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9758A" w:rsidRDefault="0029758A">
      <w:pPr>
        <w:pStyle w:val="Title"/>
        <w:contextualSpacing w:val="0"/>
        <w:jc w:val="center"/>
        <w:rPr>
          <w:rFonts w:ascii="Times New Roman" w:hAnsi="Times New Roman" w:cs="Times New Roman"/>
          <w:sz w:val="44"/>
          <w:szCs w:val="44"/>
        </w:rPr>
      </w:pPr>
    </w:p>
    <w:p w:rsidR="00123DD6" w:rsidRPr="0029758A" w:rsidRDefault="0029758A">
      <w:pPr>
        <w:pStyle w:val="Title"/>
        <w:contextualSpacing w:val="0"/>
        <w:jc w:val="center"/>
        <w:rPr>
          <w:rFonts w:ascii="Times New Roman" w:hAnsi="Times New Roman" w:cs="Times New Roman"/>
          <w:color w:val="4F6228" w:themeColor="accent3" w:themeShade="80"/>
          <w:sz w:val="56"/>
          <w:szCs w:val="56"/>
        </w:rPr>
      </w:pPr>
      <w:r>
        <w:rPr>
          <w:rFonts w:ascii="Times New Roman" w:hAnsi="Times New Roman" w:cs="Times New Roman"/>
          <w:color w:val="4F6228" w:themeColor="accent3" w:themeShade="80"/>
          <w:sz w:val="56"/>
          <w:szCs w:val="56"/>
        </w:rPr>
        <w:t>TACKLING THE LAW, TOGETHER:</w:t>
      </w:r>
    </w:p>
    <w:p w:rsidR="00123DD6" w:rsidRPr="0029758A" w:rsidRDefault="00E47101">
      <w:pPr>
        <w:pStyle w:val="Title"/>
        <w:contextualSpacing w:val="0"/>
        <w:jc w:val="center"/>
        <w:rPr>
          <w:rFonts w:ascii="Times New Roman" w:hAnsi="Times New Roman" w:cs="Times New Roman"/>
          <w:sz w:val="32"/>
          <w:szCs w:val="32"/>
        </w:rPr>
      </w:pPr>
      <w:bookmarkStart w:id="0" w:name="h.il0k7th1zh0x" w:colFirst="0" w:colLast="0"/>
      <w:bookmarkEnd w:id="0"/>
      <w:r w:rsidRPr="0029758A">
        <w:rPr>
          <w:rFonts w:ascii="Times New Roman" w:hAnsi="Times New Roman" w:cs="Times New Roman"/>
          <w:sz w:val="32"/>
          <w:szCs w:val="32"/>
        </w:rPr>
        <w:t>A Legal Guide to Worker Cooperatives Generally and in Massachusetts</w:t>
      </w:r>
    </w:p>
    <w:p w:rsidR="00123DD6" w:rsidRDefault="00123DD6">
      <w:pPr>
        <w:jc w:val="center"/>
        <w:rPr>
          <w:rFonts w:ascii="Times New Roman" w:hAnsi="Times New Roman" w:cs="Times New Roman"/>
          <w:sz w:val="24"/>
          <w:szCs w:val="24"/>
        </w:rPr>
      </w:pPr>
    </w:p>
    <w:p w:rsidR="00304DAA" w:rsidRDefault="00304DAA">
      <w:pPr>
        <w:jc w:val="center"/>
        <w:rPr>
          <w:rFonts w:ascii="Times New Roman" w:hAnsi="Times New Roman" w:cs="Times New Roman"/>
          <w:sz w:val="24"/>
          <w:szCs w:val="24"/>
        </w:rPr>
      </w:pPr>
    </w:p>
    <w:p w:rsidR="00304DAA" w:rsidRDefault="00304DAA" w:rsidP="0029758A">
      <w:pPr>
        <w:jc w:val="center"/>
        <w:rPr>
          <w:rFonts w:ascii="Times New Roman" w:hAnsi="Times New Roman" w:cs="Times New Roman"/>
          <w:sz w:val="24"/>
          <w:szCs w:val="24"/>
        </w:rPr>
      </w:pPr>
    </w:p>
    <w:p w:rsidR="0029758A" w:rsidRDefault="0029758A" w:rsidP="0029758A">
      <w:pPr>
        <w:jc w:val="center"/>
        <w:rPr>
          <w:rFonts w:ascii="Times New Roman" w:hAnsi="Times New Roman" w:cs="Times New Roman"/>
          <w:sz w:val="24"/>
          <w:szCs w:val="24"/>
        </w:rPr>
      </w:pPr>
      <w:r>
        <w:rPr>
          <w:rFonts w:ascii="Times New Roman" w:hAnsi="Times New Roman" w:cs="Times New Roman"/>
          <w:sz w:val="24"/>
          <w:szCs w:val="24"/>
        </w:rPr>
        <w:t>A Project of the Community Enterprise Project of the Harvard Transactional Law Clinics,</w:t>
      </w:r>
    </w:p>
    <w:p w:rsidR="00432263" w:rsidRDefault="00432263" w:rsidP="00432263">
      <w:pPr>
        <w:jc w:val="center"/>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P</w:t>
      </w:r>
      <w:r w:rsidR="0029758A">
        <w:rPr>
          <w:rFonts w:ascii="Times New Roman" w:hAnsi="Times New Roman" w:cs="Times New Roman"/>
          <w:sz w:val="24"/>
          <w:szCs w:val="24"/>
        </w:rPr>
        <w:t>artnership with</w:t>
      </w:r>
      <w:r>
        <w:rPr>
          <w:rFonts w:ascii="Times New Roman" w:hAnsi="Times New Roman" w:cs="Times New Roman"/>
          <w:sz w:val="24"/>
          <w:szCs w:val="24"/>
        </w:rPr>
        <w:t xml:space="preserve"> </w:t>
      </w:r>
      <w:r w:rsidR="0029758A">
        <w:rPr>
          <w:rFonts w:ascii="Times New Roman" w:hAnsi="Times New Roman" w:cs="Times New Roman"/>
          <w:sz w:val="24"/>
          <w:szCs w:val="24"/>
        </w:rPr>
        <w:t>Boston Center for Community Ownership</w:t>
      </w:r>
      <w:r w:rsidR="00B611D9">
        <w:rPr>
          <w:rFonts w:ascii="Times New Roman" w:hAnsi="Times New Roman" w:cs="Times New Roman"/>
          <w:sz w:val="24"/>
          <w:szCs w:val="24"/>
        </w:rPr>
        <w:t xml:space="preserve"> and</w:t>
      </w:r>
    </w:p>
    <w:p w:rsidR="00432263" w:rsidRDefault="00432263" w:rsidP="0029758A">
      <w:pPr>
        <w:jc w:val="center"/>
        <w:rPr>
          <w:rFonts w:ascii="Times New Roman" w:hAnsi="Times New Roman" w:cs="Times New Roman"/>
          <w:sz w:val="24"/>
          <w:szCs w:val="24"/>
        </w:rPr>
      </w:pPr>
      <w:r>
        <w:rPr>
          <w:rFonts w:ascii="Times New Roman" w:hAnsi="Times New Roman" w:cs="Times New Roman"/>
          <w:sz w:val="24"/>
          <w:szCs w:val="24"/>
        </w:rPr>
        <w:t xml:space="preserve">Lydia Edwards, </w:t>
      </w:r>
      <w:r w:rsidRPr="0012304D">
        <w:rPr>
          <w:rFonts w:ascii="Times New Roman" w:hAnsi="Times New Roman" w:cs="Times New Roman"/>
          <w:sz w:val="24"/>
          <w:szCs w:val="24"/>
        </w:rPr>
        <w:t xml:space="preserve">Attorney at Greater Boston Legal Services and </w:t>
      </w:r>
    </w:p>
    <w:p w:rsidR="00304DAA" w:rsidRDefault="00432263" w:rsidP="00432263">
      <w:pPr>
        <w:jc w:val="center"/>
        <w:rPr>
          <w:rFonts w:ascii="Times New Roman" w:hAnsi="Times New Roman" w:cs="Times New Roman"/>
          <w:sz w:val="24"/>
          <w:szCs w:val="24"/>
        </w:rPr>
      </w:pPr>
      <w:r>
        <w:rPr>
          <w:rFonts w:ascii="Times New Roman" w:hAnsi="Times New Roman" w:cs="Times New Roman"/>
          <w:sz w:val="24"/>
          <w:szCs w:val="24"/>
        </w:rPr>
        <w:t xml:space="preserve">Fellow at </w:t>
      </w:r>
      <w:r w:rsidRPr="0012304D">
        <w:rPr>
          <w:rFonts w:ascii="Times New Roman" w:hAnsi="Times New Roman" w:cs="Times New Roman"/>
          <w:sz w:val="24"/>
          <w:szCs w:val="24"/>
        </w:rPr>
        <w:t>the Sustainable Ec</w:t>
      </w:r>
      <w:r>
        <w:rPr>
          <w:rFonts w:ascii="Times New Roman" w:hAnsi="Times New Roman" w:cs="Times New Roman"/>
          <w:sz w:val="24"/>
          <w:szCs w:val="24"/>
        </w:rPr>
        <w:t>onomies Law Center</w:t>
      </w:r>
    </w:p>
    <w:p w:rsidR="0029758A" w:rsidRDefault="0029758A" w:rsidP="0029758A">
      <w:pPr>
        <w:rPr>
          <w:rFonts w:ascii="Times New Roman" w:hAnsi="Times New Roman" w:cs="Times New Roman"/>
          <w:sz w:val="24"/>
          <w:szCs w:val="24"/>
        </w:rPr>
      </w:pPr>
    </w:p>
    <w:p w:rsidR="00432263" w:rsidRDefault="00432263" w:rsidP="00432263">
      <w:pPr>
        <w:jc w:val="center"/>
        <w:rPr>
          <w:rFonts w:ascii="Times New Roman" w:hAnsi="Times New Roman" w:cs="Times New Roman"/>
          <w:sz w:val="24"/>
          <w:szCs w:val="24"/>
        </w:rPr>
      </w:pPr>
      <w:r>
        <w:rPr>
          <w:rFonts w:ascii="Times New Roman" w:hAnsi="Times New Roman" w:cs="Times New Roman"/>
          <w:sz w:val="24"/>
          <w:szCs w:val="24"/>
        </w:rPr>
        <w:t>Inspired by the legal resources of the Sustainable Economies Law Center and</w:t>
      </w:r>
    </w:p>
    <w:p w:rsidR="00432263" w:rsidRDefault="00432263" w:rsidP="00432263">
      <w:pPr>
        <w:jc w:val="center"/>
        <w:rPr>
          <w:rFonts w:ascii="Times New Roman" w:hAnsi="Times New Roman" w:cs="Times New Roman"/>
          <w:sz w:val="24"/>
          <w:szCs w:val="24"/>
        </w:rPr>
      </w:pPr>
      <w:proofErr w:type="gramStart"/>
      <w:r>
        <w:rPr>
          <w:rFonts w:ascii="Times New Roman" w:hAnsi="Times New Roman" w:cs="Times New Roman"/>
          <w:sz w:val="24"/>
          <w:szCs w:val="24"/>
        </w:rPr>
        <w:t>c</w:t>
      </w:r>
      <w:r w:rsidR="00B45B05">
        <w:rPr>
          <w:rFonts w:ascii="Times New Roman" w:hAnsi="Times New Roman" w:cs="Times New Roman"/>
          <w:sz w:val="24"/>
          <w:szCs w:val="24"/>
        </w:rPr>
        <w:t>reated</w:t>
      </w:r>
      <w:proofErr w:type="gramEnd"/>
      <w:r w:rsidR="00B45B05">
        <w:rPr>
          <w:rFonts w:ascii="Times New Roman" w:hAnsi="Times New Roman" w:cs="Times New Roman"/>
          <w:sz w:val="24"/>
          <w:szCs w:val="24"/>
        </w:rPr>
        <w:t xml:space="preserve"> under their guidance and </w:t>
      </w:r>
      <w:r>
        <w:rPr>
          <w:rFonts w:ascii="Times New Roman" w:hAnsi="Times New Roman" w:cs="Times New Roman"/>
          <w:sz w:val="24"/>
          <w:szCs w:val="24"/>
        </w:rPr>
        <w:t>with their support</w:t>
      </w:r>
    </w:p>
    <w:p w:rsidR="00432263" w:rsidRDefault="00432263" w:rsidP="0029758A">
      <w:pPr>
        <w:rPr>
          <w:rFonts w:ascii="Times New Roman" w:hAnsi="Times New Roman" w:cs="Times New Roman"/>
          <w:sz w:val="24"/>
          <w:szCs w:val="24"/>
        </w:rPr>
      </w:pPr>
    </w:p>
    <w:p w:rsidR="0029758A" w:rsidRDefault="0029758A" w:rsidP="0029758A">
      <w:pPr>
        <w:jc w:val="center"/>
        <w:rPr>
          <w:rFonts w:ascii="Times New Roman" w:hAnsi="Times New Roman" w:cs="Times New Roman"/>
          <w:sz w:val="24"/>
          <w:szCs w:val="24"/>
        </w:rPr>
      </w:pPr>
      <w:r>
        <w:rPr>
          <w:rFonts w:ascii="Times New Roman" w:hAnsi="Times New Roman" w:cs="Times New Roman"/>
          <w:sz w:val="24"/>
          <w:szCs w:val="24"/>
        </w:rPr>
        <w:t>Boston Center for Community Ownership participation</w:t>
      </w:r>
      <w:r w:rsidR="00B45B05">
        <w:rPr>
          <w:rFonts w:ascii="Times New Roman" w:hAnsi="Times New Roman" w:cs="Times New Roman"/>
          <w:sz w:val="24"/>
          <w:szCs w:val="24"/>
        </w:rPr>
        <w:t xml:space="preserve"> </w:t>
      </w:r>
      <w:r>
        <w:rPr>
          <w:rFonts w:ascii="Times New Roman" w:hAnsi="Times New Roman" w:cs="Times New Roman"/>
          <w:sz w:val="24"/>
          <w:szCs w:val="24"/>
        </w:rPr>
        <w:t>made possible</w:t>
      </w:r>
    </w:p>
    <w:p w:rsidR="0029758A" w:rsidRDefault="0029758A" w:rsidP="0029758A">
      <w:pPr>
        <w:jc w:val="center"/>
        <w:rPr>
          <w:rFonts w:ascii="Times New Roman" w:hAnsi="Times New Roman" w:cs="Times New Roman"/>
          <w:sz w:val="24"/>
          <w:szCs w:val="24"/>
        </w:rPr>
      </w:pPr>
      <w:proofErr w:type="gramStart"/>
      <w:r>
        <w:rPr>
          <w:rFonts w:ascii="Times New Roman" w:hAnsi="Times New Roman" w:cs="Times New Roman"/>
          <w:sz w:val="24"/>
          <w:szCs w:val="24"/>
        </w:rPr>
        <w:t>through</w:t>
      </w:r>
      <w:proofErr w:type="gramEnd"/>
      <w:r>
        <w:rPr>
          <w:rFonts w:ascii="Times New Roman" w:hAnsi="Times New Roman" w:cs="Times New Roman"/>
          <w:sz w:val="24"/>
          <w:szCs w:val="24"/>
        </w:rPr>
        <w:t xml:space="preserve"> generous funding by </w:t>
      </w:r>
      <w:r w:rsidR="00B611D9">
        <w:rPr>
          <w:rFonts w:ascii="Times New Roman" w:hAnsi="Times New Roman" w:cs="Times New Roman"/>
          <w:sz w:val="24"/>
          <w:szCs w:val="24"/>
        </w:rPr>
        <w:t xml:space="preserve">the </w:t>
      </w:r>
      <w:r>
        <w:rPr>
          <w:rFonts w:ascii="Times New Roman" w:hAnsi="Times New Roman" w:cs="Times New Roman"/>
          <w:sz w:val="24"/>
          <w:szCs w:val="24"/>
        </w:rPr>
        <w:t>Boston Impact Initiative</w:t>
      </w:r>
    </w:p>
    <w:p w:rsidR="00B45B05" w:rsidRDefault="00B45B05" w:rsidP="0029758A">
      <w:pPr>
        <w:rPr>
          <w:rFonts w:ascii="Times New Roman" w:hAnsi="Times New Roman" w:cs="Times New Roman"/>
          <w:sz w:val="24"/>
          <w:szCs w:val="24"/>
        </w:rPr>
      </w:pPr>
    </w:p>
    <w:p w:rsidR="0029758A" w:rsidRPr="00B611D9" w:rsidRDefault="0029758A" w:rsidP="0029758A">
      <w:pPr>
        <w:jc w:val="center"/>
        <w:rPr>
          <w:rFonts w:ascii="Times New Roman" w:hAnsi="Times New Roman" w:cs="Times New Roman"/>
          <w:sz w:val="32"/>
          <w:szCs w:val="32"/>
        </w:rPr>
      </w:pPr>
      <w:r w:rsidRPr="00B611D9">
        <w:rPr>
          <w:rFonts w:ascii="Times New Roman" w:hAnsi="Times New Roman" w:cs="Times New Roman"/>
          <w:sz w:val="32"/>
          <w:szCs w:val="32"/>
        </w:rPr>
        <w:t>Fall 2015</w:t>
      </w:r>
    </w:p>
    <w:p w:rsidR="00304DAA" w:rsidRDefault="00304DAA">
      <w:pPr>
        <w:jc w:val="center"/>
        <w:rPr>
          <w:rFonts w:ascii="Times New Roman" w:hAnsi="Times New Roman" w:cs="Times New Roman"/>
          <w:sz w:val="24"/>
          <w:szCs w:val="24"/>
        </w:rPr>
      </w:pPr>
    </w:p>
    <w:p w:rsidR="00304DAA" w:rsidRDefault="00304DAA">
      <w:pPr>
        <w:jc w:val="center"/>
        <w:rPr>
          <w:rFonts w:ascii="Times New Roman" w:hAnsi="Times New Roman" w:cs="Times New Roman"/>
          <w:sz w:val="24"/>
          <w:szCs w:val="24"/>
        </w:rPr>
      </w:pPr>
    </w:p>
    <w:p w:rsidR="00304DAA" w:rsidRDefault="00432263" w:rsidP="00934DAD">
      <w:pPr>
        <w:rPr>
          <w:rFonts w:ascii="Times New Roman" w:hAnsi="Times New Roman" w:cs="Times New Roman"/>
          <w:sz w:val="24"/>
          <w:szCs w:val="24"/>
        </w:rPr>
      </w:pPr>
      <w:r>
        <w:rPr>
          <w:rFonts w:ascii="Times New Roman" w:hAnsi="Times New Roman" w:cs="Times New Roman"/>
          <w:noProof/>
          <w:sz w:val="24"/>
          <w:szCs w:val="24"/>
          <w:lang w:bidi="yi-Hebr"/>
        </w:rPr>
        <w:drawing>
          <wp:inline distT="0" distB="0" distL="0" distR="0">
            <wp:extent cx="2095500" cy="627307"/>
            <wp:effectExtent l="19050" t="0" r="0" b="0"/>
            <wp:docPr id="14" name="Picture 14" descr="Transactional Law Clinics of Harvard Law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C Logo-Otlns-Fn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9590" cy="628531"/>
                    </a:xfrm>
                    <a:prstGeom prst="rect">
                      <a:avLst/>
                    </a:prstGeom>
                  </pic:spPr>
                </pic:pic>
              </a:graphicData>
            </a:graphic>
          </wp:inline>
        </w:drawing>
      </w:r>
      <w:r>
        <w:rPr>
          <w:rFonts w:ascii="Times New Roman" w:hAnsi="Times New Roman" w:cs="Times New Roman"/>
          <w:sz w:val="24"/>
          <w:szCs w:val="24"/>
        </w:rPr>
        <w:t xml:space="preserve">                                </w:t>
      </w:r>
      <w:r w:rsidR="00934DAD">
        <w:rPr>
          <w:rFonts w:ascii="Times New Roman" w:hAnsi="Times New Roman" w:cs="Times New Roman"/>
          <w:noProof/>
          <w:sz w:val="24"/>
          <w:szCs w:val="24"/>
          <w:lang w:bidi="yi-Hebr"/>
        </w:rPr>
        <w:drawing>
          <wp:inline distT="0" distB="0" distL="0" distR="0">
            <wp:extent cx="2359152" cy="704088"/>
            <wp:effectExtent l="19050" t="0" r="3048" b="0"/>
            <wp:docPr id="1" name="Picture 16" descr="Boston Center for Community Ownershi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O.jpg"/>
                    <pic:cNvPicPr preferRelativeResize="0"/>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9152" cy="704088"/>
                    </a:xfrm>
                    <a:prstGeom prst="rect">
                      <a:avLst/>
                    </a:prstGeom>
                  </pic:spPr>
                </pic:pic>
              </a:graphicData>
            </a:graphic>
          </wp:inline>
        </w:drawing>
      </w:r>
      <w:r>
        <w:rPr>
          <w:rFonts w:ascii="Times New Roman" w:hAnsi="Times New Roman" w:cs="Times New Roman"/>
          <w:sz w:val="24"/>
          <w:szCs w:val="24"/>
        </w:rPr>
        <w:t xml:space="preserve">       </w:t>
      </w:r>
    </w:p>
    <w:p w:rsidR="00304DAA" w:rsidRDefault="00304DAA" w:rsidP="00432263">
      <w:pPr>
        <w:rPr>
          <w:rFonts w:ascii="Times New Roman" w:hAnsi="Times New Roman" w:cs="Times New Roman"/>
          <w:sz w:val="24"/>
          <w:szCs w:val="24"/>
        </w:rPr>
      </w:pPr>
    </w:p>
    <w:p w:rsidR="00304DAA" w:rsidRDefault="00276C43" w:rsidP="00432263">
      <w:pPr>
        <w:rPr>
          <w:rFonts w:ascii="Times New Roman" w:hAnsi="Times New Roman" w:cs="Times New Roman"/>
          <w:sz w:val="24"/>
          <w:szCs w:val="24"/>
        </w:rPr>
      </w:pPr>
      <w:r>
        <w:rPr>
          <w:rFonts w:ascii="Times New Roman" w:hAnsi="Times New Roman" w:cs="Times New Roman"/>
          <w:noProof/>
          <w:sz w:val="24"/>
          <w:szCs w:val="24"/>
          <w:lang w:bidi="yi-Hebr"/>
        </w:rPr>
        <w:drawing>
          <wp:anchor distT="0" distB="0" distL="114300" distR="114300" simplePos="0" relativeHeight="251666432" behindDoc="1" locked="0" layoutInCell="1" allowOverlap="1">
            <wp:simplePos x="0" y="0"/>
            <wp:positionH relativeFrom="column">
              <wp:posOffset>1645285</wp:posOffset>
            </wp:positionH>
            <wp:positionV relativeFrom="paragraph">
              <wp:posOffset>20320</wp:posOffset>
            </wp:positionV>
            <wp:extent cx="1522095" cy="1445895"/>
            <wp:effectExtent l="19050" t="0" r="0" b="0"/>
            <wp:wrapTight wrapText="bothSides">
              <wp:wrapPolygon edited="0">
                <wp:start x="-270" y="569"/>
                <wp:lineTo x="1622" y="5123"/>
                <wp:lineTo x="1622" y="18498"/>
                <wp:lineTo x="2433" y="18783"/>
                <wp:lineTo x="2703" y="18783"/>
                <wp:lineTo x="1622" y="19067"/>
                <wp:lineTo x="1622" y="20775"/>
                <wp:lineTo x="16761" y="20775"/>
                <wp:lineTo x="17302" y="19067"/>
                <wp:lineTo x="16220" y="18783"/>
                <wp:lineTo x="16491" y="18783"/>
                <wp:lineTo x="17572" y="17929"/>
                <wp:lineTo x="17842" y="1138"/>
                <wp:lineTo x="16761" y="569"/>
                <wp:lineTo x="9732" y="569"/>
                <wp:lineTo x="-270" y="569"/>
              </wp:wrapPolygon>
            </wp:wrapTight>
            <wp:docPr id="4" name="Picture 15" descr="Community Enterprise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2095" cy="1445895"/>
                    </a:xfrm>
                    <a:prstGeom prst="rect">
                      <a:avLst/>
                    </a:prstGeom>
                  </pic:spPr>
                </pic:pic>
              </a:graphicData>
            </a:graphic>
          </wp:anchor>
        </w:drawing>
      </w:r>
    </w:p>
    <w:p w:rsidR="00304DAA" w:rsidRDefault="009A01D7" w:rsidP="00276C43">
      <w:pPr>
        <w:jc w:val="both"/>
        <w:rPr>
          <w:rFonts w:ascii="Times New Roman" w:hAnsi="Times New Roman" w:cs="Times New Roman"/>
          <w:sz w:val="24"/>
          <w:szCs w:val="24"/>
        </w:rPr>
      </w:pPr>
      <w:r>
        <w:rPr>
          <w:rFonts w:ascii="Times New Roman" w:hAnsi="Times New Roman" w:cs="Times New Roman"/>
          <w:noProof/>
          <w:sz w:val="24"/>
          <w:szCs w:val="24"/>
          <w:lang w:bidi="yi-Hebr"/>
        </w:rPr>
        <w:drawing>
          <wp:anchor distT="0" distB="0" distL="114300" distR="114300" simplePos="0" relativeHeight="251667456" behindDoc="1" locked="0" layoutInCell="1" allowOverlap="1">
            <wp:simplePos x="0" y="0"/>
            <wp:positionH relativeFrom="column">
              <wp:posOffset>3538220</wp:posOffset>
            </wp:positionH>
            <wp:positionV relativeFrom="paragraph">
              <wp:posOffset>401955</wp:posOffset>
            </wp:positionV>
            <wp:extent cx="2039620" cy="680085"/>
            <wp:effectExtent l="19050" t="0" r="0" b="0"/>
            <wp:wrapTight wrapText="bothSides">
              <wp:wrapPolygon edited="0">
                <wp:start x="-202" y="0"/>
                <wp:lineTo x="-202" y="21176"/>
                <wp:lineTo x="21587" y="21176"/>
                <wp:lineTo x="21587" y="0"/>
                <wp:lineTo x="-202" y="0"/>
              </wp:wrapPolygon>
            </wp:wrapTight>
            <wp:docPr id="17" name="Picture 17" descr="Sustainable Economies Law Cen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9620" cy="680085"/>
                    </a:xfrm>
                    <a:prstGeom prst="rect">
                      <a:avLst/>
                    </a:prstGeom>
                  </pic:spPr>
                </pic:pic>
              </a:graphicData>
            </a:graphic>
          </wp:anchor>
        </w:drawing>
      </w:r>
      <w:r w:rsidR="00432263">
        <w:rPr>
          <w:rFonts w:ascii="Times New Roman" w:hAnsi="Times New Roman" w:cs="Times New Roman"/>
          <w:noProof/>
          <w:sz w:val="24"/>
          <w:szCs w:val="24"/>
          <w:lang w:bidi="yi-Hebr"/>
        </w:rPr>
        <w:drawing>
          <wp:inline distT="0" distB="0" distL="0" distR="0">
            <wp:extent cx="1415017" cy="976134"/>
            <wp:effectExtent l="19050" t="0" r="0" b="0"/>
            <wp:docPr id="12" name="Picture 12" descr="Boston Impact Initiative: Investing in Our Comm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9010" cy="978889"/>
                    </a:xfrm>
                    <a:prstGeom prst="rect">
                      <a:avLst/>
                    </a:prstGeom>
                  </pic:spPr>
                </pic:pic>
              </a:graphicData>
            </a:graphic>
          </wp:inline>
        </w:drawing>
      </w:r>
      <w:r w:rsidR="00432263">
        <w:rPr>
          <w:rFonts w:ascii="Times New Roman" w:hAnsi="Times New Roman" w:cs="Times New Roman"/>
          <w:noProof/>
          <w:sz w:val="24"/>
          <w:szCs w:val="24"/>
        </w:rPr>
        <w:t xml:space="preserve">     </w:t>
      </w:r>
      <w:r w:rsidR="00B45B05">
        <w:rPr>
          <w:rFonts w:ascii="Times New Roman" w:hAnsi="Times New Roman" w:cs="Times New Roman"/>
          <w:noProof/>
          <w:sz w:val="24"/>
          <w:szCs w:val="24"/>
        </w:rPr>
        <w:t xml:space="preserve">          </w:t>
      </w:r>
      <w:r w:rsidR="00432263" w:rsidRPr="00432263">
        <w:rPr>
          <w:rFonts w:ascii="Times New Roman" w:hAnsi="Times New Roman" w:cs="Times New Roman"/>
          <w:noProof/>
          <w:sz w:val="24"/>
          <w:szCs w:val="24"/>
        </w:rPr>
        <w:t xml:space="preserve"> </w:t>
      </w:r>
      <w:r w:rsidR="00432263">
        <w:rPr>
          <w:rFonts w:ascii="Times New Roman" w:hAnsi="Times New Roman" w:cs="Times New Roman"/>
          <w:noProof/>
          <w:sz w:val="24"/>
          <w:szCs w:val="24"/>
        </w:rPr>
        <w:t xml:space="preserve">         </w:t>
      </w:r>
    </w:p>
    <w:p w:rsidR="00432263" w:rsidRDefault="00432263">
      <w:pPr>
        <w:jc w:val="center"/>
        <w:rPr>
          <w:rFonts w:ascii="Times New Roman" w:hAnsi="Times New Roman" w:cs="Times New Roman"/>
          <w:b/>
          <w:sz w:val="24"/>
          <w:szCs w:val="24"/>
          <w:u w:val="single"/>
        </w:rPr>
      </w:pPr>
    </w:p>
    <w:p w:rsidR="00432263" w:rsidRDefault="00432263">
      <w:pPr>
        <w:jc w:val="center"/>
        <w:rPr>
          <w:rFonts w:ascii="Times New Roman" w:hAnsi="Times New Roman" w:cs="Times New Roman"/>
          <w:b/>
          <w:sz w:val="24"/>
          <w:szCs w:val="24"/>
          <w:u w:val="single"/>
        </w:rPr>
      </w:pPr>
    </w:p>
    <w:p w:rsidR="00432263" w:rsidRDefault="0020314F" w:rsidP="0020314F">
      <w:pPr>
        <w:jc w:val="cente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123DD6" w:rsidRPr="0012304D" w:rsidRDefault="00E47101">
      <w:pPr>
        <w:jc w:val="center"/>
        <w:rPr>
          <w:rFonts w:ascii="Times New Roman" w:hAnsi="Times New Roman" w:cs="Times New Roman"/>
          <w:sz w:val="24"/>
          <w:szCs w:val="24"/>
        </w:rPr>
      </w:pPr>
      <w:r w:rsidRPr="0012304D">
        <w:rPr>
          <w:rFonts w:ascii="Times New Roman" w:hAnsi="Times New Roman" w:cs="Times New Roman"/>
          <w:b/>
          <w:sz w:val="24"/>
          <w:szCs w:val="24"/>
          <w:u w:val="single"/>
        </w:rPr>
        <w:lastRenderedPageBreak/>
        <w:t>Acknowledgments</w:t>
      </w:r>
    </w:p>
    <w:p w:rsidR="00123DD6" w:rsidRPr="0012304D" w:rsidRDefault="00123DD6">
      <w:pPr>
        <w:jc w:val="center"/>
        <w:rPr>
          <w:rFonts w:ascii="Times New Roman" w:hAnsi="Times New Roman" w:cs="Times New Roman"/>
          <w:sz w:val="24"/>
          <w:szCs w:val="24"/>
        </w:rPr>
      </w:pPr>
    </w:p>
    <w:p w:rsidR="00123DD6" w:rsidRPr="0012304D" w:rsidRDefault="00E47101">
      <w:pPr>
        <w:jc w:val="both"/>
        <w:rPr>
          <w:rFonts w:ascii="Times New Roman" w:hAnsi="Times New Roman" w:cs="Times New Roman"/>
          <w:sz w:val="24"/>
          <w:szCs w:val="24"/>
        </w:rPr>
      </w:pPr>
      <w:r w:rsidRPr="0012304D">
        <w:rPr>
          <w:rFonts w:ascii="Times New Roman" w:hAnsi="Times New Roman" w:cs="Times New Roman"/>
          <w:sz w:val="24"/>
          <w:szCs w:val="24"/>
        </w:rPr>
        <w:t>This project and subsequent document would not have been possible without the assistance and support of numerous individuals and organizations. First and foremost, the project benefited from a close partnership with Stacey Cordeiro, Founder of the Boston Center for Community Ownership</w:t>
      </w:r>
      <w:r w:rsidR="00F235AA">
        <w:rPr>
          <w:rFonts w:ascii="Times New Roman" w:hAnsi="Times New Roman" w:cs="Times New Roman"/>
          <w:sz w:val="24"/>
          <w:szCs w:val="24"/>
        </w:rPr>
        <w:t xml:space="preserve"> (BCCO)</w:t>
      </w:r>
      <w:r w:rsidRPr="0012304D">
        <w:rPr>
          <w:rFonts w:ascii="Times New Roman" w:hAnsi="Times New Roman" w:cs="Times New Roman"/>
          <w:sz w:val="24"/>
          <w:szCs w:val="24"/>
        </w:rPr>
        <w:t>; Lydia Edwards, J.D., LL.M., Attorney at Greater Boston Legal Services</w:t>
      </w:r>
      <w:r w:rsidR="00B611D9">
        <w:rPr>
          <w:rFonts w:ascii="Times New Roman" w:hAnsi="Times New Roman" w:cs="Times New Roman"/>
          <w:sz w:val="24"/>
          <w:szCs w:val="24"/>
        </w:rPr>
        <w:t xml:space="preserve"> (GBLS)</w:t>
      </w:r>
      <w:r w:rsidRPr="0012304D">
        <w:rPr>
          <w:rFonts w:ascii="Times New Roman" w:hAnsi="Times New Roman" w:cs="Times New Roman"/>
          <w:sz w:val="24"/>
          <w:szCs w:val="24"/>
        </w:rPr>
        <w:t xml:space="preserve"> and </w:t>
      </w:r>
      <w:r w:rsidR="00F235AA">
        <w:rPr>
          <w:rFonts w:ascii="Times New Roman" w:hAnsi="Times New Roman" w:cs="Times New Roman"/>
          <w:sz w:val="24"/>
          <w:szCs w:val="24"/>
        </w:rPr>
        <w:t xml:space="preserve">Fellow at </w:t>
      </w:r>
      <w:r w:rsidRPr="0012304D">
        <w:rPr>
          <w:rFonts w:ascii="Times New Roman" w:hAnsi="Times New Roman" w:cs="Times New Roman"/>
          <w:sz w:val="24"/>
          <w:szCs w:val="24"/>
        </w:rPr>
        <w:t>the Sustainable Ec</w:t>
      </w:r>
      <w:r w:rsidR="00F235AA">
        <w:rPr>
          <w:rFonts w:ascii="Times New Roman" w:hAnsi="Times New Roman" w:cs="Times New Roman"/>
          <w:sz w:val="24"/>
          <w:szCs w:val="24"/>
        </w:rPr>
        <w:t>onomies Law Center (SELC)</w:t>
      </w:r>
      <w:r w:rsidRPr="0012304D">
        <w:rPr>
          <w:rFonts w:ascii="Times New Roman" w:hAnsi="Times New Roman" w:cs="Times New Roman"/>
          <w:sz w:val="24"/>
          <w:szCs w:val="24"/>
        </w:rPr>
        <w:t xml:space="preserve">; Ricardo Nuñez, Director of Economic Democracy at SELC; and Sara Stephens, Housing and Cooperatives Attorney at SELC. Special </w:t>
      </w:r>
      <w:r w:rsidR="00F235AA">
        <w:rPr>
          <w:rFonts w:ascii="Times New Roman" w:hAnsi="Times New Roman" w:cs="Times New Roman"/>
          <w:sz w:val="24"/>
          <w:szCs w:val="24"/>
        </w:rPr>
        <w:t>thanks are</w:t>
      </w:r>
      <w:r w:rsidRPr="0012304D">
        <w:rPr>
          <w:rFonts w:ascii="Times New Roman" w:hAnsi="Times New Roman" w:cs="Times New Roman"/>
          <w:sz w:val="24"/>
          <w:szCs w:val="24"/>
        </w:rPr>
        <w:t xml:space="preserve"> owed to them for providing invaluable perspective regarding the tone and content of the document. </w:t>
      </w:r>
    </w:p>
    <w:p w:rsidR="00123DD6" w:rsidRPr="0012304D" w:rsidRDefault="00123DD6">
      <w:pPr>
        <w:jc w:val="both"/>
        <w:rPr>
          <w:rFonts w:ascii="Times New Roman" w:hAnsi="Times New Roman" w:cs="Times New Roman"/>
          <w:sz w:val="24"/>
          <w:szCs w:val="24"/>
        </w:rPr>
      </w:pPr>
    </w:p>
    <w:p w:rsidR="00123DD6" w:rsidRPr="0012304D" w:rsidRDefault="00F235AA">
      <w:pPr>
        <w:jc w:val="both"/>
        <w:rPr>
          <w:rFonts w:ascii="Times New Roman" w:hAnsi="Times New Roman" w:cs="Times New Roman"/>
          <w:sz w:val="24"/>
          <w:szCs w:val="24"/>
        </w:rPr>
      </w:pPr>
      <w:r>
        <w:rPr>
          <w:rFonts w:ascii="Times New Roman" w:hAnsi="Times New Roman" w:cs="Times New Roman"/>
          <w:sz w:val="24"/>
          <w:szCs w:val="24"/>
        </w:rPr>
        <w:t xml:space="preserve">Special gratitude is also owed to </w:t>
      </w:r>
      <w:r w:rsidR="00E47101" w:rsidRPr="0012304D">
        <w:rPr>
          <w:rFonts w:ascii="Times New Roman" w:hAnsi="Times New Roman" w:cs="Times New Roman"/>
          <w:sz w:val="24"/>
          <w:szCs w:val="24"/>
        </w:rPr>
        <w:t xml:space="preserve">Boston Impact Initiative (BII), which partners with businesses and organizations throughout Boston to create systemic shifts in opportunities for urban communities. We are grateful for their </w:t>
      </w:r>
      <w:r>
        <w:rPr>
          <w:rFonts w:ascii="Times New Roman" w:hAnsi="Times New Roman" w:cs="Times New Roman"/>
          <w:sz w:val="24"/>
          <w:szCs w:val="24"/>
        </w:rPr>
        <w:t xml:space="preserve">partnership with us and </w:t>
      </w:r>
      <w:r w:rsidR="00E47101" w:rsidRPr="0012304D">
        <w:rPr>
          <w:rFonts w:ascii="Times New Roman" w:hAnsi="Times New Roman" w:cs="Times New Roman"/>
          <w:sz w:val="24"/>
          <w:szCs w:val="24"/>
        </w:rPr>
        <w:t>valuable support in bringing this project to fruition.</w:t>
      </w:r>
    </w:p>
    <w:p w:rsidR="00123DD6" w:rsidRPr="0012304D" w:rsidRDefault="00123DD6">
      <w:pPr>
        <w:jc w:val="both"/>
        <w:rPr>
          <w:rFonts w:ascii="Times New Roman" w:hAnsi="Times New Roman" w:cs="Times New Roman"/>
          <w:sz w:val="24"/>
          <w:szCs w:val="24"/>
        </w:rPr>
      </w:pPr>
    </w:p>
    <w:p w:rsidR="00123DD6" w:rsidRPr="0012304D" w:rsidRDefault="00E47101">
      <w:pPr>
        <w:jc w:val="both"/>
        <w:rPr>
          <w:rFonts w:ascii="Times New Roman" w:hAnsi="Times New Roman" w:cs="Times New Roman"/>
          <w:sz w:val="24"/>
          <w:szCs w:val="24"/>
        </w:rPr>
      </w:pPr>
      <w:r w:rsidRPr="0012304D">
        <w:rPr>
          <w:rFonts w:ascii="Times New Roman" w:hAnsi="Times New Roman" w:cs="Times New Roman"/>
          <w:sz w:val="24"/>
          <w:szCs w:val="24"/>
        </w:rPr>
        <w:t xml:space="preserve">This project also benefited from the helpful input and influence of: Director Brian K. Price, Deputy Director Joe Hedal, and Staff Attorney Marea Parker of the Transactional Law Clinics of Harvard Law School; </w:t>
      </w:r>
      <w:r w:rsidR="00B611D9">
        <w:rPr>
          <w:rFonts w:ascii="Times New Roman" w:hAnsi="Times New Roman" w:cs="Times New Roman"/>
          <w:sz w:val="24"/>
          <w:szCs w:val="24"/>
        </w:rPr>
        <w:t xml:space="preserve">Harvard Law School students </w:t>
      </w:r>
      <w:r w:rsidR="0020314F">
        <w:rPr>
          <w:rFonts w:ascii="Times New Roman" w:hAnsi="Times New Roman" w:cs="Times New Roman"/>
          <w:sz w:val="24"/>
          <w:szCs w:val="24"/>
        </w:rPr>
        <w:t>Patricia Alejandro, Catherine Humphreville, Steven Salcedo</w:t>
      </w:r>
      <w:r w:rsidR="00B611D9">
        <w:rPr>
          <w:rFonts w:ascii="Times New Roman" w:hAnsi="Times New Roman" w:cs="Times New Roman"/>
          <w:sz w:val="24"/>
          <w:szCs w:val="24"/>
        </w:rPr>
        <w:t xml:space="preserve">, </w:t>
      </w:r>
      <w:r w:rsidR="0020314F">
        <w:rPr>
          <w:rFonts w:ascii="Times New Roman" w:hAnsi="Times New Roman" w:cs="Times New Roman"/>
          <w:sz w:val="24"/>
          <w:szCs w:val="24"/>
        </w:rPr>
        <w:t xml:space="preserve">Greg Swanson, and Lauren Visek; </w:t>
      </w:r>
      <w:r w:rsidRPr="0012304D">
        <w:rPr>
          <w:rFonts w:ascii="Times New Roman" w:hAnsi="Times New Roman" w:cs="Times New Roman"/>
          <w:sz w:val="24"/>
          <w:szCs w:val="24"/>
        </w:rPr>
        <w:t>David Hammer, Executive Director of the ICA Group</w:t>
      </w:r>
      <w:r w:rsidR="00EF3AD1">
        <w:rPr>
          <w:rFonts w:ascii="Times New Roman" w:hAnsi="Times New Roman" w:cs="Times New Roman"/>
          <w:sz w:val="24"/>
          <w:szCs w:val="24"/>
        </w:rPr>
        <w:t xml:space="preserve"> (and the expertise and prior work of the ICA Group more generally)</w:t>
      </w:r>
      <w:r w:rsidRPr="0012304D">
        <w:rPr>
          <w:rFonts w:ascii="Times New Roman" w:hAnsi="Times New Roman" w:cs="Times New Roman"/>
          <w:sz w:val="24"/>
          <w:szCs w:val="24"/>
        </w:rPr>
        <w:t xml:space="preserve">; Christopher </w:t>
      </w:r>
      <w:proofErr w:type="spellStart"/>
      <w:r w:rsidRPr="0012304D">
        <w:rPr>
          <w:rFonts w:ascii="Times New Roman" w:hAnsi="Times New Roman" w:cs="Times New Roman"/>
          <w:sz w:val="24"/>
          <w:szCs w:val="24"/>
        </w:rPr>
        <w:t>Mackin</w:t>
      </w:r>
      <w:proofErr w:type="spellEnd"/>
      <w:r w:rsidRPr="0012304D">
        <w:rPr>
          <w:rFonts w:ascii="Times New Roman" w:hAnsi="Times New Roman" w:cs="Times New Roman"/>
          <w:sz w:val="24"/>
          <w:szCs w:val="24"/>
        </w:rPr>
        <w:t xml:space="preserve">, Founder and President of Ownership Associates; </w:t>
      </w:r>
      <w:proofErr w:type="spellStart"/>
      <w:r w:rsidRPr="0012304D">
        <w:rPr>
          <w:rFonts w:ascii="Times New Roman" w:hAnsi="Times New Roman" w:cs="Times New Roman"/>
          <w:sz w:val="24"/>
          <w:szCs w:val="24"/>
        </w:rPr>
        <w:t>Micha</w:t>
      </w:r>
      <w:proofErr w:type="spellEnd"/>
      <w:r w:rsidRPr="0012304D">
        <w:rPr>
          <w:rFonts w:ascii="Times New Roman" w:hAnsi="Times New Roman" w:cs="Times New Roman"/>
          <w:sz w:val="24"/>
          <w:szCs w:val="24"/>
        </w:rPr>
        <w:t xml:space="preserve"> </w:t>
      </w:r>
      <w:proofErr w:type="spellStart"/>
      <w:r w:rsidRPr="0012304D">
        <w:rPr>
          <w:rFonts w:ascii="Times New Roman" w:hAnsi="Times New Roman" w:cs="Times New Roman"/>
          <w:sz w:val="24"/>
          <w:szCs w:val="24"/>
        </w:rPr>
        <w:t>Josephy</w:t>
      </w:r>
      <w:proofErr w:type="spellEnd"/>
      <w:r w:rsidRPr="0012304D">
        <w:rPr>
          <w:rFonts w:ascii="Times New Roman" w:hAnsi="Times New Roman" w:cs="Times New Roman"/>
          <w:sz w:val="24"/>
          <w:szCs w:val="24"/>
        </w:rPr>
        <w:t>, Program Manager of the Cooperative Fund of New England</w:t>
      </w:r>
      <w:r w:rsidR="00F235AA">
        <w:rPr>
          <w:rFonts w:ascii="Times New Roman" w:hAnsi="Times New Roman" w:cs="Times New Roman"/>
          <w:sz w:val="24"/>
          <w:szCs w:val="24"/>
        </w:rPr>
        <w:t xml:space="preserve"> (CFNE)</w:t>
      </w:r>
      <w:r w:rsidRPr="0012304D">
        <w:rPr>
          <w:rFonts w:ascii="Times New Roman" w:hAnsi="Times New Roman" w:cs="Times New Roman"/>
          <w:sz w:val="24"/>
          <w:szCs w:val="24"/>
        </w:rPr>
        <w:t xml:space="preserve">; Maggie Cohn, Southeast New England Loan Outreach Officer of </w:t>
      </w:r>
      <w:r w:rsidR="00F235AA">
        <w:rPr>
          <w:rFonts w:ascii="Times New Roman" w:hAnsi="Times New Roman" w:cs="Times New Roman"/>
          <w:sz w:val="24"/>
          <w:szCs w:val="24"/>
        </w:rPr>
        <w:t>CFNE</w:t>
      </w:r>
      <w:r w:rsidRPr="0012304D">
        <w:rPr>
          <w:rFonts w:ascii="Times New Roman" w:hAnsi="Times New Roman" w:cs="Times New Roman"/>
          <w:sz w:val="24"/>
          <w:szCs w:val="24"/>
        </w:rPr>
        <w:t xml:space="preserve">; Aaron Tanaka, Co-Founder and Director of the Center for Economic Democracy and Senior Advisor and Investment Committee Member of BII; Deborah Frieze, Managing Partner of BII; Adam </w:t>
      </w:r>
      <w:proofErr w:type="spellStart"/>
      <w:r w:rsidRPr="0012304D">
        <w:rPr>
          <w:rFonts w:ascii="Times New Roman" w:hAnsi="Times New Roman" w:cs="Times New Roman"/>
          <w:sz w:val="24"/>
          <w:szCs w:val="24"/>
        </w:rPr>
        <w:t>Trott</w:t>
      </w:r>
      <w:proofErr w:type="spellEnd"/>
      <w:r w:rsidRPr="0012304D">
        <w:rPr>
          <w:rFonts w:ascii="Times New Roman" w:hAnsi="Times New Roman" w:cs="Times New Roman"/>
          <w:sz w:val="24"/>
          <w:szCs w:val="24"/>
        </w:rPr>
        <w:t>, Staff Member of the Valley Alliance of Worker Cooperatives and Worker-Member of Collective Copies</w:t>
      </w:r>
      <w:r w:rsidR="00F235AA">
        <w:rPr>
          <w:rFonts w:ascii="Times New Roman" w:hAnsi="Times New Roman" w:cs="Times New Roman"/>
          <w:sz w:val="24"/>
          <w:szCs w:val="24"/>
        </w:rPr>
        <w:t>; Matt Feinstein, Co-Director and</w:t>
      </w:r>
      <w:r w:rsidRPr="0012304D">
        <w:rPr>
          <w:rFonts w:ascii="Times New Roman" w:hAnsi="Times New Roman" w:cs="Times New Roman"/>
          <w:sz w:val="24"/>
          <w:szCs w:val="24"/>
        </w:rPr>
        <w:t xml:space="preserve"> Media and Organizing Coordinator of Worcester Roots Project; Melissa Hoover, Executive Director of the Democracy at Work Institute; Aaron Dawson, Customer Service Manager of Equal Exchange; </w:t>
      </w:r>
      <w:r w:rsidR="0020314F">
        <w:rPr>
          <w:rFonts w:ascii="Times New Roman" w:hAnsi="Times New Roman" w:cs="Times New Roman"/>
          <w:sz w:val="24"/>
          <w:szCs w:val="24"/>
        </w:rPr>
        <w:t xml:space="preserve">Monica Halas, Lead Attorney of the Employment Law Unit at GBLS; </w:t>
      </w:r>
      <w:r w:rsidRPr="0012304D">
        <w:rPr>
          <w:rFonts w:ascii="Times New Roman" w:hAnsi="Times New Roman" w:cs="Times New Roman"/>
          <w:sz w:val="24"/>
          <w:szCs w:val="24"/>
        </w:rPr>
        <w:t>and Greg Pehrson, Director of Capacity of the Immigrant Worker Center Collaborative.</w:t>
      </w:r>
    </w:p>
    <w:p w:rsidR="00123DD6" w:rsidRPr="0012304D" w:rsidRDefault="00123DD6">
      <w:pPr>
        <w:jc w:val="both"/>
        <w:rPr>
          <w:rFonts w:ascii="Times New Roman" w:hAnsi="Times New Roman" w:cs="Times New Roman"/>
          <w:sz w:val="24"/>
          <w:szCs w:val="24"/>
        </w:rPr>
      </w:pPr>
    </w:p>
    <w:p w:rsidR="00304DAA" w:rsidRPr="0012304D" w:rsidRDefault="00E47101" w:rsidP="001D2AC7">
      <w:pPr>
        <w:jc w:val="both"/>
        <w:rPr>
          <w:rFonts w:ascii="Times New Roman" w:hAnsi="Times New Roman" w:cs="Times New Roman"/>
          <w:sz w:val="24"/>
          <w:szCs w:val="24"/>
        </w:rPr>
      </w:pPr>
      <w:r w:rsidRPr="0012304D">
        <w:rPr>
          <w:rFonts w:ascii="Times New Roman" w:hAnsi="Times New Roman" w:cs="Times New Roman"/>
          <w:sz w:val="24"/>
          <w:szCs w:val="24"/>
        </w:rPr>
        <w:t xml:space="preserve">Finally, </w:t>
      </w:r>
      <w:r w:rsidR="001D2AC7">
        <w:rPr>
          <w:rFonts w:ascii="Times New Roman" w:hAnsi="Times New Roman" w:cs="Times New Roman"/>
          <w:sz w:val="24"/>
          <w:szCs w:val="24"/>
        </w:rPr>
        <w:t xml:space="preserve">tremendous </w:t>
      </w:r>
      <w:r w:rsidR="00F235AA">
        <w:rPr>
          <w:rFonts w:ascii="Times New Roman" w:hAnsi="Times New Roman" w:cs="Times New Roman"/>
          <w:sz w:val="24"/>
          <w:szCs w:val="24"/>
        </w:rPr>
        <w:t>credit is</w:t>
      </w:r>
      <w:r w:rsidRPr="0012304D">
        <w:rPr>
          <w:rFonts w:ascii="Times New Roman" w:hAnsi="Times New Roman" w:cs="Times New Roman"/>
          <w:sz w:val="24"/>
          <w:szCs w:val="24"/>
        </w:rPr>
        <w:t xml:space="preserve"> owed to the Harvard Law School students involved with this project: Matt Diaz, Carolyn Ruiz, and Michelle Vivian. Working under the supervision of Amanda L. Kool, Lecturer on Law at Harvard Law School and Clinical Instructor at the Community Enterprise Project of the Harvard Transactional Law Clinics, these individuals completed countless hours of legal research, interviews, and careful writing to bring these materials together.</w:t>
      </w:r>
      <w:r w:rsidR="0020314F">
        <w:rPr>
          <w:rFonts w:ascii="Times New Roman" w:hAnsi="Times New Roman" w:cs="Times New Roman"/>
          <w:sz w:val="24"/>
          <w:szCs w:val="24"/>
        </w:rPr>
        <w:br w:type="page"/>
      </w:r>
    </w:p>
    <w:p w:rsidR="00123DD6" w:rsidRPr="00775506" w:rsidRDefault="00C20915" w:rsidP="00C20915">
      <w:pPr>
        <w:jc w:val="center"/>
        <w:rPr>
          <w:rFonts w:ascii="Times New Roman" w:hAnsi="Times New Roman" w:cs="Times New Roman"/>
          <w:b/>
          <w:smallCaps/>
          <w:color w:val="4F6228" w:themeColor="accent3" w:themeShade="80"/>
          <w:sz w:val="32"/>
          <w:szCs w:val="32"/>
        </w:rPr>
      </w:pPr>
      <w:r w:rsidRPr="00775506">
        <w:rPr>
          <w:rFonts w:ascii="Times New Roman" w:hAnsi="Times New Roman" w:cs="Times New Roman"/>
          <w:b/>
          <w:smallCaps/>
          <w:color w:val="4F6228" w:themeColor="accent3" w:themeShade="80"/>
          <w:sz w:val="32"/>
          <w:szCs w:val="32"/>
        </w:rPr>
        <w:t>Table of Contents</w:t>
      </w:r>
    </w:p>
    <w:p w:rsidR="00C20915" w:rsidRPr="00C20915" w:rsidRDefault="00C20915" w:rsidP="00C20915">
      <w:pPr>
        <w:jc w:val="center"/>
        <w:rPr>
          <w:rFonts w:ascii="Times New Roman" w:hAnsi="Times New Roman" w:cs="Times New Roman"/>
          <w:b/>
          <w:smallCap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9"/>
        <w:gridCol w:w="467"/>
      </w:tblGrid>
      <w:tr w:rsidR="001D2AC7" w:rsidTr="002128DE">
        <w:trPr>
          <w:trHeight w:val="350"/>
        </w:trPr>
        <w:tc>
          <w:tcPr>
            <w:tcW w:w="4756" w:type="pct"/>
            <w:tcBorders>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1: Introduction</w:t>
            </w:r>
          </w:p>
        </w:tc>
        <w:tc>
          <w:tcPr>
            <w:tcW w:w="244" w:type="pct"/>
            <w:vAlign w:val="bottom"/>
          </w:tcPr>
          <w:p w:rsidR="001D2AC7" w:rsidRDefault="00D20857" w:rsidP="00C20915">
            <w:pPr>
              <w:jc w:val="right"/>
              <w:rPr>
                <w:rFonts w:ascii="Times New Roman" w:hAnsi="Times New Roman" w:cs="Times New Roman"/>
                <w:sz w:val="24"/>
                <w:szCs w:val="24"/>
              </w:rPr>
            </w:pPr>
            <w:r>
              <w:rPr>
                <w:rFonts w:ascii="Times New Roman" w:hAnsi="Times New Roman" w:cs="Times New Roman"/>
                <w:sz w:val="24"/>
                <w:szCs w:val="24"/>
              </w:rPr>
              <w:t>1</w:t>
            </w:r>
          </w:p>
        </w:tc>
      </w:tr>
      <w:tr w:rsidR="001D2AC7" w:rsidTr="002128DE">
        <w:trPr>
          <w:trHeight w:val="350"/>
        </w:trPr>
        <w:tc>
          <w:tcPr>
            <w:tcW w:w="4756" w:type="pct"/>
            <w:tcBorders>
              <w:top w:val="dotted" w:sz="4" w:space="0" w:color="auto"/>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2:</w:t>
            </w:r>
            <w:r w:rsidR="00844287" w:rsidRPr="007806F4">
              <w:rPr>
                <w:rFonts w:ascii="Times New Roman" w:hAnsi="Times New Roman" w:cs="Times New Roman"/>
                <w:b/>
                <w:smallCaps/>
                <w:color w:val="4F6228" w:themeColor="accent3" w:themeShade="80"/>
                <w:sz w:val="24"/>
                <w:szCs w:val="24"/>
              </w:rPr>
              <w:t xml:space="preserve"> </w:t>
            </w:r>
            <w:r w:rsidRPr="007806F4">
              <w:rPr>
                <w:rFonts w:ascii="Times New Roman" w:hAnsi="Times New Roman" w:cs="Times New Roman"/>
                <w:b/>
                <w:smallCaps/>
                <w:color w:val="4F6228" w:themeColor="accent3" w:themeShade="80"/>
                <w:sz w:val="24"/>
                <w:szCs w:val="24"/>
              </w:rPr>
              <w:t>Cooperatives and Special Laws</w:t>
            </w:r>
          </w:p>
        </w:tc>
        <w:tc>
          <w:tcPr>
            <w:tcW w:w="244" w:type="pct"/>
            <w:vAlign w:val="bottom"/>
          </w:tcPr>
          <w:p w:rsidR="001D2AC7" w:rsidRDefault="00D20857" w:rsidP="00C20915">
            <w:pPr>
              <w:jc w:val="right"/>
              <w:rPr>
                <w:rFonts w:ascii="Times New Roman" w:hAnsi="Times New Roman" w:cs="Times New Roman"/>
                <w:sz w:val="24"/>
                <w:szCs w:val="24"/>
              </w:rPr>
            </w:pPr>
            <w:r>
              <w:rPr>
                <w:rFonts w:ascii="Times New Roman" w:hAnsi="Times New Roman" w:cs="Times New Roman"/>
                <w:sz w:val="24"/>
                <w:szCs w:val="24"/>
              </w:rPr>
              <w:t>1</w:t>
            </w:r>
          </w:p>
        </w:tc>
      </w:tr>
      <w:tr w:rsidR="001D2AC7" w:rsidTr="00934DAD">
        <w:trPr>
          <w:trHeight w:val="422"/>
        </w:trPr>
        <w:tc>
          <w:tcPr>
            <w:tcW w:w="4756" w:type="pct"/>
            <w:tcBorders>
              <w:top w:val="dotted" w:sz="4" w:space="0" w:color="auto"/>
            </w:tcBorders>
            <w:vAlign w:val="bottom"/>
          </w:tcPr>
          <w:p w:rsidR="001D2AC7" w:rsidRPr="00844287" w:rsidRDefault="00844287" w:rsidP="002128D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What is a Cooperative? </w:t>
            </w:r>
          </w:p>
        </w:tc>
        <w:tc>
          <w:tcPr>
            <w:tcW w:w="244" w:type="pct"/>
            <w:vAlign w:val="bottom"/>
          </w:tcPr>
          <w:p w:rsidR="001D2AC7" w:rsidRDefault="00D20857" w:rsidP="00C20915">
            <w:pPr>
              <w:jc w:val="right"/>
              <w:rPr>
                <w:rFonts w:ascii="Times New Roman" w:hAnsi="Times New Roman" w:cs="Times New Roman"/>
                <w:sz w:val="24"/>
                <w:szCs w:val="24"/>
              </w:rPr>
            </w:pPr>
            <w:r>
              <w:rPr>
                <w:rFonts w:ascii="Times New Roman" w:hAnsi="Times New Roman" w:cs="Times New Roman"/>
                <w:sz w:val="24"/>
                <w:szCs w:val="24"/>
              </w:rPr>
              <w:t>1</w:t>
            </w:r>
          </w:p>
        </w:tc>
      </w:tr>
      <w:tr w:rsidR="00844287" w:rsidTr="002128DE">
        <w:trPr>
          <w:trHeight w:val="350"/>
        </w:trPr>
        <w:tc>
          <w:tcPr>
            <w:tcW w:w="4756" w:type="pct"/>
            <w:vAlign w:val="bottom"/>
          </w:tcPr>
          <w:p w:rsidR="00844287" w:rsidRPr="00844287" w:rsidRDefault="00844287" w:rsidP="002128D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Common Types of Cooperatives</w:t>
            </w:r>
          </w:p>
        </w:tc>
        <w:tc>
          <w:tcPr>
            <w:tcW w:w="244" w:type="pct"/>
            <w:vAlign w:val="bottom"/>
          </w:tcPr>
          <w:p w:rsidR="00844287" w:rsidRDefault="00D20857" w:rsidP="00C20915">
            <w:pPr>
              <w:jc w:val="right"/>
              <w:rPr>
                <w:rFonts w:ascii="Times New Roman" w:hAnsi="Times New Roman" w:cs="Times New Roman"/>
                <w:sz w:val="24"/>
                <w:szCs w:val="24"/>
              </w:rPr>
            </w:pPr>
            <w:r>
              <w:rPr>
                <w:rFonts w:ascii="Times New Roman" w:hAnsi="Times New Roman" w:cs="Times New Roman"/>
                <w:sz w:val="24"/>
                <w:szCs w:val="24"/>
              </w:rPr>
              <w:t>3</w:t>
            </w:r>
          </w:p>
        </w:tc>
      </w:tr>
      <w:tr w:rsidR="00844287" w:rsidTr="002128DE">
        <w:trPr>
          <w:trHeight w:val="350"/>
        </w:trPr>
        <w:tc>
          <w:tcPr>
            <w:tcW w:w="4756" w:type="pct"/>
            <w:vAlign w:val="bottom"/>
          </w:tcPr>
          <w:p w:rsidR="00844287" w:rsidRDefault="00844287" w:rsidP="00350DE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Laws Governing Cooperatives in </w:t>
            </w:r>
            <w:r w:rsidR="00350DED">
              <w:rPr>
                <w:rFonts w:ascii="Times New Roman" w:hAnsi="Times New Roman" w:cs="Times New Roman"/>
                <w:sz w:val="24"/>
                <w:szCs w:val="24"/>
              </w:rPr>
              <w:t>Massachusetts</w:t>
            </w:r>
          </w:p>
        </w:tc>
        <w:tc>
          <w:tcPr>
            <w:tcW w:w="244" w:type="pct"/>
            <w:vAlign w:val="bottom"/>
          </w:tcPr>
          <w:p w:rsidR="00844287" w:rsidRDefault="00C20915" w:rsidP="00C20915">
            <w:pPr>
              <w:jc w:val="right"/>
              <w:rPr>
                <w:rFonts w:ascii="Times New Roman" w:hAnsi="Times New Roman" w:cs="Times New Roman"/>
                <w:sz w:val="24"/>
                <w:szCs w:val="24"/>
              </w:rPr>
            </w:pPr>
            <w:r>
              <w:rPr>
                <w:rFonts w:ascii="Times New Roman" w:hAnsi="Times New Roman" w:cs="Times New Roman"/>
                <w:sz w:val="24"/>
                <w:szCs w:val="24"/>
              </w:rPr>
              <w:t>4</w:t>
            </w:r>
          </w:p>
        </w:tc>
      </w:tr>
      <w:tr w:rsidR="001D2AC7" w:rsidTr="002128DE">
        <w:trPr>
          <w:trHeight w:val="350"/>
        </w:trPr>
        <w:tc>
          <w:tcPr>
            <w:tcW w:w="4756" w:type="pct"/>
            <w:tcBorders>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 xml:space="preserve">Section 3: Legally Forming Your </w:t>
            </w:r>
            <w:r w:rsidR="00844287" w:rsidRPr="007806F4">
              <w:rPr>
                <w:rFonts w:ascii="Times New Roman" w:hAnsi="Times New Roman" w:cs="Times New Roman"/>
                <w:b/>
                <w:smallCaps/>
                <w:color w:val="4F6228" w:themeColor="accent3" w:themeShade="80"/>
                <w:sz w:val="24"/>
                <w:szCs w:val="24"/>
              </w:rPr>
              <w:t>Cooperative</w:t>
            </w:r>
          </w:p>
        </w:tc>
        <w:tc>
          <w:tcPr>
            <w:tcW w:w="244" w:type="pct"/>
            <w:vAlign w:val="bottom"/>
          </w:tcPr>
          <w:p w:rsidR="001D2AC7" w:rsidRDefault="00C20915" w:rsidP="00C20915">
            <w:pPr>
              <w:jc w:val="right"/>
              <w:rPr>
                <w:rFonts w:ascii="Times New Roman" w:hAnsi="Times New Roman" w:cs="Times New Roman"/>
                <w:sz w:val="24"/>
                <w:szCs w:val="24"/>
              </w:rPr>
            </w:pPr>
            <w:r>
              <w:rPr>
                <w:rFonts w:ascii="Times New Roman" w:hAnsi="Times New Roman" w:cs="Times New Roman"/>
                <w:sz w:val="24"/>
                <w:szCs w:val="24"/>
              </w:rPr>
              <w:t>6</w:t>
            </w:r>
          </w:p>
        </w:tc>
      </w:tr>
      <w:tr w:rsidR="00844287" w:rsidTr="002128DE">
        <w:trPr>
          <w:trHeight w:val="350"/>
        </w:trPr>
        <w:tc>
          <w:tcPr>
            <w:tcW w:w="4756" w:type="pct"/>
            <w:tcBorders>
              <w:top w:val="dotted" w:sz="4" w:space="0" w:color="auto"/>
            </w:tcBorders>
            <w:vAlign w:val="bottom"/>
          </w:tcPr>
          <w:p w:rsidR="00844287" w:rsidRPr="00844287" w:rsidRDefault="00844287" w:rsidP="00350DE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Common Legal Structures for </w:t>
            </w:r>
            <w:r w:rsidR="00350DED">
              <w:rPr>
                <w:rFonts w:ascii="Times New Roman" w:hAnsi="Times New Roman" w:cs="Times New Roman"/>
                <w:sz w:val="24"/>
                <w:szCs w:val="24"/>
              </w:rPr>
              <w:t xml:space="preserve">Massachusetts </w:t>
            </w:r>
            <w:r>
              <w:rPr>
                <w:rFonts w:ascii="Times New Roman" w:hAnsi="Times New Roman" w:cs="Times New Roman"/>
                <w:sz w:val="24"/>
                <w:szCs w:val="24"/>
              </w:rPr>
              <w:t>Worker Cooperatives</w:t>
            </w:r>
          </w:p>
        </w:tc>
        <w:tc>
          <w:tcPr>
            <w:tcW w:w="244" w:type="pct"/>
            <w:vAlign w:val="bottom"/>
          </w:tcPr>
          <w:p w:rsidR="00844287" w:rsidRDefault="00692426" w:rsidP="00C20915">
            <w:pPr>
              <w:jc w:val="right"/>
              <w:rPr>
                <w:rFonts w:ascii="Times New Roman" w:hAnsi="Times New Roman" w:cs="Times New Roman"/>
                <w:sz w:val="24"/>
                <w:szCs w:val="24"/>
              </w:rPr>
            </w:pPr>
            <w:r>
              <w:rPr>
                <w:rFonts w:ascii="Times New Roman" w:hAnsi="Times New Roman" w:cs="Times New Roman"/>
                <w:sz w:val="24"/>
                <w:szCs w:val="24"/>
              </w:rPr>
              <w:t>7</w:t>
            </w:r>
          </w:p>
        </w:tc>
      </w:tr>
      <w:tr w:rsidR="00844287" w:rsidTr="002128DE">
        <w:trPr>
          <w:trHeight w:val="350"/>
        </w:trPr>
        <w:tc>
          <w:tcPr>
            <w:tcW w:w="4756" w:type="pct"/>
            <w:vAlign w:val="bottom"/>
          </w:tcPr>
          <w:p w:rsidR="00844287" w:rsidRPr="00844287" w:rsidRDefault="00844287" w:rsidP="002128DE">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Legal Structures and Tax Elections</w:t>
            </w:r>
          </w:p>
        </w:tc>
        <w:tc>
          <w:tcPr>
            <w:tcW w:w="244" w:type="pct"/>
            <w:vAlign w:val="bottom"/>
          </w:tcPr>
          <w:p w:rsidR="00844287" w:rsidRDefault="00C20915" w:rsidP="00C20915">
            <w:pPr>
              <w:jc w:val="right"/>
              <w:rPr>
                <w:rFonts w:ascii="Times New Roman" w:hAnsi="Times New Roman" w:cs="Times New Roman"/>
                <w:sz w:val="24"/>
                <w:szCs w:val="24"/>
              </w:rPr>
            </w:pPr>
            <w:r>
              <w:rPr>
                <w:rFonts w:ascii="Times New Roman" w:hAnsi="Times New Roman" w:cs="Times New Roman"/>
                <w:sz w:val="24"/>
                <w:szCs w:val="24"/>
              </w:rPr>
              <w:t>9</w:t>
            </w:r>
          </w:p>
        </w:tc>
      </w:tr>
      <w:tr w:rsidR="00844287" w:rsidTr="002128DE">
        <w:trPr>
          <w:trHeight w:val="350"/>
        </w:trPr>
        <w:tc>
          <w:tcPr>
            <w:tcW w:w="4756" w:type="pct"/>
            <w:vAlign w:val="bottom"/>
          </w:tcPr>
          <w:p w:rsidR="00844287" w:rsidRPr="00844287" w:rsidRDefault="000976F2" w:rsidP="002128DE">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Steps to Forming a Business</w:t>
            </w:r>
          </w:p>
        </w:tc>
        <w:tc>
          <w:tcPr>
            <w:tcW w:w="244" w:type="pct"/>
            <w:vAlign w:val="bottom"/>
          </w:tcPr>
          <w:p w:rsidR="00844287" w:rsidRDefault="00692426" w:rsidP="00C20915">
            <w:pPr>
              <w:jc w:val="right"/>
              <w:rPr>
                <w:rFonts w:ascii="Times New Roman" w:hAnsi="Times New Roman" w:cs="Times New Roman"/>
                <w:sz w:val="24"/>
                <w:szCs w:val="24"/>
              </w:rPr>
            </w:pPr>
            <w:r>
              <w:rPr>
                <w:rFonts w:ascii="Times New Roman" w:hAnsi="Times New Roman" w:cs="Times New Roman"/>
                <w:sz w:val="24"/>
                <w:szCs w:val="24"/>
              </w:rPr>
              <w:t>10</w:t>
            </w:r>
          </w:p>
        </w:tc>
      </w:tr>
      <w:tr w:rsidR="001D2AC7" w:rsidTr="002128DE">
        <w:trPr>
          <w:trHeight w:val="350"/>
        </w:trPr>
        <w:tc>
          <w:tcPr>
            <w:tcW w:w="4756" w:type="pct"/>
            <w:tcBorders>
              <w:bottom w:val="dotted" w:sz="4" w:space="0" w:color="auto"/>
            </w:tcBorders>
            <w:vAlign w:val="bottom"/>
          </w:tcPr>
          <w:p w:rsidR="001D2AC7"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4: Employment Law</w:t>
            </w:r>
          </w:p>
        </w:tc>
        <w:tc>
          <w:tcPr>
            <w:tcW w:w="244" w:type="pct"/>
            <w:vAlign w:val="bottom"/>
          </w:tcPr>
          <w:p w:rsidR="001D2AC7" w:rsidRDefault="00C20915" w:rsidP="00692426">
            <w:pPr>
              <w:jc w:val="right"/>
              <w:rPr>
                <w:rFonts w:ascii="Times New Roman" w:hAnsi="Times New Roman" w:cs="Times New Roman"/>
                <w:sz w:val="24"/>
                <w:szCs w:val="24"/>
              </w:rPr>
            </w:pPr>
            <w:r>
              <w:rPr>
                <w:rFonts w:ascii="Times New Roman" w:hAnsi="Times New Roman" w:cs="Times New Roman"/>
                <w:sz w:val="24"/>
                <w:szCs w:val="24"/>
              </w:rPr>
              <w:t>1</w:t>
            </w:r>
            <w:r w:rsidR="00692426">
              <w:rPr>
                <w:rFonts w:ascii="Times New Roman" w:hAnsi="Times New Roman" w:cs="Times New Roman"/>
                <w:sz w:val="24"/>
                <w:szCs w:val="24"/>
              </w:rPr>
              <w:t>2</w:t>
            </w:r>
          </w:p>
        </w:tc>
      </w:tr>
      <w:tr w:rsidR="000976F2" w:rsidTr="002128DE">
        <w:trPr>
          <w:trHeight w:val="350"/>
        </w:trPr>
        <w:tc>
          <w:tcPr>
            <w:tcW w:w="4756" w:type="pct"/>
            <w:tcBorders>
              <w:top w:val="dotted" w:sz="4" w:space="0" w:color="auto"/>
            </w:tcBorders>
            <w:vAlign w:val="bottom"/>
          </w:tcPr>
          <w:p w:rsidR="000976F2" w:rsidRPr="000976F2" w:rsidRDefault="000976F2" w:rsidP="002128DE">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Who is a Worker-Owner?</w:t>
            </w:r>
          </w:p>
        </w:tc>
        <w:tc>
          <w:tcPr>
            <w:tcW w:w="244" w:type="pct"/>
            <w:vAlign w:val="bottom"/>
          </w:tcPr>
          <w:p w:rsidR="000976F2" w:rsidRDefault="00C20915" w:rsidP="00C20915">
            <w:pPr>
              <w:jc w:val="right"/>
              <w:rPr>
                <w:rFonts w:ascii="Times New Roman" w:hAnsi="Times New Roman" w:cs="Times New Roman"/>
                <w:sz w:val="24"/>
                <w:szCs w:val="24"/>
              </w:rPr>
            </w:pPr>
            <w:r>
              <w:rPr>
                <w:rFonts w:ascii="Times New Roman" w:hAnsi="Times New Roman" w:cs="Times New Roman"/>
                <w:sz w:val="24"/>
                <w:szCs w:val="24"/>
              </w:rPr>
              <w:t>12</w:t>
            </w:r>
          </w:p>
        </w:tc>
      </w:tr>
      <w:tr w:rsidR="000976F2" w:rsidTr="002128DE">
        <w:trPr>
          <w:trHeight w:val="350"/>
        </w:trPr>
        <w:tc>
          <w:tcPr>
            <w:tcW w:w="4756" w:type="pct"/>
            <w:vAlign w:val="bottom"/>
          </w:tcPr>
          <w:p w:rsidR="000976F2" w:rsidRPr="000976F2" w:rsidRDefault="000976F2" w:rsidP="002128DE">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Who is an Employee? </w:t>
            </w:r>
          </w:p>
        </w:tc>
        <w:tc>
          <w:tcPr>
            <w:tcW w:w="244" w:type="pct"/>
            <w:vAlign w:val="bottom"/>
          </w:tcPr>
          <w:p w:rsidR="000976F2" w:rsidRDefault="00C20915" w:rsidP="00C20915">
            <w:pPr>
              <w:jc w:val="right"/>
              <w:rPr>
                <w:rFonts w:ascii="Times New Roman" w:hAnsi="Times New Roman" w:cs="Times New Roman"/>
                <w:sz w:val="24"/>
                <w:szCs w:val="24"/>
              </w:rPr>
            </w:pPr>
            <w:r>
              <w:rPr>
                <w:rFonts w:ascii="Times New Roman" w:hAnsi="Times New Roman" w:cs="Times New Roman"/>
                <w:sz w:val="24"/>
                <w:szCs w:val="24"/>
              </w:rPr>
              <w:t>13</w:t>
            </w:r>
          </w:p>
        </w:tc>
      </w:tr>
      <w:tr w:rsidR="000976F2" w:rsidTr="002128DE">
        <w:trPr>
          <w:trHeight w:val="350"/>
        </w:trPr>
        <w:tc>
          <w:tcPr>
            <w:tcW w:w="4756" w:type="pct"/>
            <w:vAlign w:val="bottom"/>
          </w:tcPr>
          <w:p w:rsidR="000976F2" w:rsidRPr="000976F2" w:rsidRDefault="000976F2" w:rsidP="002128DE">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Who is an Independent Contractor? </w:t>
            </w:r>
          </w:p>
        </w:tc>
        <w:tc>
          <w:tcPr>
            <w:tcW w:w="244" w:type="pct"/>
            <w:vAlign w:val="bottom"/>
          </w:tcPr>
          <w:p w:rsidR="000976F2" w:rsidRDefault="00C20915" w:rsidP="00C20915">
            <w:pPr>
              <w:jc w:val="right"/>
              <w:rPr>
                <w:rFonts w:ascii="Times New Roman" w:hAnsi="Times New Roman" w:cs="Times New Roman"/>
                <w:sz w:val="24"/>
                <w:szCs w:val="24"/>
              </w:rPr>
            </w:pPr>
            <w:r>
              <w:rPr>
                <w:rFonts w:ascii="Times New Roman" w:hAnsi="Times New Roman" w:cs="Times New Roman"/>
                <w:sz w:val="24"/>
                <w:szCs w:val="24"/>
              </w:rPr>
              <w:t>14</w:t>
            </w:r>
          </w:p>
        </w:tc>
      </w:tr>
      <w:tr w:rsidR="000976F2" w:rsidTr="002128DE">
        <w:trPr>
          <w:trHeight w:val="350"/>
        </w:trPr>
        <w:tc>
          <w:tcPr>
            <w:tcW w:w="4756" w:type="pct"/>
            <w:vAlign w:val="bottom"/>
          </w:tcPr>
          <w:p w:rsidR="000976F2" w:rsidRPr="000976F2" w:rsidRDefault="000976F2" w:rsidP="002128DE">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Who are Volunteers and Interns? </w:t>
            </w:r>
          </w:p>
        </w:tc>
        <w:tc>
          <w:tcPr>
            <w:tcW w:w="244" w:type="pct"/>
            <w:vAlign w:val="bottom"/>
          </w:tcPr>
          <w:p w:rsidR="000976F2" w:rsidRDefault="00C20915" w:rsidP="00C20915">
            <w:pPr>
              <w:jc w:val="right"/>
              <w:rPr>
                <w:rFonts w:ascii="Times New Roman" w:hAnsi="Times New Roman" w:cs="Times New Roman"/>
                <w:sz w:val="24"/>
                <w:szCs w:val="24"/>
              </w:rPr>
            </w:pPr>
            <w:r>
              <w:rPr>
                <w:rFonts w:ascii="Times New Roman" w:hAnsi="Times New Roman" w:cs="Times New Roman"/>
                <w:sz w:val="24"/>
                <w:szCs w:val="24"/>
              </w:rPr>
              <w:t>15</w:t>
            </w:r>
          </w:p>
        </w:tc>
      </w:tr>
      <w:tr w:rsidR="000976F2" w:rsidTr="002128DE">
        <w:trPr>
          <w:trHeight w:val="350"/>
        </w:trPr>
        <w:tc>
          <w:tcPr>
            <w:tcW w:w="4756" w:type="pct"/>
            <w:vAlign w:val="bottom"/>
          </w:tcPr>
          <w:p w:rsidR="000976F2" w:rsidRPr="000976F2" w:rsidRDefault="000976F2" w:rsidP="002128DE">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Frequently Asked Questions</w:t>
            </w:r>
          </w:p>
        </w:tc>
        <w:tc>
          <w:tcPr>
            <w:tcW w:w="244" w:type="pct"/>
            <w:vAlign w:val="bottom"/>
          </w:tcPr>
          <w:p w:rsidR="000976F2" w:rsidRDefault="00C20915" w:rsidP="00B61AA9">
            <w:pPr>
              <w:jc w:val="right"/>
              <w:rPr>
                <w:rFonts w:ascii="Times New Roman" w:hAnsi="Times New Roman" w:cs="Times New Roman"/>
                <w:sz w:val="24"/>
                <w:szCs w:val="24"/>
              </w:rPr>
            </w:pPr>
            <w:r>
              <w:rPr>
                <w:rFonts w:ascii="Times New Roman" w:hAnsi="Times New Roman" w:cs="Times New Roman"/>
                <w:sz w:val="24"/>
                <w:szCs w:val="24"/>
              </w:rPr>
              <w:t>1</w:t>
            </w:r>
            <w:r w:rsidR="00B61AA9">
              <w:rPr>
                <w:rFonts w:ascii="Times New Roman" w:hAnsi="Times New Roman" w:cs="Times New Roman"/>
                <w:sz w:val="24"/>
                <w:szCs w:val="24"/>
              </w:rPr>
              <w:t>6</w:t>
            </w:r>
          </w:p>
        </w:tc>
      </w:tr>
      <w:tr w:rsidR="001D2AC7" w:rsidTr="002128DE">
        <w:trPr>
          <w:trHeight w:val="350"/>
        </w:trPr>
        <w:tc>
          <w:tcPr>
            <w:tcW w:w="4756" w:type="pct"/>
            <w:tcBorders>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5: Immigration Law</w:t>
            </w:r>
          </w:p>
        </w:tc>
        <w:tc>
          <w:tcPr>
            <w:tcW w:w="244" w:type="pct"/>
            <w:vAlign w:val="bottom"/>
          </w:tcPr>
          <w:p w:rsidR="001D2AC7" w:rsidRDefault="00C20915" w:rsidP="00692426">
            <w:pPr>
              <w:jc w:val="right"/>
              <w:rPr>
                <w:rFonts w:ascii="Times New Roman" w:hAnsi="Times New Roman" w:cs="Times New Roman"/>
                <w:sz w:val="24"/>
                <w:szCs w:val="24"/>
              </w:rPr>
            </w:pPr>
            <w:r>
              <w:rPr>
                <w:rFonts w:ascii="Times New Roman" w:hAnsi="Times New Roman" w:cs="Times New Roman"/>
                <w:sz w:val="24"/>
                <w:szCs w:val="24"/>
              </w:rPr>
              <w:t>1</w:t>
            </w:r>
            <w:r w:rsidR="00B61AA9">
              <w:rPr>
                <w:rFonts w:ascii="Times New Roman" w:hAnsi="Times New Roman" w:cs="Times New Roman"/>
                <w:sz w:val="24"/>
                <w:szCs w:val="24"/>
              </w:rPr>
              <w:t>8</w:t>
            </w:r>
          </w:p>
        </w:tc>
      </w:tr>
      <w:tr w:rsidR="001D2AC7" w:rsidTr="002128DE">
        <w:trPr>
          <w:trHeight w:val="350"/>
        </w:trPr>
        <w:tc>
          <w:tcPr>
            <w:tcW w:w="4756" w:type="pct"/>
            <w:tcBorders>
              <w:top w:val="dotted" w:sz="4" w:space="0" w:color="auto"/>
            </w:tcBorders>
            <w:vAlign w:val="bottom"/>
          </w:tcPr>
          <w:p w:rsidR="001D2AC7" w:rsidRPr="000976F2" w:rsidRDefault="000976F2" w:rsidP="002128DE">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Immigration Law Basics</w:t>
            </w:r>
          </w:p>
        </w:tc>
        <w:tc>
          <w:tcPr>
            <w:tcW w:w="244" w:type="pct"/>
            <w:vAlign w:val="bottom"/>
          </w:tcPr>
          <w:p w:rsidR="001D2AC7" w:rsidRDefault="00B61AA9" w:rsidP="00C20915">
            <w:pPr>
              <w:jc w:val="right"/>
              <w:rPr>
                <w:rFonts w:ascii="Times New Roman" w:hAnsi="Times New Roman" w:cs="Times New Roman"/>
                <w:sz w:val="24"/>
                <w:szCs w:val="24"/>
              </w:rPr>
            </w:pPr>
            <w:r>
              <w:rPr>
                <w:rFonts w:ascii="Times New Roman" w:hAnsi="Times New Roman" w:cs="Times New Roman"/>
                <w:sz w:val="24"/>
                <w:szCs w:val="24"/>
              </w:rPr>
              <w:t>18</w:t>
            </w:r>
          </w:p>
        </w:tc>
      </w:tr>
      <w:tr w:rsidR="001D2AC7" w:rsidTr="002128DE">
        <w:trPr>
          <w:trHeight w:val="350"/>
        </w:trPr>
        <w:tc>
          <w:tcPr>
            <w:tcW w:w="4756" w:type="pct"/>
            <w:vAlign w:val="bottom"/>
          </w:tcPr>
          <w:p w:rsidR="001D2AC7" w:rsidRPr="000976F2" w:rsidRDefault="000976F2" w:rsidP="002128DE">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Undocumented Immigrants and the Worker Cooperative</w:t>
            </w:r>
          </w:p>
        </w:tc>
        <w:tc>
          <w:tcPr>
            <w:tcW w:w="244" w:type="pct"/>
            <w:vAlign w:val="bottom"/>
          </w:tcPr>
          <w:p w:rsidR="001D2AC7" w:rsidRDefault="00692426" w:rsidP="00656D7C">
            <w:pPr>
              <w:jc w:val="right"/>
              <w:rPr>
                <w:rFonts w:ascii="Times New Roman" w:hAnsi="Times New Roman" w:cs="Times New Roman"/>
                <w:sz w:val="24"/>
                <w:szCs w:val="24"/>
              </w:rPr>
            </w:pPr>
            <w:r>
              <w:rPr>
                <w:rFonts w:ascii="Times New Roman" w:hAnsi="Times New Roman" w:cs="Times New Roman"/>
                <w:sz w:val="24"/>
                <w:szCs w:val="24"/>
              </w:rPr>
              <w:t>1</w:t>
            </w:r>
            <w:r w:rsidR="00656D7C">
              <w:rPr>
                <w:rFonts w:ascii="Times New Roman" w:hAnsi="Times New Roman" w:cs="Times New Roman"/>
                <w:sz w:val="24"/>
                <w:szCs w:val="24"/>
              </w:rPr>
              <w:t>9</w:t>
            </w:r>
          </w:p>
        </w:tc>
      </w:tr>
      <w:tr w:rsidR="001D2AC7" w:rsidTr="002128DE">
        <w:trPr>
          <w:trHeight w:val="350"/>
        </w:trPr>
        <w:tc>
          <w:tcPr>
            <w:tcW w:w="4756" w:type="pct"/>
            <w:tcBorders>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6: Tax Law</w:t>
            </w:r>
          </w:p>
        </w:tc>
        <w:tc>
          <w:tcPr>
            <w:tcW w:w="244" w:type="pct"/>
            <w:vAlign w:val="bottom"/>
          </w:tcPr>
          <w:p w:rsidR="001D2AC7" w:rsidRDefault="00656D7C" w:rsidP="00C20915">
            <w:pPr>
              <w:jc w:val="right"/>
              <w:rPr>
                <w:rFonts w:ascii="Times New Roman" w:hAnsi="Times New Roman" w:cs="Times New Roman"/>
                <w:sz w:val="24"/>
                <w:szCs w:val="24"/>
              </w:rPr>
            </w:pPr>
            <w:r>
              <w:rPr>
                <w:rFonts w:ascii="Times New Roman" w:hAnsi="Times New Roman" w:cs="Times New Roman"/>
                <w:sz w:val="24"/>
                <w:szCs w:val="24"/>
              </w:rPr>
              <w:t>22</w:t>
            </w:r>
          </w:p>
        </w:tc>
      </w:tr>
      <w:tr w:rsidR="000976F2" w:rsidTr="002128DE">
        <w:trPr>
          <w:trHeight w:val="350"/>
        </w:trPr>
        <w:tc>
          <w:tcPr>
            <w:tcW w:w="4756" w:type="pct"/>
            <w:tcBorders>
              <w:top w:val="dotted" w:sz="4" w:space="0" w:color="auto"/>
            </w:tcBorders>
            <w:vAlign w:val="bottom"/>
          </w:tcPr>
          <w:p w:rsidR="000976F2" w:rsidRPr="000976F2" w:rsidRDefault="000976F2" w:rsidP="002128DE">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“Patronage” in a Worker Cooperative</w:t>
            </w:r>
          </w:p>
        </w:tc>
        <w:tc>
          <w:tcPr>
            <w:tcW w:w="244" w:type="pct"/>
            <w:vAlign w:val="bottom"/>
          </w:tcPr>
          <w:p w:rsidR="000976F2" w:rsidRDefault="00C20915" w:rsidP="00656D7C">
            <w:pPr>
              <w:jc w:val="right"/>
              <w:rPr>
                <w:rFonts w:ascii="Times New Roman" w:hAnsi="Times New Roman" w:cs="Times New Roman"/>
                <w:sz w:val="24"/>
                <w:szCs w:val="24"/>
              </w:rPr>
            </w:pPr>
            <w:r>
              <w:rPr>
                <w:rFonts w:ascii="Times New Roman" w:hAnsi="Times New Roman" w:cs="Times New Roman"/>
                <w:sz w:val="24"/>
                <w:szCs w:val="24"/>
              </w:rPr>
              <w:t>2</w:t>
            </w:r>
            <w:r w:rsidR="00656D7C">
              <w:rPr>
                <w:rFonts w:ascii="Times New Roman" w:hAnsi="Times New Roman" w:cs="Times New Roman"/>
                <w:sz w:val="24"/>
                <w:szCs w:val="24"/>
              </w:rPr>
              <w:t>3</w:t>
            </w:r>
          </w:p>
        </w:tc>
      </w:tr>
      <w:tr w:rsidR="000976F2" w:rsidTr="002128DE">
        <w:trPr>
          <w:trHeight w:val="350"/>
        </w:trPr>
        <w:tc>
          <w:tcPr>
            <w:tcW w:w="4756" w:type="pct"/>
            <w:vAlign w:val="bottom"/>
          </w:tcPr>
          <w:p w:rsidR="000976F2" w:rsidRPr="000976F2" w:rsidRDefault="000976F2" w:rsidP="002128DE">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Subchapter T and Federal Income Tax</w:t>
            </w:r>
          </w:p>
        </w:tc>
        <w:tc>
          <w:tcPr>
            <w:tcW w:w="244" w:type="pct"/>
            <w:vAlign w:val="bottom"/>
          </w:tcPr>
          <w:p w:rsidR="000976F2" w:rsidRDefault="00C20915" w:rsidP="00656D7C">
            <w:pPr>
              <w:jc w:val="right"/>
              <w:rPr>
                <w:rFonts w:ascii="Times New Roman" w:hAnsi="Times New Roman" w:cs="Times New Roman"/>
                <w:sz w:val="24"/>
                <w:szCs w:val="24"/>
              </w:rPr>
            </w:pPr>
            <w:r>
              <w:rPr>
                <w:rFonts w:ascii="Times New Roman" w:hAnsi="Times New Roman" w:cs="Times New Roman"/>
                <w:sz w:val="24"/>
                <w:szCs w:val="24"/>
              </w:rPr>
              <w:t>2</w:t>
            </w:r>
            <w:r w:rsidR="00656D7C">
              <w:rPr>
                <w:rFonts w:ascii="Times New Roman" w:hAnsi="Times New Roman" w:cs="Times New Roman"/>
                <w:sz w:val="24"/>
                <w:szCs w:val="24"/>
              </w:rPr>
              <w:t>3</w:t>
            </w:r>
          </w:p>
        </w:tc>
      </w:tr>
      <w:tr w:rsidR="000976F2" w:rsidTr="002128DE">
        <w:trPr>
          <w:trHeight w:val="350"/>
        </w:trPr>
        <w:tc>
          <w:tcPr>
            <w:tcW w:w="4756" w:type="pct"/>
            <w:vAlign w:val="bottom"/>
          </w:tcPr>
          <w:p w:rsidR="000976F2" w:rsidRPr="000976F2" w:rsidRDefault="00350DED" w:rsidP="00692426">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Massachusetts </w:t>
            </w:r>
            <w:r w:rsidR="000976F2">
              <w:rPr>
                <w:rFonts w:ascii="Times New Roman" w:hAnsi="Times New Roman" w:cs="Times New Roman"/>
                <w:sz w:val="24"/>
                <w:szCs w:val="24"/>
              </w:rPr>
              <w:t>Income Tax</w:t>
            </w:r>
          </w:p>
        </w:tc>
        <w:tc>
          <w:tcPr>
            <w:tcW w:w="244" w:type="pct"/>
            <w:vAlign w:val="bottom"/>
          </w:tcPr>
          <w:p w:rsidR="000976F2" w:rsidRDefault="00C20915" w:rsidP="00656D7C">
            <w:pPr>
              <w:jc w:val="right"/>
              <w:rPr>
                <w:rFonts w:ascii="Times New Roman" w:hAnsi="Times New Roman" w:cs="Times New Roman"/>
                <w:sz w:val="24"/>
                <w:szCs w:val="24"/>
              </w:rPr>
            </w:pPr>
            <w:r>
              <w:rPr>
                <w:rFonts w:ascii="Times New Roman" w:hAnsi="Times New Roman" w:cs="Times New Roman"/>
                <w:sz w:val="24"/>
                <w:szCs w:val="24"/>
              </w:rPr>
              <w:t>2</w:t>
            </w:r>
            <w:r w:rsidR="00656D7C">
              <w:rPr>
                <w:rFonts w:ascii="Times New Roman" w:hAnsi="Times New Roman" w:cs="Times New Roman"/>
                <w:sz w:val="24"/>
                <w:szCs w:val="24"/>
              </w:rPr>
              <w:t>7</w:t>
            </w:r>
          </w:p>
        </w:tc>
      </w:tr>
      <w:tr w:rsidR="000976F2" w:rsidTr="002128DE">
        <w:trPr>
          <w:trHeight w:val="350"/>
        </w:trPr>
        <w:tc>
          <w:tcPr>
            <w:tcW w:w="4756" w:type="pct"/>
            <w:vAlign w:val="bottom"/>
          </w:tcPr>
          <w:p w:rsidR="000976F2" w:rsidRPr="000976F2" w:rsidRDefault="000976F2" w:rsidP="002128DE">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Undocumented Worker-Owners and Taxpayer Identification Numbers</w:t>
            </w:r>
          </w:p>
        </w:tc>
        <w:tc>
          <w:tcPr>
            <w:tcW w:w="244" w:type="pct"/>
            <w:vAlign w:val="bottom"/>
          </w:tcPr>
          <w:p w:rsidR="000976F2" w:rsidRDefault="00C20915" w:rsidP="00656D7C">
            <w:pPr>
              <w:jc w:val="right"/>
              <w:rPr>
                <w:rFonts w:ascii="Times New Roman" w:hAnsi="Times New Roman" w:cs="Times New Roman"/>
                <w:sz w:val="24"/>
                <w:szCs w:val="24"/>
              </w:rPr>
            </w:pPr>
            <w:r>
              <w:rPr>
                <w:rFonts w:ascii="Times New Roman" w:hAnsi="Times New Roman" w:cs="Times New Roman"/>
                <w:sz w:val="24"/>
                <w:szCs w:val="24"/>
              </w:rPr>
              <w:t>2</w:t>
            </w:r>
            <w:r w:rsidR="00656D7C">
              <w:rPr>
                <w:rFonts w:ascii="Times New Roman" w:hAnsi="Times New Roman" w:cs="Times New Roman"/>
                <w:sz w:val="24"/>
                <w:szCs w:val="24"/>
              </w:rPr>
              <w:t>7</w:t>
            </w:r>
          </w:p>
        </w:tc>
      </w:tr>
      <w:tr w:rsidR="000976F2" w:rsidTr="002128DE">
        <w:trPr>
          <w:trHeight w:val="350"/>
        </w:trPr>
        <w:tc>
          <w:tcPr>
            <w:tcW w:w="4756" w:type="pct"/>
            <w:vAlign w:val="bottom"/>
          </w:tcPr>
          <w:p w:rsidR="000976F2" w:rsidRPr="000976F2" w:rsidRDefault="000976F2" w:rsidP="00350DED">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Federal and </w:t>
            </w:r>
            <w:r w:rsidR="00350DED">
              <w:rPr>
                <w:rFonts w:ascii="Times New Roman" w:hAnsi="Times New Roman" w:cs="Times New Roman"/>
                <w:sz w:val="24"/>
                <w:szCs w:val="24"/>
              </w:rPr>
              <w:t xml:space="preserve">Massachusetts </w:t>
            </w:r>
            <w:r>
              <w:rPr>
                <w:rFonts w:ascii="Times New Roman" w:hAnsi="Times New Roman" w:cs="Times New Roman"/>
                <w:sz w:val="24"/>
                <w:szCs w:val="24"/>
              </w:rPr>
              <w:t>Tax Forms</w:t>
            </w:r>
          </w:p>
        </w:tc>
        <w:tc>
          <w:tcPr>
            <w:tcW w:w="244" w:type="pct"/>
            <w:vAlign w:val="bottom"/>
          </w:tcPr>
          <w:p w:rsidR="000976F2" w:rsidRDefault="006107C4" w:rsidP="00656D7C">
            <w:pPr>
              <w:jc w:val="right"/>
              <w:rPr>
                <w:rFonts w:ascii="Times New Roman" w:hAnsi="Times New Roman" w:cs="Times New Roman"/>
                <w:sz w:val="24"/>
                <w:szCs w:val="24"/>
              </w:rPr>
            </w:pPr>
            <w:r>
              <w:rPr>
                <w:rFonts w:ascii="Times New Roman" w:hAnsi="Times New Roman" w:cs="Times New Roman"/>
                <w:sz w:val="24"/>
                <w:szCs w:val="24"/>
              </w:rPr>
              <w:t>2</w:t>
            </w:r>
            <w:r w:rsidR="00656D7C">
              <w:rPr>
                <w:rFonts w:ascii="Times New Roman" w:hAnsi="Times New Roman" w:cs="Times New Roman"/>
                <w:sz w:val="24"/>
                <w:szCs w:val="24"/>
              </w:rPr>
              <w:t>8</w:t>
            </w:r>
          </w:p>
        </w:tc>
      </w:tr>
      <w:tr w:rsidR="001D2AC7" w:rsidTr="002128DE">
        <w:trPr>
          <w:trHeight w:val="350"/>
        </w:trPr>
        <w:tc>
          <w:tcPr>
            <w:tcW w:w="4756" w:type="pct"/>
            <w:tcBorders>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7: Cooperative Conversions</w:t>
            </w:r>
          </w:p>
        </w:tc>
        <w:tc>
          <w:tcPr>
            <w:tcW w:w="244" w:type="pct"/>
            <w:vAlign w:val="bottom"/>
          </w:tcPr>
          <w:p w:rsidR="001D2AC7" w:rsidRDefault="00C20915" w:rsidP="008170B5">
            <w:pPr>
              <w:jc w:val="right"/>
              <w:rPr>
                <w:rFonts w:ascii="Times New Roman" w:hAnsi="Times New Roman" w:cs="Times New Roman"/>
                <w:sz w:val="24"/>
                <w:szCs w:val="24"/>
              </w:rPr>
            </w:pPr>
            <w:r>
              <w:rPr>
                <w:rFonts w:ascii="Times New Roman" w:hAnsi="Times New Roman" w:cs="Times New Roman"/>
                <w:sz w:val="24"/>
                <w:szCs w:val="24"/>
              </w:rPr>
              <w:t>2</w:t>
            </w:r>
            <w:r w:rsidR="008170B5">
              <w:rPr>
                <w:rFonts w:ascii="Times New Roman" w:hAnsi="Times New Roman" w:cs="Times New Roman"/>
                <w:sz w:val="24"/>
                <w:szCs w:val="24"/>
              </w:rPr>
              <w:t>9</w:t>
            </w:r>
          </w:p>
        </w:tc>
      </w:tr>
      <w:tr w:rsidR="000976F2" w:rsidTr="002128DE">
        <w:trPr>
          <w:trHeight w:val="350"/>
        </w:trPr>
        <w:tc>
          <w:tcPr>
            <w:tcW w:w="4756" w:type="pct"/>
            <w:tcBorders>
              <w:top w:val="dotted" w:sz="4" w:space="0" w:color="auto"/>
            </w:tcBorders>
            <w:vAlign w:val="bottom"/>
          </w:tcPr>
          <w:p w:rsidR="000976F2" w:rsidRPr="000976F2" w:rsidRDefault="000976F2" w:rsidP="002128D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What are Cooperative Conversions?</w:t>
            </w:r>
          </w:p>
        </w:tc>
        <w:tc>
          <w:tcPr>
            <w:tcW w:w="244" w:type="pct"/>
            <w:vAlign w:val="bottom"/>
          </w:tcPr>
          <w:p w:rsidR="000976F2" w:rsidRDefault="00C20915" w:rsidP="008170B5">
            <w:pPr>
              <w:jc w:val="right"/>
              <w:rPr>
                <w:rFonts w:ascii="Times New Roman" w:hAnsi="Times New Roman" w:cs="Times New Roman"/>
                <w:sz w:val="24"/>
                <w:szCs w:val="24"/>
              </w:rPr>
            </w:pPr>
            <w:r>
              <w:rPr>
                <w:rFonts w:ascii="Times New Roman" w:hAnsi="Times New Roman" w:cs="Times New Roman"/>
                <w:sz w:val="24"/>
                <w:szCs w:val="24"/>
              </w:rPr>
              <w:t>2</w:t>
            </w:r>
            <w:r w:rsidR="008170B5">
              <w:rPr>
                <w:rFonts w:ascii="Times New Roman" w:hAnsi="Times New Roman" w:cs="Times New Roman"/>
                <w:sz w:val="24"/>
                <w:szCs w:val="24"/>
              </w:rPr>
              <w:t>9</w:t>
            </w:r>
          </w:p>
        </w:tc>
      </w:tr>
      <w:tr w:rsidR="000976F2" w:rsidTr="002128DE">
        <w:trPr>
          <w:trHeight w:val="350"/>
        </w:trPr>
        <w:tc>
          <w:tcPr>
            <w:tcW w:w="4756" w:type="pct"/>
            <w:vAlign w:val="bottom"/>
          </w:tcPr>
          <w:p w:rsidR="000976F2" w:rsidRPr="000976F2" w:rsidRDefault="000976F2" w:rsidP="002128D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Common Examples of Conversions</w:t>
            </w:r>
          </w:p>
        </w:tc>
        <w:tc>
          <w:tcPr>
            <w:tcW w:w="244" w:type="pct"/>
            <w:vAlign w:val="bottom"/>
          </w:tcPr>
          <w:p w:rsidR="000976F2" w:rsidRDefault="00C20915" w:rsidP="008170B5">
            <w:pPr>
              <w:jc w:val="right"/>
              <w:rPr>
                <w:rFonts w:ascii="Times New Roman" w:hAnsi="Times New Roman" w:cs="Times New Roman"/>
                <w:sz w:val="24"/>
                <w:szCs w:val="24"/>
              </w:rPr>
            </w:pPr>
            <w:r>
              <w:rPr>
                <w:rFonts w:ascii="Times New Roman" w:hAnsi="Times New Roman" w:cs="Times New Roman"/>
                <w:sz w:val="24"/>
                <w:szCs w:val="24"/>
              </w:rPr>
              <w:t>3</w:t>
            </w:r>
            <w:r w:rsidR="008170B5">
              <w:rPr>
                <w:rFonts w:ascii="Times New Roman" w:hAnsi="Times New Roman" w:cs="Times New Roman"/>
                <w:sz w:val="24"/>
                <w:szCs w:val="24"/>
              </w:rPr>
              <w:t>1</w:t>
            </w:r>
          </w:p>
        </w:tc>
      </w:tr>
      <w:tr w:rsidR="001D2AC7" w:rsidTr="002128DE">
        <w:trPr>
          <w:trHeight w:val="350"/>
        </w:trPr>
        <w:tc>
          <w:tcPr>
            <w:tcW w:w="4756" w:type="pct"/>
            <w:tcBorders>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8: Financing</w:t>
            </w:r>
          </w:p>
        </w:tc>
        <w:tc>
          <w:tcPr>
            <w:tcW w:w="244" w:type="pct"/>
            <w:vAlign w:val="bottom"/>
          </w:tcPr>
          <w:p w:rsidR="001D2AC7" w:rsidRDefault="008170B5" w:rsidP="008170B5">
            <w:pPr>
              <w:jc w:val="right"/>
              <w:rPr>
                <w:rFonts w:ascii="Times New Roman" w:hAnsi="Times New Roman" w:cs="Times New Roman"/>
                <w:sz w:val="24"/>
                <w:szCs w:val="24"/>
              </w:rPr>
            </w:pPr>
            <w:r>
              <w:rPr>
                <w:rFonts w:ascii="Times New Roman" w:hAnsi="Times New Roman" w:cs="Times New Roman"/>
                <w:sz w:val="24"/>
                <w:szCs w:val="24"/>
              </w:rPr>
              <w:t>32</w:t>
            </w:r>
          </w:p>
        </w:tc>
      </w:tr>
      <w:tr w:rsidR="000976F2" w:rsidTr="002128DE">
        <w:trPr>
          <w:trHeight w:val="350"/>
        </w:trPr>
        <w:tc>
          <w:tcPr>
            <w:tcW w:w="4756" w:type="pct"/>
            <w:tcBorders>
              <w:top w:val="dotted" w:sz="4" w:space="0" w:color="auto"/>
            </w:tcBorders>
            <w:vAlign w:val="bottom"/>
          </w:tcPr>
          <w:p w:rsidR="000976F2" w:rsidRPr="000976F2" w:rsidRDefault="000976F2" w:rsidP="002128D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Debt Financing</w:t>
            </w:r>
          </w:p>
        </w:tc>
        <w:tc>
          <w:tcPr>
            <w:tcW w:w="244" w:type="pct"/>
            <w:vAlign w:val="bottom"/>
          </w:tcPr>
          <w:p w:rsidR="000976F2" w:rsidRDefault="00C20915" w:rsidP="008170B5">
            <w:pPr>
              <w:jc w:val="right"/>
              <w:rPr>
                <w:rFonts w:ascii="Times New Roman" w:hAnsi="Times New Roman" w:cs="Times New Roman"/>
                <w:sz w:val="24"/>
                <w:szCs w:val="24"/>
              </w:rPr>
            </w:pPr>
            <w:r>
              <w:rPr>
                <w:rFonts w:ascii="Times New Roman" w:hAnsi="Times New Roman" w:cs="Times New Roman"/>
                <w:sz w:val="24"/>
                <w:szCs w:val="24"/>
              </w:rPr>
              <w:t>3</w:t>
            </w:r>
            <w:r w:rsidR="008170B5">
              <w:rPr>
                <w:rFonts w:ascii="Times New Roman" w:hAnsi="Times New Roman" w:cs="Times New Roman"/>
                <w:sz w:val="24"/>
                <w:szCs w:val="24"/>
              </w:rPr>
              <w:t>2</w:t>
            </w:r>
          </w:p>
        </w:tc>
      </w:tr>
      <w:tr w:rsidR="000976F2" w:rsidTr="002128DE">
        <w:trPr>
          <w:trHeight w:val="350"/>
        </w:trPr>
        <w:tc>
          <w:tcPr>
            <w:tcW w:w="4756" w:type="pct"/>
            <w:vAlign w:val="bottom"/>
          </w:tcPr>
          <w:p w:rsidR="000976F2" w:rsidRPr="000976F2" w:rsidRDefault="000976F2" w:rsidP="002128D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Equity Financing </w:t>
            </w:r>
          </w:p>
        </w:tc>
        <w:tc>
          <w:tcPr>
            <w:tcW w:w="244" w:type="pct"/>
            <w:vAlign w:val="bottom"/>
          </w:tcPr>
          <w:p w:rsidR="000976F2" w:rsidRDefault="00C20915" w:rsidP="008170B5">
            <w:pPr>
              <w:jc w:val="right"/>
              <w:rPr>
                <w:rFonts w:ascii="Times New Roman" w:hAnsi="Times New Roman" w:cs="Times New Roman"/>
                <w:sz w:val="24"/>
                <w:szCs w:val="24"/>
              </w:rPr>
            </w:pPr>
            <w:r>
              <w:rPr>
                <w:rFonts w:ascii="Times New Roman" w:hAnsi="Times New Roman" w:cs="Times New Roman"/>
                <w:sz w:val="24"/>
                <w:szCs w:val="24"/>
              </w:rPr>
              <w:t>3</w:t>
            </w:r>
            <w:r w:rsidR="008170B5">
              <w:rPr>
                <w:rFonts w:ascii="Times New Roman" w:hAnsi="Times New Roman" w:cs="Times New Roman"/>
                <w:sz w:val="24"/>
                <w:szCs w:val="24"/>
              </w:rPr>
              <w:t>3</w:t>
            </w:r>
          </w:p>
        </w:tc>
      </w:tr>
      <w:tr w:rsidR="000976F2" w:rsidTr="007806F4">
        <w:trPr>
          <w:trHeight w:val="350"/>
        </w:trPr>
        <w:tc>
          <w:tcPr>
            <w:tcW w:w="4756" w:type="pct"/>
            <w:vAlign w:val="bottom"/>
          </w:tcPr>
          <w:p w:rsidR="000976F2" w:rsidRPr="000976F2" w:rsidRDefault="000976F2" w:rsidP="002128D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Grants</w:t>
            </w:r>
          </w:p>
        </w:tc>
        <w:tc>
          <w:tcPr>
            <w:tcW w:w="244" w:type="pct"/>
            <w:vAlign w:val="bottom"/>
          </w:tcPr>
          <w:p w:rsidR="000976F2" w:rsidRDefault="00C20915" w:rsidP="008170B5">
            <w:pPr>
              <w:jc w:val="right"/>
              <w:rPr>
                <w:rFonts w:ascii="Times New Roman" w:hAnsi="Times New Roman" w:cs="Times New Roman"/>
                <w:sz w:val="24"/>
                <w:szCs w:val="24"/>
              </w:rPr>
            </w:pPr>
            <w:r>
              <w:rPr>
                <w:rFonts w:ascii="Times New Roman" w:hAnsi="Times New Roman" w:cs="Times New Roman"/>
                <w:sz w:val="24"/>
                <w:szCs w:val="24"/>
              </w:rPr>
              <w:t>3</w:t>
            </w:r>
            <w:r w:rsidR="008170B5">
              <w:rPr>
                <w:rFonts w:ascii="Times New Roman" w:hAnsi="Times New Roman" w:cs="Times New Roman"/>
                <w:sz w:val="24"/>
                <w:szCs w:val="24"/>
              </w:rPr>
              <w:t>5</w:t>
            </w:r>
          </w:p>
        </w:tc>
      </w:tr>
      <w:tr w:rsidR="001D2AC7" w:rsidTr="007806F4">
        <w:trPr>
          <w:trHeight w:val="350"/>
        </w:trPr>
        <w:tc>
          <w:tcPr>
            <w:tcW w:w="4756" w:type="pct"/>
            <w:tcBorders>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9: Worker Capitalization</w:t>
            </w:r>
          </w:p>
        </w:tc>
        <w:tc>
          <w:tcPr>
            <w:tcW w:w="244" w:type="pct"/>
            <w:vAlign w:val="bottom"/>
          </w:tcPr>
          <w:p w:rsidR="001D2AC7" w:rsidRDefault="00C20915" w:rsidP="008170B5">
            <w:pPr>
              <w:jc w:val="right"/>
              <w:rPr>
                <w:rFonts w:ascii="Times New Roman" w:hAnsi="Times New Roman" w:cs="Times New Roman"/>
                <w:sz w:val="24"/>
                <w:szCs w:val="24"/>
              </w:rPr>
            </w:pPr>
            <w:r>
              <w:rPr>
                <w:rFonts w:ascii="Times New Roman" w:hAnsi="Times New Roman" w:cs="Times New Roman"/>
                <w:sz w:val="24"/>
                <w:szCs w:val="24"/>
              </w:rPr>
              <w:t>3</w:t>
            </w:r>
            <w:r w:rsidR="008170B5">
              <w:rPr>
                <w:rFonts w:ascii="Times New Roman" w:hAnsi="Times New Roman" w:cs="Times New Roman"/>
                <w:sz w:val="24"/>
                <w:szCs w:val="24"/>
              </w:rPr>
              <w:t>5</w:t>
            </w:r>
          </w:p>
        </w:tc>
      </w:tr>
      <w:tr w:rsidR="001D2AC7" w:rsidTr="007806F4">
        <w:trPr>
          <w:trHeight w:val="350"/>
        </w:trPr>
        <w:tc>
          <w:tcPr>
            <w:tcW w:w="4756" w:type="pct"/>
            <w:tcBorders>
              <w:top w:val="dotted" w:sz="4" w:space="0" w:color="auto"/>
              <w:bottom w:val="dotted" w:sz="4" w:space="0" w:color="auto"/>
            </w:tcBorders>
            <w:vAlign w:val="bottom"/>
          </w:tcPr>
          <w:p w:rsidR="001D2AC7" w:rsidRPr="002128DE" w:rsidRDefault="001D2AC7" w:rsidP="002128DE">
            <w:pPr>
              <w:rPr>
                <w:rFonts w:ascii="Times New Roman" w:hAnsi="Times New Roman" w:cs="Times New Roman"/>
                <w:sz w:val="24"/>
                <w:szCs w:val="24"/>
              </w:rPr>
            </w:pPr>
            <w:r w:rsidRPr="007806F4">
              <w:rPr>
                <w:rFonts w:ascii="Times New Roman" w:hAnsi="Times New Roman" w:cs="Times New Roman"/>
                <w:b/>
                <w:smallCaps/>
                <w:color w:val="4F6228" w:themeColor="accent3" w:themeShade="80"/>
                <w:sz w:val="24"/>
                <w:szCs w:val="24"/>
              </w:rPr>
              <w:t>Section 10: Additional Resources</w:t>
            </w:r>
          </w:p>
        </w:tc>
        <w:tc>
          <w:tcPr>
            <w:tcW w:w="244" w:type="pct"/>
            <w:vAlign w:val="bottom"/>
          </w:tcPr>
          <w:p w:rsidR="001D2AC7" w:rsidRDefault="00C20915" w:rsidP="008170B5">
            <w:pPr>
              <w:jc w:val="right"/>
              <w:rPr>
                <w:rFonts w:ascii="Times New Roman" w:hAnsi="Times New Roman" w:cs="Times New Roman"/>
                <w:sz w:val="24"/>
                <w:szCs w:val="24"/>
              </w:rPr>
            </w:pPr>
            <w:r>
              <w:rPr>
                <w:rFonts w:ascii="Times New Roman" w:hAnsi="Times New Roman" w:cs="Times New Roman"/>
                <w:sz w:val="24"/>
                <w:szCs w:val="24"/>
              </w:rPr>
              <w:t>3</w:t>
            </w:r>
            <w:r w:rsidR="008170B5">
              <w:rPr>
                <w:rFonts w:ascii="Times New Roman" w:hAnsi="Times New Roman" w:cs="Times New Roman"/>
                <w:sz w:val="24"/>
                <w:szCs w:val="24"/>
              </w:rPr>
              <w:t>7</w:t>
            </w:r>
          </w:p>
        </w:tc>
      </w:tr>
      <w:tr w:rsidR="00C20915" w:rsidTr="002128DE">
        <w:trPr>
          <w:trHeight w:val="350"/>
        </w:trPr>
        <w:tc>
          <w:tcPr>
            <w:tcW w:w="4756" w:type="pct"/>
            <w:tcBorders>
              <w:top w:val="dotted" w:sz="4" w:space="0" w:color="auto"/>
            </w:tcBorders>
            <w:vAlign w:val="bottom"/>
          </w:tcPr>
          <w:p w:rsidR="00C20915" w:rsidRPr="007806F4" w:rsidRDefault="00C20915" w:rsidP="002128DE">
            <w:pPr>
              <w:rPr>
                <w:rFonts w:ascii="Times New Roman" w:hAnsi="Times New Roman" w:cs="Times New Roman"/>
                <w:b/>
                <w:smallCaps/>
                <w:color w:val="4F6228" w:themeColor="accent3" w:themeShade="80"/>
                <w:sz w:val="24"/>
                <w:szCs w:val="24"/>
              </w:rPr>
            </w:pPr>
            <w:r w:rsidRPr="007806F4">
              <w:rPr>
                <w:rFonts w:ascii="Times New Roman" w:hAnsi="Times New Roman" w:cs="Times New Roman"/>
                <w:b/>
                <w:smallCaps/>
                <w:color w:val="4F6228" w:themeColor="accent3" w:themeShade="80"/>
                <w:sz w:val="24"/>
                <w:szCs w:val="24"/>
              </w:rPr>
              <w:t>Endnotes</w:t>
            </w:r>
          </w:p>
        </w:tc>
        <w:tc>
          <w:tcPr>
            <w:tcW w:w="244" w:type="pct"/>
            <w:vAlign w:val="bottom"/>
          </w:tcPr>
          <w:p w:rsidR="00C20915" w:rsidRDefault="00C20915" w:rsidP="008170B5">
            <w:pPr>
              <w:jc w:val="right"/>
              <w:rPr>
                <w:rFonts w:ascii="Times New Roman" w:hAnsi="Times New Roman" w:cs="Times New Roman"/>
                <w:sz w:val="24"/>
                <w:szCs w:val="24"/>
              </w:rPr>
            </w:pPr>
            <w:r>
              <w:rPr>
                <w:rFonts w:ascii="Times New Roman" w:hAnsi="Times New Roman" w:cs="Times New Roman"/>
                <w:sz w:val="24"/>
                <w:szCs w:val="24"/>
              </w:rPr>
              <w:t>3</w:t>
            </w:r>
            <w:r w:rsidR="008170B5">
              <w:rPr>
                <w:rFonts w:ascii="Times New Roman" w:hAnsi="Times New Roman" w:cs="Times New Roman"/>
                <w:sz w:val="24"/>
                <w:szCs w:val="24"/>
              </w:rPr>
              <w:t>7</w:t>
            </w:r>
          </w:p>
        </w:tc>
      </w:tr>
    </w:tbl>
    <w:p w:rsidR="00D20857" w:rsidRDefault="00D20857" w:rsidP="002128DE">
      <w:pPr>
        <w:rPr>
          <w:rFonts w:ascii="Times New Roman" w:hAnsi="Times New Roman" w:cs="Times New Roman"/>
          <w:b/>
          <w:sz w:val="24"/>
          <w:szCs w:val="24"/>
          <w:u w:val="single"/>
        </w:rPr>
        <w:sectPr w:rsidR="00D20857" w:rsidSect="0029758A">
          <w:footerReference w:type="default" r:id="rId13"/>
          <w:endnotePr>
            <w:numFmt w:val="decimal"/>
          </w:endnotePr>
          <w:pgSz w:w="12240" w:h="15840"/>
          <w:pgMar w:top="1440" w:right="1440" w:bottom="1008" w:left="1440" w:header="720" w:footer="720" w:gutter="0"/>
          <w:pgBorders w:display="firstPage"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pgNumType w:start="1"/>
          <w:cols w:space="720"/>
        </w:sectPr>
      </w:pPr>
      <w:bookmarkStart w:id="1" w:name="h.nsaypzosnjf5" w:colFirst="0" w:colLast="0"/>
      <w:bookmarkStart w:id="2" w:name="_GoBack"/>
      <w:bookmarkEnd w:id="1"/>
      <w:bookmarkEnd w:id="2"/>
    </w:p>
    <w:p w:rsidR="00123DD6" w:rsidRPr="00304DAA" w:rsidRDefault="00E47101" w:rsidP="002128DE">
      <w:pPr>
        <w:pStyle w:val="Heading1"/>
        <w:spacing w:before="0" w:line="240" w:lineRule="auto"/>
        <w:contextualSpacing w:val="0"/>
        <w:jc w:val="center"/>
        <w:rPr>
          <w:rFonts w:ascii="Times New Roman" w:hAnsi="Times New Roman" w:cs="Times New Roman"/>
          <w:smallCaps/>
          <w:color w:val="4F6228" w:themeColor="accent3" w:themeShade="80"/>
          <w:sz w:val="32"/>
          <w:szCs w:val="32"/>
        </w:rPr>
      </w:pPr>
      <w:r w:rsidRPr="00304DAA">
        <w:rPr>
          <w:rFonts w:ascii="Times New Roman" w:hAnsi="Times New Roman" w:cs="Times New Roman"/>
          <w:b/>
          <w:smallCaps/>
          <w:color w:val="4F6228" w:themeColor="accent3" w:themeShade="80"/>
          <w:sz w:val="32"/>
          <w:szCs w:val="32"/>
        </w:rPr>
        <w:t>Section 1: Introduction</w:t>
      </w:r>
    </w:p>
    <w:p w:rsidR="00123DD6" w:rsidRPr="0012304D" w:rsidRDefault="00123DD6">
      <w:pPr>
        <w:jc w:val="both"/>
        <w:rPr>
          <w:rFonts w:ascii="Times New Roman" w:hAnsi="Times New Roman" w:cs="Times New Roman"/>
          <w:sz w:val="24"/>
          <w:szCs w:val="24"/>
        </w:rPr>
      </w:pPr>
    </w:p>
    <w:p w:rsidR="00123DD6" w:rsidRPr="0012304D" w:rsidRDefault="00E47101" w:rsidP="00B27C7E">
      <w:pPr>
        <w:jc w:val="both"/>
        <w:rPr>
          <w:rFonts w:ascii="Times New Roman" w:hAnsi="Times New Roman" w:cs="Times New Roman"/>
          <w:sz w:val="24"/>
          <w:szCs w:val="24"/>
        </w:rPr>
      </w:pPr>
      <w:r w:rsidRPr="0012304D">
        <w:rPr>
          <w:rFonts w:ascii="Times New Roman" w:hAnsi="Times New Roman" w:cs="Times New Roman"/>
          <w:sz w:val="24"/>
          <w:szCs w:val="24"/>
        </w:rPr>
        <w:t xml:space="preserve">This document provides an extensive overview of the many areas of law that impact the creation, maintenance, and success of worker cooperatives. The document is intended for use by worker cooperatives, people who support worker cooperatives, and those interested in the worker cooperative movement more generally. </w:t>
      </w:r>
    </w:p>
    <w:p w:rsidR="00123DD6" w:rsidRPr="0012304D" w:rsidRDefault="00123DD6">
      <w:pPr>
        <w:ind w:firstLine="720"/>
        <w:jc w:val="both"/>
        <w:rPr>
          <w:rFonts w:ascii="Times New Roman" w:hAnsi="Times New Roman" w:cs="Times New Roman"/>
          <w:sz w:val="24"/>
          <w:szCs w:val="24"/>
        </w:rPr>
      </w:pPr>
    </w:p>
    <w:p w:rsidR="00123DD6" w:rsidRPr="0012304D" w:rsidRDefault="00E47101" w:rsidP="00B27C7E">
      <w:pPr>
        <w:jc w:val="both"/>
        <w:rPr>
          <w:rFonts w:ascii="Times New Roman" w:hAnsi="Times New Roman" w:cs="Times New Roman"/>
          <w:sz w:val="24"/>
          <w:szCs w:val="24"/>
        </w:rPr>
      </w:pPr>
      <w:r w:rsidRPr="0012304D">
        <w:rPr>
          <w:rFonts w:ascii="Times New Roman" w:hAnsi="Times New Roman" w:cs="Times New Roman"/>
          <w:sz w:val="24"/>
          <w:szCs w:val="24"/>
        </w:rPr>
        <w:t xml:space="preserve">While the relevant state laws discussed in this document are focused on Massachusetts law, worker cooperatives in other states will likely find much of </w:t>
      </w:r>
      <w:r w:rsidR="00EF3AD1">
        <w:rPr>
          <w:rFonts w:ascii="Times New Roman" w:hAnsi="Times New Roman" w:cs="Times New Roman"/>
          <w:sz w:val="24"/>
          <w:szCs w:val="24"/>
        </w:rPr>
        <w:t>the</w:t>
      </w:r>
      <w:r w:rsidRPr="0012304D">
        <w:rPr>
          <w:rFonts w:ascii="Times New Roman" w:hAnsi="Times New Roman" w:cs="Times New Roman"/>
          <w:sz w:val="24"/>
          <w:szCs w:val="24"/>
        </w:rPr>
        <w:t xml:space="preserve"> content to be helpful to their efforts, as well. </w:t>
      </w:r>
      <w:r w:rsidR="00EF3AD1">
        <w:rPr>
          <w:rFonts w:ascii="Times New Roman" w:hAnsi="Times New Roman" w:cs="Times New Roman"/>
          <w:sz w:val="24"/>
          <w:szCs w:val="24"/>
        </w:rPr>
        <w:t>However, i</w:t>
      </w:r>
      <w:r w:rsidRPr="0012304D">
        <w:rPr>
          <w:rFonts w:ascii="Times New Roman" w:hAnsi="Times New Roman" w:cs="Times New Roman"/>
          <w:sz w:val="24"/>
          <w:szCs w:val="24"/>
        </w:rPr>
        <w:t xml:space="preserve">f you wish to start or maintain a cooperative in another state, we recommend that you consult an attorney in your state </w:t>
      </w:r>
      <w:proofErr w:type="gramStart"/>
      <w:r w:rsidR="00304DAA">
        <w:rPr>
          <w:rFonts w:ascii="Times New Roman" w:hAnsi="Times New Roman" w:cs="Times New Roman"/>
          <w:sz w:val="24"/>
          <w:szCs w:val="24"/>
        </w:rPr>
        <w:t>who</w:t>
      </w:r>
      <w:proofErr w:type="gramEnd"/>
      <w:r w:rsidRPr="0012304D">
        <w:rPr>
          <w:rFonts w:ascii="Times New Roman" w:hAnsi="Times New Roman" w:cs="Times New Roman"/>
          <w:sz w:val="24"/>
          <w:szCs w:val="24"/>
        </w:rPr>
        <w:t xml:space="preserve"> is knowledgeable about worker cooperatives, as there are likely state-specific considerations of which you should be aware. Of course, because the specifics of your situation and circumstances will affect how the law applies to you, because laws are constantly changing, and because it would be impossible for this document to comprehensively address all of the legal issues that you may encounter, you should consult a lawyer no matter where you live. In other words, this document does not constitute legal advice and is not meant to replace an attorney.</w:t>
      </w:r>
    </w:p>
    <w:p w:rsidR="00123DD6" w:rsidRPr="0012304D" w:rsidRDefault="00123DD6">
      <w:pPr>
        <w:jc w:val="both"/>
        <w:rPr>
          <w:rFonts w:ascii="Times New Roman" w:hAnsi="Times New Roman" w:cs="Times New Roman"/>
          <w:sz w:val="24"/>
          <w:szCs w:val="24"/>
        </w:rPr>
      </w:pPr>
    </w:p>
    <w:p w:rsidR="00123DD6" w:rsidRDefault="00E47101" w:rsidP="00AE407F">
      <w:pPr>
        <w:jc w:val="center"/>
        <w:rPr>
          <w:rFonts w:ascii="Times New Roman" w:hAnsi="Times New Roman" w:cs="Times New Roman"/>
          <w:smallCaps/>
          <w:color w:val="4F6228" w:themeColor="accent3" w:themeShade="80"/>
          <w:sz w:val="32"/>
          <w:szCs w:val="32"/>
        </w:rPr>
      </w:pPr>
      <w:r w:rsidRPr="00304DAA">
        <w:rPr>
          <w:rFonts w:ascii="Times New Roman" w:hAnsi="Times New Roman" w:cs="Times New Roman"/>
          <w:b/>
          <w:smallCaps/>
          <w:color w:val="4F6228" w:themeColor="accent3" w:themeShade="80"/>
          <w:sz w:val="32"/>
          <w:szCs w:val="32"/>
        </w:rPr>
        <w:t xml:space="preserve">Section 2: Cooperatives and </w:t>
      </w:r>
      <w:r w:rsidR="001D2AC7" w:rsidRPr="00304DAA">
        <w:rPr>
          <w:rFonts w:ascii="Times New Roman" w:hAnsi="Times New Roman" w:cs="Times New Roman"/>
          <w:b/>
          <w:smallCaps/>
          <w:color w:val="4F6228" w:themeColor="accent3" w:themeShade="80"/>
          <w:sz w:val="32"/>
          <w:szCs w:val="32"/>
        </w:rPr>
        <w:t xml:space="preserve">Special </w:t>
      </w:r>
      <w:r w:rsidRPr="00304DAA">
        <w:rPr>
          <w:rFonts w:ascii="Times New Roman" w:hAnsi="Times New Roman" w:cs="Times New Roman"/>
          <w:b/>
          <w:smallCaps/>
          <w:color w:val="4F6228" w:themeColor="accent3" w:themeShade="80"/>
          <w:sz w:val="32"/>
          <w:szCs w:val="32"/>
        </w:rPr>
        <w:t>Laws</w:t>
      </w:r>
    </w:p>
    <w:p w:rsidR="00AE407F" w:rsidRPr="00AE407F" w:rsidRDefault="00AE407F" w:rsidP="00AE407F">
      <w:pPr>
        <w:jc w:val="center"/>
        <w:rPr>
          <w:rFonts w:ascii="Times New Roman" w:hAnsi="Times New Roman" w:cs="Times New Roman"/>
          <w:smallCaps/>
          <w:color w:val="4F6228" w:themeColor="accent3" w:themeShade="80"/>
          <w:sz w:val="32"/>
          <w:szCs w:val="32"/>
        </w:rPr>
      </w:pPr>
    </w:p>
    <w:p w:rsidR="00123DD6" w:rsidRPr="0012304D" w:rsidRDefault="00E47101">
      <w:pPr>
        <w:numPr>
          <w:ilvl w:val="0"/>
          <w:numId w:val="19"/>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What is a Cooperative?</w:t>
      </w:r>
    </w:p>
    <w:p w:rsidR="00123DD6" w:rsidRPr="0012304D" w:rsidRDefault="00E47101">
      <w:pPr>
        <w:jc w:val="both"/>
        <w:rPr>
          <w:rFonts w:ascii="Times New Roman" w:hAnsi="Times New Roman" w:cs="Times New Roman"/>
          <w:sz w:val="24"/>
          <w:szCs w:val="24"/>
        </w:rPr>
      </w:pPr>
      <w:r w:rsidRPr="0012304D">
        <w:rPr>
          <w:rFonts w:ascii="Times New Roman" w:hAnsi="Times New Roman" w:cs="Times New Roman"/>
          <w:b/>
          <w:sz w:val="24"/>
          <w:szCs w:val="24"/>
        </w:rPr>
        <w:tab/>
      </w:r>
    </w:p>
    <w:p w:rsidR="0020314F" w:rsidRDefault="00E47101">
      <w:pPr>
        <w:jc w:val="both"/>
        <w:rPr>
          <w:rFonts w:ascii="Times New Roman" w:hAnsi="Times New Roman" w:cs="Times New Roman"/>
          <w:sz w:val="24"/>
          <w:szCs w:val="24"/>
        </w:rPr>
      </w:pPr>
      <w:r w:rsidRPr="0012304D">
        <w:rPr>
          <w:rFonts w:ascii="Times New Roman" w:hAnsi="Times New Roman" w:cs="Times New Roman"/>
          <w:sz w:val="24"/>
          <w:szCs w:val="24"/>
        </w:rPr>
        <w:t>The answer to this question depends upon who you ask. One definition is that a cooperative is a “user-owned, user-controlled business that distributes benefits on the basis of use.”</w:t>
      </w:r>
      <w:r w:rsidR="0012304D" w:rsidRPr="0012304D">
        <w:rPr>
          <w:rFonts w:ascii="Times New Roman" w:hAnsi="Times New Roman" w:cs="Times New Roman"/>
          <w:sz w:val="24"/>
          <w:szCs w:val="24"/>
          <w:vertAlign w:val="superscript"/>
        </w:rPr>
        <w:endnoteReference w:id="1"/>
      </w:r>
      <w:r w:rsidR="0012304D" w:rsidRPr="0012304D">
        <w:rPr>
          <w:rFonts w:ascii="Times New Roman" w:hAnsi="Times New Roman" w:cs="Times New Roman"/>
          <w:sz w:val="24"/>
          <w:szCs w:val="24"/>
        </w:rPr>
        <w:t xml:space="preserve"> Another definition, developed by the International Co-operative Alliance (ICA), describes a cooperative as “an autonomous association of persons united voluntarily to meet their common economic, social, and cultural needs and aspirations through a jointly-owned and democratically-controlled enterprise.”</w:t>
      </w:r>
      <w:r w:rsidR="0012304D" w:rsidRPr="0012304D">
        <w:rPr>
          <w:rFonts w:ascii="Times New Roman" w:hAnsi="Times New Roman" w:cs="Times New Roman"/>
          <w:sz w:val="24"/>
          <w:szCs w:val="24"/>
          <w:vertAlign w:val="superscript"/>
        </w:rPr>
        <w:endnoteReference w:id="2"/>
      </w:r>
      <w:r w:rsidR="0012304D" w:rsidRPr="0012304D">
        <w:rPr>
          <w:rFonts w:ascii="Times New Roman" w:hAnsi="Times New Roman" w:cs="Times New Roman"/>
          <w:sz w:val="24"/>
          <w:szCs w:val="24"/>
        </w:rPr>
        <w:t xml:space="preserve"> A business is considered a cooperative for purposes of taking advantage of special tax rules under Subchapter T of the Internal Revenue Code (IRC)</w:t>
      </w:r>
      <w:r w:rsidR="00A402C4">
        <w:rPr>
          <w:rStyle w:val="EndnoteReference"/>
          <w:rFonts w:ascii="Times New Roman" w:hAnsi="Times New Roman" w:cs="Times New Roman"/>
          <w:sz w:val="24"/>
          <w:szCs w:val="24"/>
        </w:rPr>
        <w:endnoteReference w:id="3"/>
      </w:r>
      <w:r w:rsidR="0012304D" w:rsidRPr="0012304D">
        <w:rPr>
          <w:rFonts w:ascii="Times New Roman" w:hAnsi="Times New Roman" w:cs="Times New Roman"/>
          <w:sz w:val="24"/>
          <w:szCs w:val="24"/>
        </w:rPr>
        <w:t xml:space="preserve"> if it complies with these three basic requirements: (1) affords democratic control by the members; (2) vests in and allocates among the members all </w:t>
      </w:r>
      <w:r w:rsidR="00A97AF9">
        <w:rPr>
          <w:rFonts w:ascii="Times New Roman" w:hAnsi="Times New Roman" w:cs="Times New Roman"/>
          <w:sz w:val="24"/>
          <w:szCs w:val="24"/>
        </w:rPr>
        <w:t>net profits</w:t>
      </w:r>
      <w:r w:rsidR="0012304D" w:rsidRPr="0012304D">
        <w:rPr>
          <w:rFonts w:ascii="Times New Roman" w:hAnsi="Times New Roman" w:cs="Times New Roman"/>
          <w:sz w:val="24"/>
          <w:szCs w:val="24"/>
        </w:rPr>
        <w:t xml:space="preserve">; and (3) promotes subordination of capital (i.e., </w:t>
      </w:r>
      <w:r w:rsidR="00841353">
        <w:rPr>
          <w:rFonts w:ascii="Times New Roman" w:hAnsi="Times New Roman" w:cs="Times New Roman"/>
          <w:sz w:val="24"/>
          <w:szCs w:val="24"/>
        </w:rPr>
        <w:t>power and control are not allocated based on the amount of capital invested</w:t>
      </w:r>
      <w:r w:rsidR="0012304D" w:rsidRPr="0012304D">
        <w:rPr>
          <w:rFonts w:ascii="Times New Roman" w:hAnsi="Times New Roman" w:cs="Times New Roman"/>
          <w:sz w:val="24"/>
          <w:szCs w:val="24"/>
        </w:rPr>
        <w:t>).</w:t>
      </w:r>
      <w:r w:rsidR="0012304D" w:rsidRPr="0012304D">
        <w:rPr>
          <w:rFonts w:ascii="Times New Roman" w:hAnsi="Times New Roman" w:cs="Times New Roman"/>
          <w:sz w:val="24"/>
          <w:szCs w:val="24"/>
          <w:vertAlign w:val="superscript"/>
        </w:rPr>
        <w:endnoteReference w:id="4"/>
      </w:r>
    </w:p>
    <w:p w:rsidR="0012304D" w:rsidRPr="0012304D" w:rsidRDefault="0020314F">
      <w:pPr>
        <w:jc w:val="both"/>
        <w:rPr>
          <w:rFonts w:ascii="Times New Roman" w:hAnsi="Times New Roman" w:cs="Times New Roman"/>
          <w:sz w:val="24"/>
          <w:szCs w:val="24"/>
        </w:rPr>
      </w:pPr>
      <w:r>
        <w:rPr>
          <w:rFonts w:ascii="Times New Roman" w:hAnsi="Times New Roman" w:cs="Times New Roman"/>
          <w:sz w:val="24"/>
          <w:szCs w:val="24"/>
        </w:rPr>
        <w:br w:type="page"/>
      </w:r>
    </w:p>
    <w:p w:rsidR="0074209D" w:rsidRDefault="0012304D" w:rsidP="00B27C7E">
      <w:pPr>
        <w:jc w:val="both"/>
        <w:rPr>
          <w:rFonts w:ascii="Times New Roman" w:hAnsi="Times New Roman" w:cs="Times New Roman"/>
          <w:color w:val="222222"/>
          <w:sz w:val="24"/>
          <w:szCs w:val="24"/>
        </w:rPr>
      </w:pPr>
      <w:r w:rsidRPr="0012304D">
        <w:rPr>
          <w:rFonts w:ascii="Times New Roman" w:hAnsi="Times New Roman" w:cs="Times New Roman"/>
          <w:sz w:val="24"/>
          <w:szCs w:val="24"/>
        </w:rPr>
        <w:t xml:space="preserve">While there is no one definition of a cooperative, </w:t>
      </w:r>
      <w:r w:rsidRPr="0012304D">
        <w:rPr>
          <w:rFonts w:ascii="Times New Roman" w:hAnsi="Times New Roman" w:cs="Times New Roman"/>
          <w:color w:val="222222"/>
          <w:sz w:val="24"/>
          <w:szCs w:val="24"/>
        </w:rPr>
        <w:t xml:space="preserve">cooperatives around the world generally follow the core principles adopted by the ICA in 1995, which were derived from a weavers cooperative in </w:t>
      </w:r>
      <w:proofErr w:type="spellStart"/>
      <w:r w:rsidRPr="0012304D">
        <w:rPr>
          <w:rFonts w:ascii="Times New Roman" w:hAnsi="Times New Roman" w:cs="Times New Roman"/>
          <w:color w:val="222222"/>
          <w:sz w:val="24"/>
          <w:szCs w:val="24"/>
        </w:rPr>
        <w:t>Rochdale</w:t>
      </w:r>
      <w:proofErr w:type="spellEnd"/>
      <w:r w:rsidRPr="0012304D">
        <w:rPr>
          <w:rFonts w:ascii="Times New Roman" w:hAnsi="Times New Roman" w:cs="Times New Roman"/>
          <w:color w:val="222222"/>
          <w:sz w:val="24"/>
          <w:szCs w:val="24"/>
        </w:rPr>
        <w:t xml:space="preserve">, England in </w:t>
      </w:r>
      <w:r w:rsidR="00012EC3">
        <w:rPr>
          <w:rFonts w:ascii="Times New Roman" w:hAnsi="Times New Roman" w:cs="Times New Roman"/>
          <w:color w:val="222222"/>
          <w:sz w:val="24"/>
          <w:szCs w:val="24"/>
        </w:rPr>
        <w:t xml:space="preserve">the </w:t>
      </w:r>
      <w:r w:rsidR="005D62F5">
        <w:rPr>
          <w:rFonts w:ascii="Times New Roman" w:hAnsi="Times New Roman" w:cs="Times New Roman"/>
          <w:color w:val="222222"/>
          <w:sz w:val="24"/>
          <w:szCs w:val="24"/>
        </w:rPr>
        <w:t>mid-</w:t>
      </w:r>
      <w:r w:rsidR="00012EC3">
        <w:rPr>
          <w:rFonts w:ascii="Times New Roman" w:hAnsi="Times New Roman" w:cs="Times New Roman"/>
          <w:color w:val="222222"/>
          <w:sz w:val="24"/>
          <w:szCs w:val="24"/>
        </w:rPr>
        <w:t>1800’s</w:t>
      </w:r>
      <w:r w:rsidRPr="0012304D">
        <w:rPr>
          <w:rFonts w:ascii="Times New Roman" w:hAnsi="Times New Roman" w:cs="Times New Roman"/>
          <w:color w:val="222222"/>
          <w:sz w:val="24"/>
          <w:szCs w:val="24"/>
        </w:rPr>
        <w:t>.</w:t>
      </w:r>
      <w:r w:rsidRPr="0012304D">
        <w:rPr>
          <w:rFonts w:ascii="Times New Roman" w:hAnsi="Times New Roman" w:cs="Times New Roman"/>
          <w:color w:val="222222"/>
          <w:sz w:val="24"/>
          <w:szCs w:val="24"/>
          <w:vertAlign w:val="superscript"/>
        </w:rPr>
        <w:endnoteReference w:id="5"/>
      </w:r>
      <w:r w:rsidRPr="0012304D">
        <w:rPr>
          <w:rFonts w:ascii="Times New Roman" w:hAnsi="Times New Roman" w:cs="Times New Roman"/>
          <w:color w:val="222222"/>
          <w:sz w:val="24"/>
          <w:szCs w:val="24"/>
        </w:rPr>
        <w:t xml:space="preserve"> Of course, cooperatives existed long before then; early civilizations used cooperative living practices to fulfill basic human needs for food, water, and </w:t>
      </w:r>
    </w:p>
    <w:p w:rsidR="0074209D" w:rsidRDefault="0012304D" w:rsidP="00B27C7E">
      <w:pPr>
        <w:jc w:val="both"/>
        <w:rPr>
          <w:rFonts w:ascii="Times New Roman" w:hAnsi="Times New Roman" w:cs="Times New Roman"/>
          <w:color w:val="222222"/>
          <w:sz w:val="24"/>
          <w:szCs w:val="24"/>
        </w:rPr>
      </w:pPr>
      <w:proofErr w:type="gramStart"/>
      <w:r w:rsidRPr="0012304D">
        <w:rPr>
          <w:rFonts w:ascii="Times New Roman" w:hAnsi="Times New Roman" w:cs="Times New Roman"/>
          <w:color w:val="222222"/>
          <w:sz w:val="24"/>
          <w:szCs w:val="24"/>
        </w:rPr>
        <w:t>shelter</w:t>
      </w:r>
      <w:proofErr w:type="gramEnd"/>
      <w:r w:rsidRPr="0012304D">
        <w:rPr>
          <w:rFonts w:ascii="Times New Roman" w:hAnsi="Times New Roman" w:cs="Times New Roman"/>
          <w:color w:val="222222"/>
          <w:sz w:val="24"/>
          <w:szCs w:val="24"/>
        </w:rPr>
        <w:t>.</w:t>
      </w:r>
    </w:p>
    <w:p w:rsidR="0074209D" w:rsidRDefault="00D6536B" w:rsidP="00B27C7E">
      <w:pPr>
        <w:jc w:val="both"/>
        <w:rPr>
          <w:rFonts w:ascii="Times New Roman" w:hAnsi="Times New Roman" w:cs="Times New Roman"/>
          <w:color w:val="222222"/>
          <w:sz w:val="24"/>
          <w:szCs w:val="24"/>
        </w:rPr>
      </w:pPr>
      <w:r w:rsidRPr="00D6536B">
        <w:rPr>
          <w:rFonts w:ascii="Times New Roman" w:hAnsi="Times New Roman" w:cs="Times New Roman"/>
          <w:b/>
          <w:noProof/>
          <w:color w:val="auto"/>
          <w:sz w:val="28"/>
          <w:szCs w:val="28"/>
        </w:rPr>
        <w:pict>
          <v:rect id="Rectangle 2" o:spid="_x0000_s1026" style="position:absolute;left:0;text-align:left;margin-left:-9pt;margin-top:9.9pt;width:483pt;height:52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" fillcolor="#d6e3bc [1302]" strokecolor="#f79646 [3209]" strokeweight="2pt">
            <v:path arrowok="t"/>
          </v:rect>
        </w:pict>
      </w:r>
    </w:p>
    <w:p w:rsidR="00AE407F" w:rsidRPr="00304DAA" w:rsidRDefault="00BC05B1" w:rsidP="00BC05B1">
      <w:pPr>
        <w:tabs>
          <w:tab w:val="center" w:pos="4680"/>
          <w:tab w:val="right" w:pos="9360"/>
        </w:tabs>
        <w:spacing w:line="240" w:lineRule="auto"/>
        <w:rPr>
          <w:rFonts w:ascii="Times New Roman" w:hAnsi="Times New Roman" w:cs="Times New Roman"/>
          <w:color w:val="auto"/>
          <w:sz w:val="28"/>
          <w:szCs w:val="28"/>
        </w:rPr>
      </w:pPr>
      <w:r>
        <w:rPr>
          <w:rFonts w:ascii="Times New Roman" w:hAnsi="Times New Roman" w:cs="Times New Roman"/>
          <w:b/>
          <w:color w:val="auto"/>
          <w:sz w:val="28"/>
          <w:szCs w:val="28"/>
        </w:rPr>
        <w:tab/>
      </w:r>
      <w:r w:rsidR="00AE407F" w:rsidRPr="00304DAA">
        <w:rPr>
          <w:rFonts w:ascii="Times New Roman" w:hAnsi="Times New Roman" w:cs="Times New Roman"/>
          <w:b/>
          <w:color w:val="auto"/>
          <w:sz w:val="28"/>
          <w:szCs w:val="28"/>
        </w:rPr>
        <w:t>7 Cooperative Principles</w:t>
      </w:r>
      <w:r>
        <w:rPr>
          <w:rFonts w:ascii="Times New Roman" w:hAnsi="Times New Roman" w:cs="Times New Roman"/>
          <w:b/>
          <w:color w:val="auto"/>
          <w:sz w:val="28"/>
          <w:szCs w:val="28"/>
        </w:rPr>
        <w:tab/>
      </w:r>
    </w:p>
    <w:p w:rsidR="00AE407F" w:rsidRPr="00304DAA" w:rsidRDefault="00AE407F" w:rsidP="00AE407F">
      <w:pPr>
        <w:spacing w:line="240" w:lineRule="auto"/>
        <w:jc w:val="both"/>
        <w:rPr>
          <w:rFonts w:ascii="Times New Roman" w:hAnsi="Times New Roman" w:cs="Times New Roman"/>
          <w:color w:val="auto"/>
          <w:sz w:val="24"/>
          <w:szCs w:val="24"/>
        </w:rPr>
      </w:pPr>
    </w:p>
    <w:p w:rsidR="00AE407F" w:rsidRDefault="0074209D" w:rsidP="00AE407F">
      <w:pPr>
        <w:spacing w:line="240" w:lineRule="auto"/>
        <w:jc w:val="both"/>
        <w:rPr>
          <w:rFonts w:ascii="Times New Roman" w:hAnsi="Times New Roman" w:cs="Times New Roman"/>
          <w:i/>
          <w:color w:val="auto"/>
          <w:sz w:val="24"/>
          <w:szCs w:val="24"/>
        </w:rPr>
      </w:pPr>
      <w:r>
        <w:rPr>
          <w:rFonts w:ascii="Times New Roman" w:hAnsi="Times New Roman" w:cs="Times New Roman"/>
          <w:i/>
          <w:color w:val="auto"/>
          <w:sz w:val="24"/>
          <w:szCs w:val="24"/>
        </w:rPr>
        <w:t>The seven</w:t>
      </w:r>
      <w:r w:rsidR="00AE407F" w:rsidRPr="00A0312E">
        <w:rPr>
          <w:rFonts w:ascii="Times New Roman" w:hAnsi="Times New Roman" w:cs="Times New Roman"/>
          <w:i/>
          <w:color w:val="auto"/>
          <w:sz w:val="24"/>
          <w:szCs w:val="24"/>
        </w:rPr>
        <w:t xml:space="preserve"> cooperative principles are the </w:t>
      </w:r>
      <w:r>
        <w:rPr>
          <w:rFonts w:ascii="Times New Roman" w:hAnsi="Times New Roman" w:cs="Times New Roman"/>
          <w:i/>
          <w:color w:val="auto"/>
          <w:sz w:val="24"/>
          <w:szCs w:val="24"/>
        </w:rPr>
        <w:t>standards</w:t>
      </w:r>
      <w:r w:rsidR="00AE407F" w:rsidRPr="00A0312E">
        <w:rPr>
          <w:rFonts w:ascii="Times New Roman" w:hAnsi="Times New Roman" w:cs="Times New Roman"/>
          <w:i/>
          <w:color w:val="auto"/>
          <w:sz w:val="24"/>
          <w:szCs w:val="24"/>
        </w:rPr>
        <w:t xml:space="preserve"> by which cooperative businesses commit to operate.</w:t>
      </w:r>
    </w:p>
    <w:p w:rsidR="00AE407F" w:rsidRPr="00A0312E" w:rsidRDefault="00AE407F" w:rsidP="00AE407F">
      <w:pPr>
        <w:spacing w:line="240" w:lineRule="auto"/>
        <w:jc w:val="both"/>
        <w:rPr>
          <w:rFonts w:ascii="Times New Roman" w:hAnsi="Times New Roman" w:cs="Times New Roman"/>
          <w:i/>
          <w:color w:val="auto"/>
          <w:sz w:val="24"/>
          <w:szCs w:val="24"/>
        </w:rPr>
      </w:pPr>
    </w:p>
    <w:p w:rsidR="00AE407F" w:rsidRPr="00A0312E"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i/>
          <w:color w:val="auto"/>
          <w:sz w:val="24"/>
          <w:szCs w:val="24"/>
        </w:rPr>
        <w:t xml:space="preserve"> </w:t>
      </w:r>
      <w:r w:rsidRPr="00A0312E">
        <w:rPr>
          <w:rFonts w:ascii="Times New Roman" w:hAnsi="Times New Roman" w:cs="Times New Roman"/>
          <w:b/>
          <w:i/>
          <w:color w:val="auto"/>
          <w:sz w:val="24"/>
          <w:szCs w:val="24"/>
        </w:rPr>
        <w:t>Principle #1: Voluntary and Open Membership</w:t>
      </w:r>
    </w:p>
    <w:p w:rsidR="00AE407F"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i/>
          <w:color w:val="auto"/>
          <w:sz w:val="24"/>
          <w:szCs w:val="24"/>
        </w:rPr>
        <w:t xml:space="preserve">Cooperatives are voluntary </w:t>
      </w:r>
      <w:proofErr w:type="gramStart"/>
      <w:r w:rsidRPr="00A0312E">
        <w:rPr>
          <w:rFonts w:ascii="Times New Roman" w:hAnsi="Times New Roman" w:cs="Times New Roman"/>
          <w:i/>
          <w:color w:val="auto"/>
          <w:sz w:val="24"/>
          <w:szCs w:val="24"/>
        </w:rPr>
        <w:t>organizations,</w:t>
      </w:r>
      <w:proofErr w:type="gramEnd"/>
      <w:r w:rsidRPr="00A0312E">
        <w:rPr>
          <w:rFonts w:ascii="Times New Roman" w:hAnsi="Times New Roman" w:cs="Times New Roman"/>
          <w:i/>
          <w:color w:val="auto"/>
          <w:sz w:val="24"/>
          <w:szCs w:val="24"/>
        </w:rPr>
        <w:t xml:space="preserve"> open to all people able to use its services and willing to accept the responsibilities of membership, without gender, social, racial, political, or religious discrimination.</w:t>
      </w:r>
    </w:p>
    <w:p w:rsidR="00AE407F" w:rsidRPr="00A0312E"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i/>
          <w:color w:val="auto"/>
          <w:sz w:val="24"/>
          <w:szCs w:val="24"/>
        </w:rPr>
        <w:t xml:space="preserve"> </w:t>
      </w:r>
    </w:p>
    <w:p w:rsidR="00AE407F" w:rsidRPr="00A0312E"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b/>
          <w:i/>
          <w:color w:val="auto"/>
          <w:sz w:val="24"/>
          <w:szCs w:val="24"/>
        </w:rPr>
        <w:t xml:space="preserve">Principle #2: Democratic Member Control </w:t>
      </w:r>
    </w:p>
    <w:p w:rsidR="00AE407F"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i/>
          <w:color w:val="auto"/>
          <w:sz w:val="24"/>
          <w:szCs w:val="24"/>
        </w:rPr>
        <w:t xml:space="preserve">Cooperatives are democratic organizations controlled by their members who actively participate in setting policies and making decisions. </w:t>
      </w:r>
    </w:p>
    <w:p w:rsidR="00AE407F" w:rsidRPr="00A0312E" w:rsidRDefault="00AE407F" w:rsidP="00AE407F">
      <w:pPr>
        <w:spacing w:line="240" w:lineRule="auto"/>
        <w:jc w:val="both"/>
        <w:rPr>
          <w:rFonts w:ascii="Times New Roman" w:hAnsi="Times New Roman" w:cs="Times New Roman"/>
          <w:i/>
          <w:color w:val="auto"/>
          <w:sz w:val="24"/>
          <w:szCs w:val="24"/>
        </w:rPr>
      </w:pPr>
    </w:p>
    <w:p w:rsidR="00AE407F" w:rsidRPr="00A0312E"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b/>
          <w:i/>
          <w:color w:val="auto"/>
          <w:sz w:val="24"/>
          <w:szCs w:val="24"/>
        </w:rPr>
        <w:t xml:space="preserve">Principle #3: Member's Economic Participation </w:t>
      </w:r>
    </w:p>
    <w:p w:rsidR="00AE407F" w:rsidRPr="00A0312E" w:rsidRDefault="00AE407F" w:rsidP="00B27C7E">
      <w:pPr>
        <w:spacing w:line="240" w:lineRule="auto"/>
        <w:jc w:val="both"/>
        <w:rPr>
          <w:rFonts w:ascii="Times New Roman" w:hAnsi="Times New Roman" w:cs="Times New Roman"/>
          <w:i/>
          <w:color w:val="auto"/>
          <w:sz w:val="24"/>
          <w:szCs w:val="24"/>
        </w:rPr>
      </w:pPr>
      <w:r w:rsidRPr="00A0312E">
        <w:rPr>
          <w:rFonts w:ascii="Times New Roman" w:hAnsi="Times New Roman" w:cs="Times New Roman"/>
          <w:i/>
          <w:color w:val="auto"/>
          <w:sz w:val="24"/>
          <w:szCs w:val="24"/>
        </w:rPr>
        <w:t xml:space="preserve">Members contribute equally to, and democratically control, the capital of the cooperative. This benefits members in proportion to the business they conduct with the cooperative rather than in proportion to the capital invested. </w:t>
      </w:r>
    </w:p>
    <w:p w:rsidR="00AE407F" w:rsidRPr="00A0312E" w:rsidRDefault="00AE407F" w:rsidP="00AE407F">
      <w:pPr>
        <w:spacing w:line="240" w:lineRule="auto"/>
        <w:jc w:val="both"/>
        <w:rPr>
          <w:rFonts w:ascii="Times New Roman" w:hAnsi="Times New Roman" w:cs="Times New Roman"/>
          <w:i/>
          <w:color w:val="auto"/>
          <w:sz w:val="24"/>
          <w:szCs w:val="24"/>
        </w:rPr>
      </w:pPr>
    </w:p>
    <w:p w:rsidR="00AE407F" w:rsidRPr="00A0312E"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b/>
          <w:i/>
          <w:color w:val="auto"/>
          <w:sz w:val="24"/>
          <w:szCs w:val="24"/>
        </w:rPr>
        <w:t>Principle #4: Autonomy and Independence</w:t>
      </w:r>
    </w:p>
    <w:p w:rsidR="00AE407F"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i/>
          <w:color w:val="auto"/>
          <w:sz w:val="24"/>
          <w:szCs w:val="24"/>
        </w:rPr>
        <w:t xml:space="preserve">Cooperatives are autonomous, self-help organizations controlled by their members. If the co-op enters into agreements with other organizations or raises capital from external sources, it is done so based on terms that ensure democratic control by the members and maintains the cooperative’s autonomy.  </w:t>
      </w:r>
    </w:p>
    <w:p w:rsidR="00AE407F" w:rsidRPr="00A0312E" w:rsidRDefault="00AE407F" w:rsidP="00AE407F">
      <w:pPr>
        <w:spacing w:line="240" w:lineRule="auto"/>
        <w:jc w:val="both"/>
        <w:rPr>
          <w:rFonts w:ascii="Times New Roman" w:hAnsi="Times New Roman" w:cs="Times New Roman"/>
          <w:i/>
          <w:color w:val="auto"/>
          <w:sz w:val="24"/>
          <w:szCs w:val="24"/>
        </w:rPr>
      </w:pPr>
    </w:p>
    <w:p w:rsidR="00AE407F" w:rsidRPr="00A0312E"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b/>
          <w:i/>
          <w:color w:val="auto"/>
          <w:sz w:val="24"/>
          <w:szCs w:val="24"/>
        </w:rPr>
        <w:t xml:space="preserve">Principle #5: Education, Training, and Information </w:t>
      </w:r>
    </w:p>
    <w:p w:rsidR="00AE407F" w:rsidRPr="00A0312E" w:rsidRDefault="00AE407F" w:rsidP="00B27C7E">
      <w:pPr>
        <w:spacing w:line="240" w:lineRule="auto"/>
        <w:jc w:val="both"/>
        <w:rPr>
          <w:rFonts w:ascii="Times New Roman" w:hAnsi="Times New Roman" w:cs="Times New Roman"/>
          <w:i/>
          <w:color w:val="auto"/>
          <w:sz w:val="24"/>
          <w:szCs w:val="24"/>
        </w:rPr>
      </w:pPr>
      <w:r w:rsidRPr="00A0312E">
        <w:rPr>
          <w:rFonts w:ascii="Times New Roman" w:hAnsi="Times New Roman" w:cs="Times New Roman"/>
          <w:i/>
          <w:color w:val="auto"/>
          <w:sz w:val="24"/>
          <w:szCs w:val="24"/>
        </w:rPr>
        <w:t xml:space="preserve">Cooperatives provide education and training for members, elected representatives, managers, and employees so that they can contribute effectively to the development of their cooperative. Members also inform the general public about the nature and benefits of cooperatives. </w:t>
      </w:r>
    </w:p>
    <w:p w:rsidR="00AE407F" w:rsidRPr="00A0312E" w:rsidRDefault="00AE407F" w:rsidP="00AE407F">
      <w:pPr>
        <w:spacing w:line="240" w:lineRule="auto"/>
        <w:jc w:val="both"/>
        <w:rPr>
          <w:rFonts w:ascii="Times New Roman" w:hAnsi="Times New Roman" w:cs="Times New Roman"/>
          <w:i/>
          <w:color w:val="auto"/>
          <w:sz w:val="24"/>
          <w:szCs w:val="24"/>
        </w:rPr>
      </w:pPr>
    </w:p>
    <w:p w:rsidR="00AE407F" w:rsidRPr="00A0312E"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b/>
          <w:i/>
          <w:color w:val="auto"/>
          <w:sz w:val="24"/>
          <w:szCs w:val="24"/>
        </w:rPr>
        <w:t xml:space="preserve">Principle #6: Cooperation </w:t>
      </w:r>
      <w:r w:rsidR="00B45B05" w:rsidRPr="00A0312E">
        <w:rPr>
          <w:rFonts w:ascii="Times New Roman" w:hAnsi="Times New Roman" w:cs="Times New Roman"/>
          <w:b/>
          <w:i/>
          <w:color w:val="auto"/>
          <w:sz w:val="24"/>
          <w:szCs w:val="24"/>
        </w:rPr>
        <w:t>among</w:t>
      </w:r>
      <w:r w:rsidRPr="00A0312E">
        <w:rPr>
          <w:rFonts w:ascii="Times New Roman" w:hAnsi="Times New Roman" w:cs="Times New Roman"/>
          <w:b/>
          <w:i/>
          <w:color w:val="auto"/>
          <w:sz w:val="24"/>
          <w:szCs w:val="24"/>
        </w:rPr>
        <w:t xml:space="preserve"> Cooperatives </w:t>
      </w:r>
    </w:p>
    <w:p w:rsidR="00AE407F" w:rsidRPr="00A0312E" w:rsidRDefault="00AE407F" w:rsidP="00B27C7E">
      <w:pPr>
        <w:spacing w:line="240" w:lineRule="auto"/>
        <w:jc w:val="both"/>
        <w:rPr>
          <w:rFonts w:ascii="Times New Roman" w:hAnsi="Times New Roman" w:cs="Times New Roman"/>
          <w:i/>
          <w:color w:val="auto"/>
          <w:sz w:val="24"/>
          <w:szCs w:val="24"/>
        </w:rPr>
      </w:pPr>
      <w:r w:rsidRPr="00A0312E">
        <w:rPr>
          <w:rFonts w:ascii="Times New Roman" w:hAnsi="Times New Roman" w:cs="Times New Roman"/>
          <w:i/>
          <w:color w:val="auto"/>
          <w:sz w:val="24"/>
          <w:szCs w:val="24"/>
        </w:rPr>
        <w:t>Cooperatives serve their members most effectively and strengthen the cooperative movement by working together through local, national, regional, and international structures.</w:t>
      </w:r>
    </w:p>
    <w:p w:rsidR="00AE407F" w:rsidRPr="00A0312E" w:rsidRDefault="00AE407F" w:rsidP="00AE407F">
      <w:pPr>
        <w:spacing w:line="240" w:lineRule="auto"/>
        <w:jc w:val="both"/>
        <w:rPr>
          <w:rFonts w:ascii="Times New Roman" w:hAnsi="Times New Roman" w:cs="Times New Roman"/>
          <w:i/>
          <w:color w:val="auto"/>
          <w:sz w:val="24"/>
          <w:szCs w:val="24"/>
        </w:rPr>
      </w:pPr>
    </w:p>
    <w:p w:rsidR="00AE407F" w:rsidRPr="00A0312E" w:rsidRDefault="00AE407F" w:rsidP="00AE407F">
      <w:pPr>
        <w:spacing w:line="240" w:lineRule="auto"/>
        <w:jc w:val="both"/>
        <w:rPr>
          <w:rFonts w:ascii="Times New Roman" w:hAnsi="Times New Roman" w:cs="Times New Roman"/>
          <w:i/>
          <w:color w:val="auto"/>
          <w:sz w:val="24"/>
          <w:szCs w:val="24"/>
        </w:rPr>
      </w:pPr>
      <w:r w:rsidRPr="00A0312E">
        <w:rPr>
          <w:rFonts w:ascii="Times New Roman" w:hAnsi="Times New Roman" w:cs="Times New Roman"/>
          <w:b/>
          <w:i/>
          <w:color w:val="auto"/>
          <w:sz w:val="24"/>
          <w:szCs w:val="24"/>
        </w:rPr>
        <w:t>Principle #7: Concern for Community</w:t>
      </w:r>
    </w:p>
    <w:p w:rsidR="00AE407F" w:rsidRPr="00603F1A" w:rsidRDefault="00AE407F" w:rsidP="00B27C7E">
      <w:pPr>
        <w:spacing w:line="240" w:lineRule="auto"/>
        <w:jc w:val="both"/>
        <w:rPr>
          <w:rFonts w:ascii="Times New Roman" w:hAnsi="Times New Roman" w:cs="Times New Roman"/>
          <w:color w:val="auto"/>
          <w:sz w:val="24"/>
          <w:szCs w:val="24"/>
        </w:rPr>
      </w:pPr>
      <w:r w:rsidRPr="00A0312E">
        <w:rPr>
          <w:rFonts w:ascii="Times New Roman" w:hAnsi="Times New Roman" w:cs="Times New Roman"/>
          <w:i/>
          <w:color w:val="auto"/>
          <w:sz w:val="24"/>
          <w:szCs w:val="24"/>
        </w:rPr>
        <w:t>While focusing on member needs, cooperatives work for the sustainable development of communities through policies and programs accepted by the members.</w:t>
      </w:r>
      <w:r w:rsidR="00603F1A" w:rsidRPr="00603F1A">
        <w:rPr>
          <w:rStyle w:val="EndnoteReference"/>
          <w:rFonts w:ascii="Times New Roman" w:hAnsi="Times New Roman" w:cs="Times New Roman"/>
          <w:b/>
          <w:color w:val="auto"/>
          <w:sz w:val="28"/>
          <w:szCs w:val="28"/>
        </w:rPr>
        <w:t xml:space="preserve"> </w:t>
      </w:r>
      <w:r w:rsidR="00603F1A" w:rsidRPr="008E3029">
        <w:rPr>
          <w:rStyle w:val="EndnoteReference"/>
          <w:rFonts w:ascii="Times New Roman" w:hAnsi="Times New Roman" w:cs="Times New Roman"/>
          <w:color w:val="auto"/>
          <w:sz w:val="28"/>
          <w:szCs w:val="28"/>
        </w:rPr>
        <w:endnoteReference w:id="6"/>
      </w:r>
    </w:p>
    <w:p w:rsidR="00B27C7E" w:rsidRDefault="00B27C7E" w:rsidP="0074209D">
      <w:pPr>
        <w:jc w:val="both"/>
        <w:rPr>
          <w:rFonts w:ascii="Times New Roman" w:hAnsi="Times New Roman" w:cs="Times New Roman"/>
          <w:color w:val="222222"/>
          <w:sz w:val="24"/>
          <w:szCs w:val="24"/>
        </w:rPr>
      </w:pPr>
    </w:p>
    <w:p w:rsidR="0012304D" w:rsidRDefault="0012304D" w:rsidP="00775506">
      <w:pPr>
        <w:numPr>
          <w:ilvl w:val="0"/>
          <w:numId w:val="19"/>
        </w:numPr>
        <w:ind w:hanging="360"/>
        <w:contextualSpacing/>
        <w:rPr>
          <w:rFonts w:ascii="Times New Roman" w:hAnsi="Times New Roman" w:cs="Times New Roman"/>
          <w:b/>
          <w:color w:val="auto"/>
          <w:sz w:val="24"/>
          <w:szCs w:val="24"/>
        </w:rPr>
      </w:pPr>
      <w:r w:rsidRPr="00775506">
        <w:rPr>
          <w:rFonts w:ascii="Times New Roman" w:hAnsi="Times New Roman" w:cs="Times New Roman"/>
          <w:b/>
          <w:color w:val="auto"/>
          <w:sz w:val="24"/>
          <w:szCs w:val="24"/>
        </w:rPr>
        <w:t xml:space="preserve">Common Types of Cooperatives </w:t>
      </w:r>
    </w:p>
    <w:p w:rsidR="00775506" w:rsidRPr="00775506" w:rsidRDefault="00775506" w:rsidP="00775506">
      <w:pPr>
        <w:ind w:left="720"/>
        <w:contextualSpacing/>
        <w:rPr>
          <w:rFonts w:ascii="Times New Roman" w:hAnsi="Times New Roman" w:cs="Times New Roman"/>
          <w:b/>
          <w:color w:val="auto"/>
          <w:sz w:val="24"/>
          <w:szCs w:val="24"/>
        </w:rPr>
      </w:pPr>
    </w:p>
    <w:p w:rsidR="0012304D" w:rsidRPr="0012304D" w:rsidRDefault="0012304D">
      <w:pPr>
        <w:numPr>
          <w:ilvl w:val="1"/>
          <w:numId w:val="19"/>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Producer Cooperatives</w:t>
      </w:r>
    </w:p>
    <w:p w:rsidR="0012304D" w:rsidRPr="0012304D" w:rsidRDefault="0012304D">
      <w:pPr>
        <w:ind w:left="720"/>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A producer cooperative, also sometimes called a “supplier cooperative” or a “marketing cooperative,” is one that is owned and operated by producers of a tangible product. Producer cooperatives are a way for individual producers to work together to negotiate contracts and access larger markets for their wares. Sometimes processing of the product is handled by the cooperative, which can reduce costs and thereby increase profit margins for the members.</w:t>
      </w:r>
      <w:r w:rsidRPr="0012304D">
        <w:rPr>
          <w:rFonts w:ascii="Times New Roman" w:hAnsi="Times New Roman" w:cs="Times New Roman"/>
          <w:sz w:val="24"/>
          <w:szCs w:val="24"/>
          <w:vertAlign w:val="superscript"/>
        </w:rPr>
        <w:endnoteReference w:id="7"/>
      </w:r>
      <w:r w:rsidRPr="0012304D">
        <w:rPr>
          <w:rFonts w:ascii="Times New Roman" w:hAnsi="Times New Roman" w:cs="Times New Roman"/>
          <w:sz w:val="24"/>
          <w:szCs w:val="24"/>
        </w:rPr>
        <w:t xml:space="preserve"> Profits are returned to the producers in proportion to the value of the products they sell to the cooperative. A popular example of a producer cooperative is an agricultural cooperative, </w:t>
      </w:r>
      <w:r w:rsidR="00EF3AD1">
        <w:rPr>
          <w:rFonts w:ascii="Times New Roman" w:hAnsi="Times New Roman" w:cs="Times New Roman"/>
          <w:sz w:val="24"/>
          <w:szCs w:val="24"/>
        </w:rPr>
        <w:t>such as</w:t>
      </w:r>
      <w:r w:rsidRPr="0012304D">
        <w:rPr>
          <w:rFonts w:ascii="Times New Roman" w:hAnsi="Times New Roman" w:cs="Times New Roman"/>
          <w:sz w:val="24"/>
          <w:szCs w:val="24"/>
        </w:rPr>
        <w:t xml:space="preserve"> Ocean Spray Cooperative, which is a global producer cooperative with 700 grower-owners and 2,000 employees.</w:t>
      </w:r>
      <w:r w:rsidRPr="0012304D">
        <w:rPr>
          <w:rFonts w:ascii="Times New Roman" w:hAnsi="Times New Roman" w:cs="Times New Roman"/>
          <w:sz w:val="24"/>
          <w:szCs w:val="24"/>
          <w:vertAlign w:val="superscript"/>
        </w:rPr>
        <w:endnoteReference w:id="8"/>
      </w:r>
    </w:p>
    <w:p w:rsidR="0012304D" w:rsidRPr="0012304D" w:rsidRDefault="0012304D">
      <w:pPr>
        <w:jc w:val="both"/>
        <w:rPr>
          <w:rFonts w:ascii="Times New Roman" w:hAnsi="Times New Roman" w:cs="Times New Roman"/>
          <w:sz w:val="24"/>
          <w:szCs w:val="24"/>
        </w:rPr>
      </w:pPr>
    </w:p>
    <w:p w:rsidR="0012304D" w:rsidRPr="0012304D" w:rsidRDefault="0012304D">
      <w:pPr>
        <w:numPr>
          <w:ilvl w:val="1"/>
          <w:numId w:val="19"/>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Consumer Cooperatives</w:t>
      </w:r>
    </w:p>
    <w:p w:rsidR="0012304D" w:rsidRPr="0012304D" w:rsidRDefault="0012304D">
      <w:pPr>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A consumer cooperative is a cooperative business owned by its consumers. Consumers democratically control the operation of the cooperative</w:t>
      </w:r>
      <w:r w:rsidR="005D62F5">
        <w:rPr>
          <w:rFonts w:ascii="Times New Roman" w:hAnsi="Times New Roman" w:cs="Times New Roman"/>
          <w:sz w:val="24"/>
          <w:szCs w:val="24"/>
        </w:rPr>
        <w:t>,</w:t>
      </w:r>
      <w:r w:rsidRPr="0012304D">
        <w:rPr>
          <w:rFonts w:ascii="Times New Roman" w:hAnsi="Times New Roman" w:cs="Times New Roman"/>
          <w:sz w:val="24"/>
          <w:szCs w:val="24"/>
        </w:rPr>
        <w:t xml:space="preserve"> and profits earned by the cooperative are returned to the consumers in proportion to the dollars spent on products purchased through the cooperative.</w:t>
      </w:r>
      <w:r w:rsidRPr="0012304D">
        <w:rPr>
          <w:rFonts w:ascii="Times New Roman" w:hAnsi="Times New Roman" w:cs="Times New Roman"/>
          <w:sz w:val="24"/>
          <w:szCs w:val="24"/>
          <w:vertAlign w:val="superscript"/>
        </w:rPr>
        <w:endnoteReference w:id="9"/>
      </w:r>
      <w:r w:rsidRPr="0012304D">
        <w:rPr>
          <w:rFonts w:ascii="Times New Roman" w:hAnsi="Times New Roman" w:cs="Times New Roman"/>
          <w:sz w:val="24"/>
          <w:szCs w:val="24"/>
        </w:rPr>
        <w:t xml:space="preserve"> An example of a local consumer cooperative is Harvest Co-Op Market, a supermarket with two locations in the Greater Boston area.</w:t>
      </w:r>
      <w:r w:rsidRPr="0012304D">
        <w:rPr>
          <w:rFonts w:ascii="Times New Roman" w:hAnsi="Times New Roman" w:cs="Times New Roman"/>
          <w:sz w:val="24"/>
          <w:szCs w:val="24"/>
          <w:vertAlign w:val="superscript"/>
        </w:rPr>
        <w:endnoteReference w:id="10"/>
      </w:r>
      <w:r w:rsidRPr="0012304D">
        <w:rPr>
          <w:rFonts w:ascii="Times New Roman" w:hAnsi="Times New Roman" w:cs="Times New Roman"/>
          <w:sz w:val="24"/>
          <w:szCs w:val="24"/>
        </w:rPr>
        <w:t xml:space="preserve"> Housing cooperatives are another form of consumer cooperative.</w:t>
      </w:r>
      <w:r w:rsidRPr="0012304D">
        <w:rPr>
          <w:rFonts w:ascii="Times New Roman" w:hAnsi="Times New Roman" w:cs="Times New Roman"/>
          <w:sz w:val="24"/>
          <w:szCs w:val="24"/>
          <w:vertAlign w:val="superscript"/>
        </w:rPr>
        <w:endnoteReference w:id="11"/>
      </w:r>
    </w:p>
    <w:p w:rsidR="0012304D" w:rsidRPr="0012304D" w:rsidRDefault="0012304D">
      <w:pPr>
        <w:ind w:firstLine="720"/>
        <w:jc w:val="both"/>
        <w:rPr>
          <w:rFonts w:ascii="Times New Roman" w:hAnsi="Times New Roman" w:cs="Times New Roman"/>
          <w:sz w:val="24"/>
          <w:szCs w:val="24"/>
        </w:rPr>
      </w:pPr>
      <w:r w:rsidRPr="0012304D">
        <w:rPr>
          <w:rFonts w:ascii="Times New Roman" w:hAnsi="Times New Roman" w:cs="Times New Roman"/>
          <w:sz w:val="24"/>
          <w:szCs w:val="24"/>
        </w:rPr>
        <w:t xml:space="preserve"> </w:t>
      </w:r>
    </w:p>
    <w:p w:rsidR="0012304D" w:rsidRPr="0012304D" w:rsidRDefault="0012304D">
      <w:pPr>
        <w:numPr>
          <w:ilvl w:val="1"/>
          <w:numId w:val="19"/>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Worker Cooperatives</w:t>
      </w:r>
    </w:p>
    <w:p w:rsidR="0012304D" w:rsidRPr="0012304D" w:rsidRDefault="0012304D">
      <w:pPr>
        <w:ind w:left="720"/>
        <w:jc w:val="both"/>
        <w:rPr>
          <w:rFonts w:ascii="Times New Roman" w:hAnsi="Times New Roman" w:cs="Times New Roman"/>
          <w:sz w:val="24"/>
          <w:szCs w:val="24"/>
        </w:rPr>
      </w:pPr>
    </w:p>
    <w:p w:rsidR="0012304D" w:rsidRPr="0012304D" w:rsidRDefault="00C21AAB" w:rsidP="00B27C7E">
      <w:pPr>
        <w:jc w:val="both"/>
        <w:rPr>
          <w:rFonts w:ascii="Times New Roman" w:hAnsi="Times New Roman" w:cs="Times New Roman"/>
          <w:sz w:val="24"/>
          <w:szCs w:val="24"/>
        </w:rPr>
      </w:pPr>
      <w:r>
        <w:rPr>
          <w:rFonts w:ascii="Times New Roman" w:hAnsi="Times New Roman" w:cs="Times New Roman"/>
          <w:sz w:val="24"/>
          <w:szCs w:val="24"/>
        </w:rPr>
        <w:t>In this document</w:t>
      </w:r>
      <w:r w:rsidR="0012304D" w:rsidRPr="0012304D">
        <w:rPr>
          <w:rFonts w:ascii="Times New Roman" w:hAnsi="Times New Roman" w:cs="Times New Roman"/>
          <w:sz w:val="24"/>
          <w:szCs w:val="24"/>
        </w:rPr>
        <w:t xml:space="preserve">, we </w:t>
      </w:r>
      <w:r w:rsidR="00210F8C">
        <w:rPr>
          <w:rFonts w:ascii="Times New Roman" w:hAnsi="Times New Roman" w:cs="Times New Roman"/>
          <w:sz w:val="24"/>
          <w:szCs w:val="24"/>
        </w:rPr>
        <w:t>focus</w:t>
      </w:r>
      <w:r w:rsidR="0012304D" w:rsidRPr="0012304D">
        <w:rPr>
          <w:rFonts w:ascii="Times New Roman" w:hAnsi="Times New Roman" w:cs="Times New Roman"/>
          <w:sz w:val="24"/>
          <w:szCs w:val="24"/>
        </w:rPr>
        <w:t xml:space="preserve"> on worker cooperatives. A</w:t>
      </w:r>
      <w:r w:rsidR="007B32C5">
        <w:rPr>
          <w:rFonts w:ascii="Times New Roman" w:hAnsi="Times New Roman" w:cs="Times New Roman"/>
          <w:sz w:val="24"/>
          <w:szCs w:val="24"/>
        </w:rPr>
        <w:t>lso sometimes called “employee cooperatives,”</w:t>
      </w:r>
      <w:r w:rsidR="0012304D" w:rsidRPr="0012304D">
        <w:rPr>
          <w:rFonts w:ascii="Times New Roman" w:hAnsi="Times New Roman" w:cs="Times New Roman"/>
          <w:sz w:val="24"/>
          <w:szCs w:val="24"/>
        </w:rPr>
        <w:t xml:space="preserve"> worker cooperative</w:t>
      </w:r>
      <w:r w:rsidR="007B32C5">
        <w:rPr>
          <w:rFonts w:ascii="Times New Roman" w:hAnsi="Times New Roman" w:cs="Times New Roman"/>
          <w:sz w:val="24"/>
          <w:szCs w:val="24"/>
        </w:rPr>
        <w:t>s</w:t>
      </w:r>
      <w:r w:rsidR="0012304D" w:rsidRPr="0012304D">
        <w:rPr>
          <w:rFonts w:ascii="Times New Roman" w:hAnsi="Times New Roman" w:cs="Times New Roman"/>
          <w:sz w:val="24"/>
          <w:szCs w:val="24"/>
        </w:rPr>
        <w:t xml:space="preserve"> </w:t>
      </w:r>
      <w:r w:rsidR="007B32C5">
        <w:rPr>
          <w:rFonts w:ascii="Times New Roman" w:hAnsi="Times New Roman" w:cs="Times New Roman"/>
          <w:sz w:val="24"/>
          <w:szCs w:val="24"/>
        </w:rPr>
        <w:t>are</w:t>
      </w:r>
      <w:r w:rsidR="0012304D" w:rsidRPr="0012304D">
        <w:rPr>
          <w:rFonts w:ascii="Times New Roman" w:hAnsi="Times New Roman" w:cs="Times New Roman"/>
          <w:sz w:val="24"/>
          <w:szCs w:val="24"/>
        </w:rPr>
        <w:t xml:space="preserve"> business</w:t>
      </w:r>
      <w:r w:rsidR="007B32C5">
        <w:rPr>
          <w:rFonts w:ascii="Times New Roman" w:hAnsi="Times New Roman" w:cs="Times New Roman"/>
          <w:sz w:val="24"/>
          <w:szCs w:val="24"/>
        </w:rPr>
        <w:t>es</w:t>
      </w:r>
      <w:r w:rsidR="0012304D" w:rsidRPr="0012304D">
        <w:rPr>
          <w:rFonts w:ascii="Times New Roman" w:hAnsi="Times New Roman" w:cs="Times New Roman"/>
          <w:sz w:val="24"/>
          <w:szCs w:val="24"/>
        </w:rPr>
        <w:t xml:space="preserve"> owned and controlled by </w:t>
      </w:r>
      <w:r w:rsidR="007B32C5">
        <w:rPr>
          <w:rFonts w:ascii="Times New Roman" w:hAnsi="Times New Roman" w:cs="Times New Roman"/>
          <w:sz w:val="24"/>
          <w:szCs w:val="24"/>
        </w:rPr>
        <w:t xml:space="preserve">the </w:t>
      </w:r>
      <w:r w:rsidR="0012304D" w:rsidRPr="0012304D">
        <w:rPr>
          <w:rFonts w:ascii="Times New Roman" w:hAnsi="Times New Roman" w:cs="Times New Roman"/>
          <w:sz w:val="24"/>
          <w:szCs w:val="24"/>
        </w:rPr>
        <w:t xml:space="preserve">people who contribute their labor to </w:t>
      </w:r>
      <w:r w:rsidR="007B32C5">
        <w:rPr>
          <w:rFonts w:ascii="Times New Roman" w:hAnsi="Times New Roman" w:cs="Times New Roman"/>
          <w:sz w:val="24"/>
          <w:szCs w:val="24"/>
        </w:rPr>
        <w:t>the business</w:t>
      </w:r>
      <w:r>
        <w:rPr>
          <w:rFonts w:ascii="Times New Roman" w:hAnsi="Times New Roman" w:cs="Times New Roman"/>
          <w:sz w:val="24"/>
          <w:szCs w:val="24"/>
        </w:rPr>
        <w:t xml:space="preserve"> (typically called “members” or “worker-owners”)</w:t>
      </w:r>
      <w:r w:rsidR="0012304D" w:rsidRPr="0012304D">
        <w:rPr>
          <w:rFonts w:ascii="Times New Roman" w:hAnsi="Times New Roman" w:cs="Times New Roman"/>
          <w:sz w:val="24"/>
          <w:szCs w:val="24"/>
        </w:rPr>
        <w:t>. Profits are returned to workers in proportion to the hours they work or the value they contribute to the business. Because only members have voting rights, control of the cooperative stays within the workforce.</w:t>
      </w:r>
      <w:r w:rsidR="0012304D" w:rsidRPr="0012304D">
        <w:rPr>
          <w:rFonts w:ascii="Times New Roman" w:hAnsi="Times New Roman" w:cs="Times New Roman"/>
          <w:sz w:val="24"/>
          <w:szCs w:val="24"/>
          <w:vertAlign w:val="superscript"/>
        </w:rPr>
        <w:endnoteReference w:id="12"/>
      </w:r>
      <w:r w:rsidR="0012304D" w:rsidRPr="0012304D">
        <w:rPr>
          <w:rFonts w:ascii="Times New Roman" w:hAnsi="Times New Roman" w:cs="Times New Roman"/>
          <w:sz w:val="24"/>
          <w:szCs w:val="24"/>
        </w:rPr>
        <w:t xml:space="preserve"> An example of a local worker cooperative is CERO, a zero</w:t>
      </w:r>
      <w:r w:rsidR="00EF3AD1">
        <w:rPr>
          <w:rFonts w:ascii="Times New Roman" w:hAnsi="Times New Roman" w:cs="Times New Roman"/>
          <w:sz w:val="24"/>
          <w:szCs w:val="24"/>
        </w:rPr>
        <w:t>-</w:t>
      </w:r>
      <w:r w:rsidR="0012304D" w:rsidRPr="0012304D">
        <w:rPr>
          <w:rFonts w:ascii="Times New Roman" w:hAnsi="Times New Roman" w:cs="Times New Roman"/>
          <w:sz w:val="24"/>
          <w:szCs w:val="24"/>
        </w:rPr>
        <w:t xml:space="preserve">waste management </w:t>
      </w:r>
      <w:r w:rsidR="00EF3AD1">
        <w:rPr>
          <w:rFonts w:ascii="Times New Roman" w:hAnsi="Times New Roman" w:cs="Times New Roman"/>
          <w:sz w:val="24"/>
          <w:szCs w:val="24"/>
        </w:rPr>
        <w:t>company</w:t>
      </w:r>
      <w:r w:rsidR="0012304D" w:rsidRPr="0012304D">
        <w:rPr>
          <w:rFonts w:ascii="Times New Roman" w:hAnsi="Times New Roman" w:cs="Times New Roman"/>
          <w:sz w:val="24"/>
          <w:szCs w:val="24"/>
        </w:rPr>
        <w:t xml:space="preserve"> in Dorchester, Massachusetts.</w:t>
      </w:r>
      <w:r w:rsidR="0012304D" w:rsidRPr="0012304D">
        <w:rPr>
          <w:rFonts w:ascii="Times New Roman" w:hAnsi="Times New Roman" w:cs="Times New Roman"/>
          <w:sz w:val="24"/>
          <w:szCs w:val="24"/>
          <w:vertAlign w:val="superscript"/>
        </w:rPr>
        <w:endnoteReference w:id="13"/>
      </w:r>
    </w:p>
    <w:p w:rsidR="0012304D" w:rsidRPr="0012304D" w:rsidRDefault="0012304D">
      <w:pPr>
        <w:widowControl w:val="0"/>
        <w:spacing w:line="240" w:lineRule="auto"/>
        <w:jc w:val="both"/>
        <w:rPr>
          <w:rFonts w:ascii="Times New Roman" w:hAnsi="Times New Roman" w:cs="Times New Roman"/>
          <w:sz w:val="24"/>
          <w:szCs w:val="24"/>
        </w:rPr>
      </w:pPr>
      <w:r w:rsidRPr="0012304D">
        <w:rPr>
          <w:rFonts w:ascii="Times New Roman" w:hAnsi="Times New Roman" w:cs="Times New Roman"/>
          <w:sz w:val="24"/>
          <w:szCs w:val="24"/>
        </w:rPr>
        <w:tab/>
      </w:r>
      <w:r w:rsidRPr="0012304D">
        <w:rPr>
          <w:rFonts w:ascii="Times New Roman" w:hAnsi="Times New Roman" w:cs="Times New Roman"/>
          <w:sz w:val="24"/>
          <w:szCs w:val="24"/>
        </w:rPr>
        <w:tab/>
      </w:r>
      <w:r w:rsidRPr="0012304D">
        <w:rPr>
          <w:rFonts w:ascii="Times New Roman" w:hAnsi="Times New Roman" w:cs="Times New Roman"/>
          <w:sz w:val="24"/>
          <w:szCs w:val="24"/>
        </w:rPr>
        <w:tab/>
      </w:r>
      <w:r w:rsidRPr="0012304D">
        <w:rPr>
          <w:rFonts w:ascii="Times New Roman" w:hAnsi="Times New Roman" w:cs="Times New Roman"/>
          <w:sz w:val="24"/>
          <w:szCs w:val="24"/>
        </w:rPr>
        <w:tab/>
      </w:r>
    </w:p>
    <w:p w:rsidR="0012304D" w:rsidRPr="0012304D" w:rsidRDefault="0012304D">
      <w:pPr>
        <w:numPr>
          <w:ilvl w:val="1"/>
          <w:numId w:val="19"/>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Hybrid Cooperatives</w:t>
      </w:r>
    </w:p>
    <w:p w:rsidR="0012304D" w:rsidRPr="0012304D" w:rsidRDefault="0012304D">
      <w:pPr>
        <w:ind w:left="720"/>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A hybrid cooperative, sometimes called a multi-stakeholder cooperative, is an entity that combines two or more types of cooperatives. The most common type of hybrid cooperative is a combination of a worker cooperative and a consumer cooperative, in which the voting power and the profits are divided between the workers and the consumers</w:t>
      </w:r>
      <w:r w:rsidR="002463E8">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14"/>
      </w:r>
      <w:r w:rsidRPr="0012304D">
        <w:rPr>
          <w:rFonts w:ascii="Times New Roman" w:hAnsi="Times New Roman" w:cs="Times New Roman"/>
          <w:sz w:val="24"/>
          <w:szCs w:val="24"/>
        </w:rPr>
        <w:t xml:space="preserve"> </w:t>
      </w:r>
      <w:r w:rsidR="00EF3AD1">
        <w:rPr>
          <w:rFonts w:ascii="Times New Roman" w:hAnsi="Times New Roman" w:cs="Times New Roman"/>
          <w:sz w:val="24"/>
          <w:szCs w:val="24"/>
        </w:rPr>
        <w:t>A couple of</w:t>
      </w:r>
      <w:r w:rsidRPr="0012304D">
        <w:rPr>
          <w:rFonts w:ascii="Times New Roman" w:hAnsi="Times New Roman" w:cs="Times New Roman"/>
          <w:sz w:val="24"/>
          <w:szCs w:val="24"/>
        </w:rPr>
        <w:t xml:space="preserve"> examples of hybrid cooperatives are </w:t>
      </w:r>
      <w:proofErr w:type="spellStart"/>
      <w:r w:rsidRPr="0012304D">
        <w:rPr>
          <w:rFonts w:ascii="Times New Roman" w:hAnsi="Times New Roman" w:cs="Times New Roman"/>
          <w:sz w:val="24"/>
          <w:szCs w:val="24"/>
        </w:rPr>
        <w:t>Fedco</w:t>
      </w:r>
      <w:proofErr w:type="spellEnd"/>
      <w:r w:rsidRPr="0012304D">
        <w:rPr>
          <w:rFonts w:ascii="Times New Roman" w:hAnsi="Times New Roman" w:cs="Times New Roman"/>
          <w:sz w:val="24"/>
          <w:szCs w:val="24"/>
        </w:rPr>
        <w:t xml:space="preserve"> Seeds, a seed and garden supply company that is 60 percent owned by consumers and 40 percent owned by workers,</w:t>
      </w:r>
      <w:r w:rsidRPr="0012304D">
        <w:rPr>
          <w:rFonts w:ascii="Times New Roman" w:hAnsi="Times New Roman" w:cs="Times New Roman"/>
          <w:sz w:val="24"/>
          <w:szCs w:val="24"/>
          <w:vertAlign w:val="superscript"/>
        </w:rPr>
        <w:endnoteReference w:id="15"/>
      </w:r>
      <w:r w:rsidRPr="0012304D">
        <w:rPr>
          <w:rFonts w:ascii="Times New Roman" w:hAnsi="Times New Roman" w:cs="Times New Roman"/>
          <w:sz w:val="24"/>
          <w:szCs w:val="24"/>
        </w:rPr>
        <w:t xml:space="preserve"> and the Dorchester Community Food Co-op, which is a community and worker-owned cooperative food market currently </w:t>
      </w:r>
      <w:r w:rsidR="00EF3AD1">
        <w:rPr>
          <w:rFonts w:ascii="Times New Roman" w:hAnsi="Times New Roman" w:cs="Times New Roman"/>
          <w:sz w:val="24"/>
          <w:szCs w:val="24"/>
        </w:rPr>
        <w:t>under construction</w:t>
      </w:r>
      <w:r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16"/>
      </w:r>
    </w:p>
    <w:p w:rsidR="0074209D" w:rsidRDefault="0074209D" w:rsidP="0074209D">
      <w:pPr>
        <w:ind w:left="720"/>
        <w:contextualSpacing/>
        <w:rPr>
          <w:rFonts w:ascii="Times New Roman" w:hAnsi="Times New Roman" w:cs="Times New Roman"/>
          <w:b/>
          <w:color w:val="auto"/>
          <w:sz w:val="24"/>
          <w:szCs w:val="24"/>
        </w:rPr>
      </w:pPr>
    </w:p>
    <w:p w:rsidR="0012304D" w:rsidRPr="00304DAA" w:rsidRDefault="0012304D" w:rsidP="00304DAA">
      <w:pPr>
        <w:numPr>
          <w:ilvl w:val="0"/>
          <w:numId w:val="19"/>
        </w:numPr>
        <w:ind w:hanging="360"/>
        <w:contextualSpacing/>
        <w:rPr>
          <w:rFonts w:ascii="Times New Roman" w:hAnsi="Times New Roman" w:cs="Times New Roman"/>
          <w:b/>
          <w:color w:val="auto"/>
          <w:sz w:val="24"/>
          <w:szCs w:val="24"/>
        </w:rPr>
      </w:pPr>
      <w:r w:rsidRPr="00304DAA">
        <w:rPr>
          <w:rFonts w:ascii="Times New Roman" w:hAnsi="Times New Roman" w:cs="Times New Roman"/>
          <w:b/>
          <w:color w:val="auto"/>
          <w:sz w:val="24"/>
          <w:szCs w:val="24"/>
        </w:rPr>
        <w:t>Laws Governing Cooperatives in Massachusetts</w:t>
      </w:r>
    </w:p>
    <w:p w:rsidR="0012304D" w:rsidRPr="0012304D" w:rsidRDefault="0012304D">
      <w:pPr>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 xml:space="preserve">When a new business </w:t>
      </w:r>
      <w:r w:rsidR="00EF3AD1">
        <w:rPr>
          <w:rFonts w:ascii="Times New Roman" w:hAnsi="Times New Roman" w:cs="Times New Roman"/>
          <w:sz w:val="24"/>
          <w:szCs w:val="24"/>
        </w:rPr>
        <w:t>is created</w:t>
      </w:r>
      <w:r w:rsidRPr="0012304D">
        <w:rPr>
          <w:rFonts w:ascii="Times New Roman" w:hAnsi="Times New Roman" w:cs="Times New Roman"/>
          <w:sz w:val="24"/>
          <w:szCs w:val="24"/>
        </w:rPr>
        <w:t xml:space="preserve">, it </w:t>
      </w:r>
      <w:r w:rsidR="00EF3AD1">
        <w:rPr>
          <w:rFonts w:ascii="Times New Roman" w:hAnsi="Times New Roman" w:cs="Times New Roman"/>
          <w:sz w:val="24"/>
          <w:szCs w:val="24"/>
        </w:rPr>
        <w:t>often</w:t>
      </w:r>
      <w:r w:rsidRPr="0012304D">
        <w:rPr>
          <w:rFonts w:ascii="Times New Roman" w:hAnsi="Times New Roman" w:cs="Times New Roman"/>
          <w:sz w:val="24"/>
          <w:szCs w:val="24"/>
        </w:rPr>
        <w:t xml:space="preserve"> creates a legal entity</w:t>
      </w:r>
      <w:r w:rsidR="00EF3AD1">
        <w:rPr>
          <w:rFonts w:ascii="Times New Roman" w:hAnsi="Times New Roman" w:cs="Times New Roman"/>
          <w:sz w:val="24"/>
          <w:szCs w:val="24"/>
        </w:rPr>
        <w:t>.</w:t>
      </w:r>
      <w:r w:rsidRPr="0012304D">
        <w:rPr>
          <w:rFonts w:ascii="Times New Roman" w:hAnsi="Times New Roman" w:cs="Times New Roman"/>
          <w:sz w:val="24"/>
          <w:szCs w:val="24"/>
        </w:rPr>
        <w:t xml:space="preserve"> </w:t>
      </w:r>
      <w:r w:rsidR="00817F67">
        <w:rPr>
          <w:rFonts w:ascii="Times New Roman" w:hAnsi="Times New Roman" w:cs="Times New Roman"/>
          <w:sz w:val="24"/>
          <w:szCs w:val="24"/>
        </w:rPr>
        <w:t>T</w:t>
      </w:r>
      <w:r w:rsidRPr="0012304D">
        <w:rPr>
          <w:rFonts w:ascii="Times New Roman" w:hAnsi="Times New Roman" w:cs="Times New Roman"/>
          <w:sz w:val="24"/>
          <w:szCs w:val="24"/>
        </w:rPr>
        <w:t>he laws governing business organizations operate at the state level</w:t>
      </w:r>
      <w:r w:rsidR="00817F67">
        <w:rPr>
          <w:rFonts w:ascii="Times New Roman" w:hAnsi="Times New Roman" w:cs="Times New Roman"/>
          <w:sz w:val="24"/>
          <w:szCs w:val="24"/>
        </w:rPr>
        <w:t>, and</w:t>
      </w:r>
      <w:r w:rsidRPr="0012304D">
        <w:rPr>
          <w:rFonts w:ascii="Times New Roman" w:hAnsi="Times New Roman" w:cs="Times New Roman"/>
          <w:sz w:val="24"/>
          <w:szCs w:val="24"/>
        </w:rPr>
        <w:t xml:space="preserve"> Massachusetts offers three statutory options that </w:t>
      </w:r>
      <w:r w:rsidR="00817F67">
        <w:rPr>
          <w:rFonts w:ascii="Times New Roman" w:hAnsi="Times New Roman" w:cs="Times New Roman"/>
          <w:sz w:val="24"/>
          <w:szCs w:val="24"/>
        </w:rPr>
        <w:t>specifically relate to</w:t>
      </w:r>
      <w:r w:rsidRPr="0012304D">
        <w:rPr>
          <w:rFonts w:ascii="Times New Roman" w:hAnsi="Times New Roman" w:cs="Times New Roman"/>
          <w:sz w:val="24"/>
          <w:szCs w:val="24"/>
        </w:rPr>
        <w:t xml:space="preserve"> forming cooperatives:</w:t>
      </w:r>
    </w:p>
    <w:p w:rsidR="0012304D" w:rsidRPr="0012304D" w:rsidRDefault="0012304D">
      <w:pPr>
        <w:ind w:firstLine="720"/>
        <w:rPr>
          <w:rFonts w:ascii="Times New Roman" w:hAnsi="Times New Roman" w:cs="Times New Roman"/>
          <w:sz w:val="24"/>
          <w:szCs w:val="24"/>
        </w:rPr>
      </w:pPr>
    </w:p>
    <w:p w:rsidR="0012304D" w:rsidRPr="0012304D" w:rsidRDefault="0012304D">
      <w:pPr>
        <w:numPr>
          <w:ilvl w:val="0"/>
          <w:numId w:val="10"/>
        </w:numPr>
        <w:ind w:hanging="360"/>
        <w:contextualSpacing/>
        <w:rPr>
          <w:rFonts w:ascii="Times New Roman" w:hAnsi="Times New Roman" w:cs="Times New Roman"/>
          <w:sz w:val="24"/>
          <w:szCs w:val="24"/>
        </w:rPr>
      </w:pPr>
      <w:r w:rsidRPr="0012304D">
        <w:rPr>
          <w:rFonts w:ascii="Times New Roman" w:hAnsi="Times New Roman" w:cs="Times New Roman"/>
          <w:sz w:val="24"/>
          <w:szCs w:val="24"/>
        </w:rPr>
        <w:t>M</w:t>
      </w:r>
      <w:r w:rsidR="007F6730">
        <w:rPr>
          <w:rFonts w:ascii="Times New Roman" w:hAnsi="Times New Roman" w:cs="Times New Roman"/>
          <w:sz w:val="24"/>
          <w:szCs w:val="24"/>
        </w:rPr>
        <w:t xml:space="preserve">ass. </w:t>
      </w:r>
      <w:r w:rsidRPr="0012304D">
        <w:rPr>
          <w:rFonts w:ascii="Times New Roman" w:hAnsi="Times New Roman" w:cs="Times New Roman"/>
          <w:sz w:val="24"/>
          <w:szCs w:val="24"/>
        </w:rPr>
        <w:t>G</w:t>
      </w:r>
      <w:r w:rsidR="007F6730">
        <w:rPr>
          <w:rFonts w:ascii="Times New Roman" w:hAnsi="Times New Roman" w:cs="Times New Roman"/>
          <w:sz w:val="24"/>
          <w:szCs w:val="24"/>
        </w:rPr>
        <w:t xml:space="preserve">en. </w:t>
      </w:r>
      <w:r w:rsidRPr="0012304D">
        <w:rPr>
          <w:rFonts w:ascii="Times New Roman" w:hAnsi="Times New Roman" w:cs="Times New Roman"/>
          <w:sz w:val="24"/>
          <w:szCs w:val="24"/>
        </w:rPr>
        <w:t>L</w:t>
      </w:r>
      <w:r w:rsidR="007F6730">
        <w:rPr>
          <w:rFonts w:ascii="Times New Roman" w:hAnsi="Times New Roman" w:cs="Times New Roman"/>
          <w:sz w:val="24"/>
          <w:szCs w:val="24"/>
        </w:rPr>
        <w:t>aws</w:t>
      </w:r>
      <w:r w:rsidRPr="0012304D">
        <w:rPr>
          <w:rFonts w:ascii="Times New Roman" w:hAnsi="Times New Roman" w:cs="Times New Roman"/>
          <w:sz w:val="24"/>
          <w:szCs w:val="24"/>
        </w:rPr>
        <w:t xml:space="preserve"> </w:t>
      </w:r>
      <w:proofErr w:type="spellStart"/>
      <w:r w:rsidRPr="0012304D">
        <w:rPr>
          <w:rFonts w:ascii="Times New Roman" w:hAnsi="Times New Roman" w:cs="Times New Roman"/>
          <w:sz w:val="24"/>
          <w:szCs w:val="24"/>
        </w:rPr>
        <w:t>ch</w:t>
      </w:r>
      <w:proofErr w:type="spellEnd"/>
      <w:r w:rsidRPr="0012304D">
        <w:rPr>
          <w:rFonts w:ascii="Times New Roman" w:hAnsi="Times New Roman" w:cs="Times New Roman"/>
          <w:sz w:val="24"/>
          <w:szCs w:val="24"/>
        </w:rPr>
        <w:t>. 157: Cooperative Corporations;</w:t>
      </w:r>
    </w:p>
    <w:p w:rsidR="0012304D" w:rsidRPr="0012304D" w:rsidRDefault="0012304D">
      <w:pPr>
        <w:numPr>
          <w:ilvl w:val="0"/>
          <w:numId w:val="10"/>
        </w:numPr>
        <w:ind w:hanging="360"/>
        <w:contextualSpacing/>
        <w:rPr>
          <w:rFonts w:ascii="Times New Roman" w:hAnsi="Times New Roman" w:cs="Times New Roman"/>
          <w:sz w:val="24"/>
          <w:szCs w:val="24"/>
        </w:rPr>
      </w:pPr>
      <w:r w:rsidRPr="0012304D">
        <w:rPr>
          <w:rFonts w:ascii="Times New Roman" w:hAnsi="Times New Roman" w:cs="Times New Roman"/>
          <w:sz w:val="24"/>
          <w:szCs w:val="24"/>
        </w:rPr>
        <w:t>M</w:t>
      </w:r>
      <w:r w:rsidR="007F6730">
        <w:rPr>
          <w:rFonts w:ascii="Times New Roman" w:hAnsi="Times New Roman" w:cs="Times New Roman"/>
          <w:sz w:val="24"/>
          <w:szCs w:val="24"/>
        </w:rPr>
        <w:t xml:space="preserve">ass. </w:t>
      </w:r>
      <w:r w:rsidRPr="0012304D">
        <w:rPr>
          <w:rFonts w:ascii="Times New Roman" w:hAnsi="Times New Roman" w:cs="Times New Roman"/>
          <w:sz w:val="24"/>
          <w:szCs w:val="24"/>
        </w:rPr>
        <w:t>G</w:t>
      </w:r>
      <w:r w:rsidR="007F6730">
        <w:rPr>
          <w:rFonts w:ascii="Times New Roman" w:hAnsi="Times New Roman" w:cs="Times New Roman"/>
          <w:sz w:val="24"/>
          <w:szCs w:val="24"/>
        </w:rPr>
        <w:t>en</w:t>
      </w:r>
      <w:r w:rsidRPr="0012304D">
        <w:rPr>
          <w:rFonts w:ascii="Times New Roman" w:hAnsi="Times New Roman" w:cs="Times New Roman"/>
          <w:sz w:val="24"/>
          <w:szCs w:val="24"/>
        </w:rPr>
        <w:t>.</w:t>
      </w:r>
      <w:r w:rsidR="007F6730">
        <w:rPr>
          <w:rFonts w:ascii="Times New Roman" w:hAnsi="Times New Roman" w:cs="Times New Roman"/>
          <w:sz w:val="24"/>
          <w:szCs w:val="24"/>
        </w:rPr>
        <w:t xml:space="preserve"> </w:t>
      </w:r>
      <w:r w:rsidRPr="0012304D">
        <w:rPr>
          <w:rFonts w:ascii="Times New Roman" w:hAnsi="Times New Roman" w:cs="Times New Roman"/>
          <w:sz w:val="24"/>
          <w:szCs w:val="24"/>
        </w:rPr>
        <w:t>L</w:t>
      </w:r>
      <w:r w:rsidR="007F6730">
        <w:rPr>
          <w:rFonts w:ascii="Times New Roman" w:hAnsi="Times New Roman" w:cs="Times New Roman"/>
          <w:sz w:val="24"/>
          <w:szCs w:val="24"/>
        </w:rPr>
        <w:t>aws</w:t>
      </w:r>
      <w:r w:rsidRPr="0012304D">
        <w:rPr>
          <w:rFonts w:ascii="Times New Roman" w:hAnsi="Times New Roman" w:cs="Times New Roman"/>
          <w:sz w:val="24"/>
          <w:szCs w:val="24"/>
        </w:rPr>
        <w:t xml:space="preserve"> </w:t>
      </w:r>
      <w:proofErr w:type="spellStart"/>
      <w:r w:rsidRPr="0012304D">
        <w:rPr>
          <w:rFonts w:ascii="Times New Roman" w:hAnsi="Times New Roman" w:cs="Times New Roman"/>
          <w:sz w:val="24"/>
          <w:szCs w:val="24"/>
        </w:rPr>
        <w:t>ch</w:t>
      </w:r>
      <w:proofErr w:type="spellEnd"/>
      <w:r w:rsidRPr="0012304D">
        <w:rPr>
          <w:rFonts w:ascii="Times New Roman" w:hAnsi="Times New Roman" w:cs="Times New Roman"/>
          <w:sz w:val="24"/>
          <w:szCs w:val="24"/>
        </w:rPr>
        <w:t>. 157A: Employee Cooperative Corporations; and</w:t>
      </w:r>
    </w:p>
    <w:p w:rsidR="0012304D" w:rsidRPr="0012304D" w:rsidRDefault="0012304D">
      <w:pPr>
        <w:numPr>
          <w:ilvl w:val="0"/>
          <w:numId w:val="10"/>
        </w:numPr>
        <w:ind w:hanging="360"/>
        <w:contextualSpacing/>
        <w:rPr>
          <w:rFonts w:ascii="Times New Roman" w:hAnsi="Times New Roman" w:cs="Times New Roman"/>
          <w:sz w:val="24"/>
          <w:szCs w:val="24"/>
        </w:rPr>
      </w:pPr>
      <w:r w:rsidRPr="0012304D">
        <w:rPr>
          <w:rFonts w:ascii="Times New Roman" w:hAnsi="Times New Roman" w:cs="Times New Roman"/>
          <w:sz w:val="24"/>
          <w:szCs w:val="24"/>
        </w:rPr>
        <w:t>M</w:t>
      </w:r>
      <w:r w:rsidR="007F6730">
        <w:rPr>
          <w:rFonts w:ascii="Times New Roman" w:hAnsi="Times New Roman" w:cs="Times New Roman"/>
          <w:sz w:val="24"/>
          <w:szCs w:val="24"/>
        </w:rPr>
        <w:t>ass</w:t>
      </w:r>
      <w:r w:rsidRPr="0012304D">
        <w:rPr>
          <w:rFonts w:ascii="Times New Roman" w:hAnsi="Times New Roman" w:cs="Times New Roman"/>
          <w:sz w:val="24"/>
          <w:szCs w:val="24"/>
        </w:rPr>
        <w:t>.</w:t>
      </w:r>
      <w:r w:rsidR="007F6730">
        <w:rPr>
          <w:rFonts w:ascii="Times New Roman" w:hAnsi="Times New Roman" w:cs="Times New Roman"/>
          <w:sz w:val="24"/>
          <w:szCs w:val="24"/>
        </w:rPr>
        <w:t xml:space="preserve"> </w:t>
      </w:r>
      <w:r w:rsidRPr="0012304D">
        <w:rPr>
          <w:rFonts w:ascii="Times New Roman" w:hAnsi="Times New Roman" w:cs="Times New Roman"/>
          <w:sz w:val="24"/>
          <w:szCs w:val="24"/>
        </w:rPr>
        <w:t>G</w:t>
      </w:r>
      <w:r w:rsidR="007F6730">
        <w:rPr>
          <w:rFonts w:ascii="Times New Roman" w:hAnsi="Times New Roman" w:cs="Times New Roman"/>
          <w:sz w:val="24"/>
          <w:szCs w:val="24"/>
        </w:rPr>
        <w:t>en</w:t>
      </w:r>
      <w:r w:rsidRPr="0012304D">
        <w:rPr>
          <w:rFonts w:ascii="Times New Roman" w:hAnsi="Times New Roman" w:cs="Times New Roman"/>
          <w:sz w:val="24"/>
          <w:szCs w:val="24"/>
        </w:rPr>
        <w:t>.</w:t>
      </w:r>
      <w:r w:rsidR="007F6730">
        <w:rPr>
          <w:rFonts w:ascii="Times New Roman" w:hAnsi="Times New Roman" w:cs="Times New Roman"/>
          <w:sz w:val="24"/>
          <w:szCs w:val="24"/>
        </w:rPr>
        <w:t xml:space="preserve"> </w:t>
      </w:r>
      <w:proofErr w:type="gramStart"/>
      <w:r w:rsidRPr="0012304D">
        <w:rPr>
          <w:rFonts w:ascii="Times New Roman" w:hAnsi="Times New Roman" w:cs="Times New Roman"/>
          <w:sz w:val="24"/>
          <w:szCs w:val="24"/>
        </w:rPr>
        <w:t>L</w:t>
      </w:r>
      <w:r w:rsidR="007F6730">
        <w:rPr>
          <w:rFonts w:ascii="Times New Roman" w:hAnsi="Times New Roman" w:cs="Times New Roman"/>
          <w:sz w:val="24"/>
          <w:szCs w:val="24"/>
        </w:rPr>
        <w:t>aws</w:t>
      </w:r>
      <w:proofErr w:type="gramEnd"/>
      <w:r w:rsidRPr="0012304D">
        <w:rPr>
          <w:rFonts w:ascii="Times New Roman" w:hAnsi="Times New Roman" w:cs="Times New Roman"/>
          <w:sz w:val="24"/>
          <w:szCs w:val="24"/>
        </w:rPr>
        <w:t xml:space="preserve"> </w:t>
      </w:r>
      <w:proofErr w:type="spellStart"/>
      <w:r w:rsidRPr="0012304D">
        <w:rPr>
          <w:rFonts w:ascii="Times New Roman" w:hAnsi="Times New Roman" w:cs="Times New Roman"/>
          <w:sz w:val="24"/>
          <w:szCs w:val="24"/>
        </w:rPr>
        <w:t>ch</w:t>
      </w:r>
      <w:proofErr w:type="spellEnd"/>
      <w:r w:rsidRPr="0012304D">
        <w:rPr>
          <w:rFonts w:ascii="Times New Roman" w:hAnsi="Times New Roman" w:cs="Times New Roman"/>
          <w:sz w:val="24"/>
          <w:szCs w:val="24"/>
        </w:rPr>
        <w:t>. 157B: Cooperative Housing Corporations.</w:t>
      </w:r>
      <w:r w:rsidRPr="0012304D">
        <w:rPr>
          <w:rFonts w:ascii="Times New Roman" w:hAnsi="Times New Roman" w:cs="Times New Roman"/>
          <w:sz w:val="24"/>
          <w:szCs w:val="24"/>
          <w:vertAlign w:val="superscript"/>
        </w:rPr>
        <w:endnoteReference w:id="17"/>
      </w:r>
      <w:r w:rsidRPr="0012304D">
        <w:rPr>
          <w:rFonts w:ascii="Times New Roman" w:hAnsi="Times New Roman" w:cs="Times New Roman"/>
          <w:sz w:val="24"/>
          <w:szCs w:val="24"/>
        </w:rPr>
        <w:t xml:space="preserve"> </w:t>
      </w:r>
    </w:p>
    <w:p w:rsidR="0012304D" w:rsidRPr="0012304D" w:rsidRDefault="0012304D">
      <w:pPr>
        <w:rPr>
          <w:rFonts w:ascii="Times New Roman" w:hAnsi="Times New Roman" w:cs="Times New Roman"/>
          <w:sz w:val="24"/>
          <w:szCs w:val="24"/>
        </w:rPr>
      </w:pPr>
    </w:p>
    <w:p w:rsidR="0012304D" w:rsidRPr="0012304D" w:rsidRDefault="0012304D">
      <w:pPr>
        <w:rPr>
          <w:rFonts w:ascii="Times New Roman" w:hAnsi="Times New Roman" w:cs="Times New Roman"/>
          <w:sz w:val="24"/>
          <w:szCs w:val="24"/>
        </w:rPr>
      </w:pPr>
      <w:r w:rsidRPr="0012304D">
        <w:rPr>
          <w:rFonts w:ascii="Times New Roman" w:hAnsi="Times New Roman" w:cs="Times New Roman"/>
          <w:sz w:val="24"/>
          <w:szCs w:val="24"/>
        </w:rPr>
        <w:t xml:space="preserve">Note that while Massachusetts provides these options specifically for cooperatives, a </w:t>
      </w:r>
      <w:r w:rsidR="00817F67">
        <w:rPr>
          <w:rFonts w:ascii="Times New Roman" w:hAnsi="Times New Roman" w:cs="Times New Roman"/>
          <w:sz w:val="24"/>
          <w:szCs w:val="24"/>
        </w:rPr>
        <w:t xml:space="preserve">Massachusetts </w:t>
      </w:r>
      <w:r w:rsidRPr="0012304D">
        <w:rPr>
          <w:rFonts w:ascii="Times New Roman" w:hAnsi="Times New Roman" w:cs="Times New Roman"/>
          <w:sz w:val="24"/>
          <w:szCs w:val="24"/>
        </w:rPr>
        <w:t xml:space="preserve">cooperative may also choose to organize as another type of legal entity, as detailed in </w:t>
      </w:r>
      <w:r w:rsidRPr="007B07DE">
        <w:rPr>
          <w:rFonts w:ascii="Times New Roman" w:hAnsi="Times New Roman" w:cs="Times New Roman"/>
          <w:b/>
          <w:smallCaps/>
          <w:color w:val="4F6228" w:themeColor="accent3" w:themeShade="80"/>
          <w:sz w:val="24"/>
          <w:szCs w:val="24"/>
        </w:rPr>
        <w:t xml:space="preserve">Section 3: Legally Forming Your </w:t>
      </w:r>
      <w:r w:rsidR="00844287" w:rsidRPr="007B07DE">
        <w:rPr>
          <w:rFonts w:ascii="Times New Roman" w:hAnsi="Times New Roman" w:cs="Times New Roman"/>
          <w:b/>
          <w:smallCaps/>
          <w:color w:val="4F6228" w:themeColor="accent3" w:themeShade="80"/>
          <w:sz w:val="24"/>
          <w:szCs w:val="24"/>
        </w:rPr>
        <w:t>Cooperative</w:t>
      </w:r>
      <w:r w:rsidRPr="0012304D">
        <w:rPr>
          <w:rFonts w:ascii="Times New Roman" w:hAnsi="Times New Roman" w:cs="Times New Roman"/>
          <w:sz w:val="24"/>
          <w:szCs w:val="24"/>
        </w:rPr>
        <w:t>.</w:t>
      </w:r>
    </w:p>
    <w:p w:rsidR="0012304D" w:rsidRPr="0012304D" w:rsidRDefault="0012304D">
      <w:pPr>
        <w:ind w:left="720"/>
        <w:jc w:val="both"/>
        <w:rPr>
          <w:rFonts w:ascii="Times New Roman" w:hAnsi="Times New Roman" w:cs="Times New Roman"/>
          <w:sz w:val="24"/>
          <w:szCs w:val="24"/>
        </w:rPr>
      </w:pPr>
    </w:p>
    <w:p w:rsidR="0012304D" w:rsidRPr="0012304D" w:rsidRDefault="0012304D">
      <w:pPr>
        <w:numPr>
          <w:ilvl w:val="1"/>
          <w:numId w:val="19"/>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Cooperative Corporation: M</w:t>
      </w:r>
      <w:r w:rsidR="007F6730">
        <w:rPr>
          <w:rFonts w:ascii="Times New Roman" w:hAnsi="Times New Roman" w:cs="Times New Roman"/>
          <w:sz w:val="24"/>
          <w:szCs w:val="24"/>
          <w:u w:val="single"/>
        </w:rPr>
        <w:t xml:space="preserve">ass. </w:t>
      </w:r>
      <w:r w:rsidRPr="0012304D">
        <w:rPr>
          <w:rFonts w:ascii="Times New Roman" w:hAnsi="Times New Roman" w:cs="Times New Roman"/>
          <w:sz w:val="24"/>
          <w:szCs w:val="24"/>
          <w:u w:val="single"/>
        </w:rPr>
        <w:t>G</w:t>
      </w:r>
      <w:r w:rsidR="007F6730">
        <w:rPr>
          <w:rFonts w:ascii="Times New Roman" w:hAnsi="Times New Roman" w:cs="Times New Roman"/>
          <w:sz w:val="24"/>
          <w:szCs w:val="24"/>
          <w:u w:val="single"/>
        </w:rPr>
        <w:t>en</w:t>
      </w:r>
      <w:r w:rsidRPr="0012304D">
        <w:rPr>
          <w:rFonts w:ascii="Times New Roman" w:hAnsi="Times New Roman" w:cs="Times New Roman"/>
          <w:sz w:val="24"/>
          <w:szCs w:val="24"/>
          <w:u w:val="single"/>
        </w:rPr>
        <w:t>.</w:t>
      </w:r>
      <w:r w:rsidR="007F6730">
        <w:rPr>
          <w:rFonts w:ascii="Times New Roman" w:hAnsi="Times New Roman" w:cs="Times New Roman"/>
          <w:sz w:val="24"/>
          <w:szCs w:val="24"/>
          <w:u w:val="single"/>
        </w:rPr>
        <w:t xml:space="preserve"> </w:t>
      </w:r>
      <w:r w:rsidRPr="0012304D">
        <w:rPr>
          <w:rFonts w:ascii="Times New Roman" w:hAnsi="Times New Roman" w:cs="Times New Roman"/>
          <w:sz w:val="24"/>
          <w:szCs w:val="24"/>
          <w:u w:val="single"/>
        </w:rPr>
        <w:t>L</w:t>
      </w:r>
      <w:r w:rsidR="007F6730">
        <w:rPr>
          <w:rFonts w:ascii="Times New Roman" w:hAnsi="Times New Roman" w:cs="Times New Roman"/>
          <w:sz w:val="24"/>
          <w:szCs w:val="24"/>
          <w:u w:val="single"/>
        </w:rPr>
        <w:t>aws</w:t>
      </w:r>
      <w:r w:rsidRPr="0012304D">
        <w:rPr>
          <w:rFonts w:ascii="Times New Roman" w:hAnsi="Times New Roman" w:cs="Times New Roman"/>
          <w:sz w:val="24"/>
          <w:szCs w:val="24"/>
          <w:u w:val="single"/>
        </w:rPr>
        <w:t xml:space="preserve"> </w:t>
      </w:r>
      <w:proofErr w:type="spellStart"/>
      <w:r w:rsidRPr="0012304D">
        <w:rPr>
          <w:rFonts w:ascii="Times New Roman" w:hAnsi="Times New Roman" w:cs="Times New Roman"/>
          <w:sz w:val="24"/>
          <w:szCs w:val="24"/>
          <w:u w:val="single"/>
        </w:rPr>
        <w:t>ch</w:t>
      </w:r>
      <w:proofErr w:type="spellEnd"/>
      <w:r w:rsidRPr="0012304D">
        <w:rPr>
          <w:rFonts w:ascii="Times New Roman" w:hAnsi="Times New Roman" w:cs="Times New Roman"/>
          <w:sz w:val="24"/>
          <w:szCs w:val="24"/>
          <w:u w:val="single"/>
        </w:rPr>
        <w:t>. 157</w:t>
      </w:r>
    </w:p>
    <w:p w:rsidR="0012304D" w:rsidRPr="0012304D" w:rsidRDefault="0012304D">
      <w:pPr>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Chapter 157 of the Massachusetts General Laws was the original cooperative statute in Massachusetts.</w:t>
      </w:r>
      <w:r w:rsidRPr="0012304D">
        <w:rPr>
          <w:rFonts w:ascii="Times New Roman" w:hAnsi="Times New Roman" w:cs="Times New Roman"/>
          <w:sz w:val="24"/>
          <w:szCs w:val="24"/>
          <w:vertAlign w:val="superscript"/>
        </w:rPr>
        <w:endnoteReference w:id="18"/>
      </w:r>
      <w:r w:rsidRPr="0012304D">
        <w:rPr>
          <w:rFonts w:ascii="Times New Roman" w:hAnsi="Times New Roman" w:cs="Times New Roman"/>
          <w:sz w:val="24"/>
          <w:szCs w:val="24"/>
        </w:rPr>
        <w:t xml:space="preserve"> In addition to the requirements that must be met by all Massachusetts corporations (as detailed in </w:t>
      </w:r>
      <w:r w:rsidRPr="00D91166">
        <w:rPr>
          <w:rFonts w:ascii="Times New Roman" w:hAnsi="Times New Roman" w:cs="Times New Roman"/>
          <w:b/>
          <w:smallCaps/>
          <w:color w:val="4F6228" w:themeColor="accent3" w:themeShade="80"/>
          <w:sz w:val="24"/>
          <w:szCs w:val="24"/>
        </w:rPr>
        <w:t xml:space="preserve">Section 3: Legally Forming Your </w:t>
      </w:r>
      <w:r w:rsidR="00844287" w:rsidRPr="00D91166">
        <w:rPr>
          <w:rFonts w:ascii="Times New Roman" w:hAnsi="Times New Roman" w:cs="Times New Roman"/>
          <w:b/>
          <w:smallCaps/>
          <w:color w:val="4F6228" w:themeColor="accent3" w:themeShade="80"/>
          <w:sz w:val="24"/>
          <w:szCs w:val="24"/>
        </w:rPr>
        <w:t>Cooperative</w:t>
      </w:r>
      <w:r w:rsidRPr="0012304D">
        <w:rPr>
          <w:rFonts w:ascii="Times New Roman" w:hAnsi="Times New Roman" w:cs="Times New Roman"/>
          <w:sz w:val="24"/>
          <w:szCs w:val="24"/>
        </w:rPr>
        <w:t xml:space="preserve">), a Massachusetts cooperative corporation formed under Chapter 157 must follow a unique set of rules, some of which are very technical. </w:t>
      </w:r>
    </w:p>
    <w:p w:rsidR="0012304D" w:rsidRPr="0012304D" w:rsidRDefault="0012304D">
      <w:pPr>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First, a shareholder of a cooperative corporation may not own more than $1,000 in shares nor have more than one vote on any subject matter affecting the business.</w:t>
      </w:r>
      <w:r w:rsidRPr="0012304D">
        <w:rPr>
          <w:rFonts w:ascii="Times New Roman" w:hAnsi="Times New Roman" w:cs="Times New Roman"/>
          <w:sz w:val="24"/>
          <w:szCs w:val="24"/>
          <w:vertAlign w:val="superscript"/>
        </w:rPr>
        <w:endnoteReference w:id="19"/>
      </w:r>
      <w:r w:rsidRPr="0012304D">
        <w:rPr>
          <w:rFonts w:ascii="Times New Roman" w:hAnsi="Times New Roman" w:cs="Times New Roman"/>
          <w:sz w:val="24"/>
          <w:szCs w:val="24"/>
        </w:rPr>
        <w:t xml:space="preserve"> Second, a Massachusetts cooperative formed under </w:t>
      </w:r>
      <w:r w:rsidR="008E047A">
        <w:rPr>
          <w:rFonts w:ascii="Times New Roman" w:hAnsi="Times New Roman" w:cs="Times New Roman"/>
          <w:sz w:val="24"/>
          <w:szCs w:val="24"/>
        </w:rPr>
        <w:t>c</w:t>
      </w:r>
      <w:r w:rsidR="0001192F">
        <w:rPr>
          <w:rFonts w:ascii="Times New Roman" w:hAnsi="Times New Roman" w:cs="Times New Roman"/>
          <w:sz w:val="24"/>
          <w:szCs w:val="24"/>
        </w:rPr>
        <w:t>h</w:t>
      </w:r>
      <w:r w:rsidR="005D62F5">
        <w:rPr>
          <w:rFonts w:ascii="Times New Roman" w:hAnsi="Times New Roman" w:cs="Times New Roman"/>
          <w:sz w:val="24"/>
          <w:szCs w:val="24"/>
        </w:rPr>
        <w:t xml:space="preserve">apter </w:t>
      </w:r>
      <w:r w:rsidRPr="0012304D">
        <w:rPr>
          <w:rFonts w:ascii="Times New Roman" w:hAnsi="Times New Roman" w:cs="Times New Roman"/>
          <w:sz w:val="24"/>
          <w:szCs w:val="24"/>
        </w:rPr>
        <w:t>157 must have the word “co-operative” in its name.</w:t>
      </w:r>
      <w:r w:rsidRPr="0012304D">
        <w:rPr>
          <w:rFonts w:ascii="Times New Roman" w:hAnsi="Times New Roman" w:cs="Times New Roman"/>
          <w:sz w:val="24"/>
          <w:szCs w:val="24"/>
          <w:vertAlign w:val="superscript"/>
        </w:rPr>
        <w:endnoteReference w:id="20"/>
      </w:r>
      <w:r w:rsidRPr="0012304D">
        <w:rPr>
          <w:rFonts w:ascii="Times New Roman" w:hAnsi="Times New Roman" w:cs="Times New Roman"/>
          <w:sz w:val="24"/>
          <w:szCs w:val="24"/>
        </w:rPr>
        <w:t xml:space="preserve"> Massachusetts actually penalizes for-profit businesses that use the word “co-operative” in their names without following the rules regarding the apportionment of earnings requirements that are summarized below (excluding employee cooperative corporations).</w:t>
      </w:r>
      <w:r w:rsidRPr="0012304D">
        <w:rPr>
          <w:rFonts w:ascii="Times New Roman" w:hAnsi="Times New Roman" w:cs="Times New Roman"/>
          <w:sz w:val="24"/>
          <w:szCs w:val="24"/>
          <w:vertAlign w:val="superscript"/>
        </w:rPr>
        <w:endnoteReference w:id="21"/>
      </w:r>
    </w:p>
    <w:p w:rsidR="0012304D" w:rsidRPr="0012304D" w:rsidRDefault="0012304D">
      <w:pPr>
        <w:jc w:val="both"/>
        <w:rPr>
          <w:rFonts w:ascii="Times New Roman" w:hAnsi="Times New Roman" w:cs="Times New Roman"/>
          <w:sz w:val="24"/>
          <w:szCs w:val="24"/>
        </w:rPr>
      </w:pPr>
    </w:p>
    <w:p w:rsidR="00A23BF5"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Third, a Massachusetts cooperative corporation must distribute profits to its shareholders at least once a year.</w:t>
      </w:r>
      <w:r w:rsidRPr="0012304D">
        <w:rPr>
          <w:rFonts w:ascii="Times New Roman" w:hAnsi="Times New Roman" w:cs="Times New Roman"/>
          <w:sz w:val="24"/>
          <w:szCs w:val="24"/>
          <w:vertAlign w:val="superscript"/>
        </w:rPr>
        <w:endnoteReference w:id="22"/>
      </w:r>
      <w:r w:rsidRPr="0012304D">
        <w:rPr>
          <w:rFonts w:ascii="Times New Roman" w:hAnsi="Times New Roman" w:cs="Times New Roman"/>
          <w:sz w:val="24"/>
          <w:szCs w:val="24"/>
        </w:rPr>
        <w:t xml:space="preserve"> It must also maintain a “sinking fund,” which is a reserve</w:t>
      </w:r>
      <w:r w:rsidR="00817F67">
        <w:rPr>
          <w:rFonts w:ascii="Times New Roman" w:hAnsi="Times New Roman" w:cs="Times New Roman"/>
          <w:sz w:val="24"/>
          <w:szCs w:val="24"/>
        </w:rPr>
        <w:t xml:space="preserve"> that</w:t>
      </w:r>
      <w:r w:rsidRPr="0012304D">
        <w:rPr>
          <w:rFonts w:ascii="Times New Roman" w:hAnsi="Times New Roman" w:cs="Times New Roman"/>
          <w:sz w:val="24"/>
          <w:szCs w:val="24"/>
        </w:rPr>
        <w:t xml:space="preserve"> the cooperative corporation is required to have for emergency purposes.</w:t>
      </w:r>
      <w:r w:rsidRPr="0012304D">
        <w:rPr>
          <w:rFonts w:ascii="Times New Roman" w:hAnsi="Times New Roman" w:cs="Times New Roman"/>
          <w:sz w:val="24"/>
          <w:szCs w:val="24"/>
          <w:vertAlign w:val="superscript"/>
        </w:rPr>
        <w:endnoteReference w:id="23"/>
      </w:r>
      <w:r w:rsidRPr="0012304D">
        <w:rPr>
          <w:rFonts w:ascii="Times New Roman" w:hAnsi="Times New Roman" w:cs="Times New Roman"/>
          <w:sz w:val="24"/>
          <w:szCs w:val="24"/>
        </w:rPr>
        <w:t xml:space="preserve"> The sinking fund must include an amount of money that equates to at least 30% of the value of all stock that has been issued by the cooperative corporation. If the fund contains less than this amount, the cooperative may not distribute profits to its members without first contributing at least 10% of the net profits to the fund.</w:t>
      </w:r>
      <w:r w:rsidRPr="0012304D">
        <w:rPr>
          <w:rFonts w:ascii="Times New Roman" w:hAnsi="Times New Roman" w:cs="Times New Roman"/>
          <w:sz w:val="24"/>
          <w:szCs w:val="24"/>
          <w:vertAlign w:val="superscript"/>
        </w:rPr>
        <w:endnoteReference w:id="24"/>
      </w:r>
      <w:r w:rsidRPr="0012304D">
        <w:rPr>
          <w:rFonts w:ascii="Times New Roman" w:hAnsi="Times New Roman" w:cs="Times New Roman"/>
          <w:sz w:val="24"/>
          <w:szCs w:val="24"/>
        </w:rPr>
        <w:t xml:space="preserve"> </w:t>
      </w: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Last, a cooperative corporation must distribute its annual profits according to the “apportionment of earnings” rule of Chapter 157:</w:t>
      </w:r>
    </w:p>
    <w:p w:rsidR="0012304D" w:rsidRPr="0012304D" w:rsidRDefault="0012304D">
      <w:pPr>
        <w:jc w:val="both"/>
        <w:rPr>
          <w:rFonts w:ascii="Times New Roman" w:hAnsi="Times New Roman" w:cs="Times New Roman"/>
          <w:sz w:val="24"/>
          <w:szCs w:val="24"/>
        </w:rPr>
      </w:pPr>
    </w:p>
    <w:p w:rsidR="0012304D" w:rsidRPr="0012304D" w:rsidRDefault="0012304D">
      <w:pPr>
        <w:numPr>
          <w:ilvl w:val="0"/>
          <w:numId w:val="15"/>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First, the company may need to set aside a portion of its profits in the “sinking fund,” as described above;</w:t>
      </w:r>
    </w:p>
    <w:p w:rsidR="0012304D" w:rsidRPr="0012304D" w:rsidRDefault="0012304D">
      <w:pPr>
        <w:numPr>
          <w:ilvl w:val="0"/>
          <w:numId w:val="15"/>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Second, the company may (but is not required to) pay dividends to its shareholders;</w:t>
      </w:r>
    </w:p>
    <w:p w:rsidR="0012304D" w:rsidRPr="0012304D" w:rsidRDefault="0012304D">
      <w:pPr>
        <w:numPr>
          <w:ilvl w:val="0"/>
          <w:numId w:val="15"/>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Third, the company may (but is not required to) devote a maximum of 5% of its remaining annual profits to “teaching co-operation” (such as holding workshops for members or prospective members on conducting business cooperatively, for example); and</w:t>
      </w:r>
    </w:p>
    <w:p w:rsidR="0012304D" w:rsidRPr="0012304D" w:rsidRDefault="0012304D">
      <w:pPr>
        <w:numPr>
          <w:ilvl w:val="0"/>
          <w:numId w:val="15"/>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Finally, the corporation shall distribute its remaining annual profits through “patronage dividends” (which are detailed in </w:t>
      </w:r>
      <w:r w:rsidRPr="00D91166">
        <w:rPr>
          <w:rFonts w:ascii="Times New Roman" w:hAnsi="Times New Roman" w:cs="Times New Roman"/>
          <w:b/>
          <w:smallCaps/>
          <w:color w:val="4F6228" w:themeColor="accent3" w:themeShade="80"/>
          <w:sz w:val="24"/>
          <w:szCs w:val="24"/>
        </w:rPr>
        <w:t>Section 6: Tax Law</w:t>
      </w:r>
      <w:r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25"/>
      </w:r>
    </w:p>
    <w:p w:rsidR="0012304D" w:rsidRPr="0012304D" w:rsidRDefault="0012304D">
      <w:pPr>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 xml:space="preserve">Because Massachusetts has an additional statute that is specifically intended for use by worker cooperatives (discussed below), this Chapter 157 statute is typically used to form other types of cooperatives, such as those detailed in </w:t>
      </w:r>
      <w:r w:rsidRPr="0012304D">
        <w:rPr>
          <w:rFonts w:ascii="Times New Roman" w:hAnsi="Times New Roman" w:cs="Times New Roman"/>
          <w:b/>
          <w:sz w:val="24"/>
          <w:szCs w:val="24"/>
        </w:rPr>
        <w:t>Section 2.B: Common Types of Cooperatives.</w:t>
      </w:r>
      <w:r w:rsidRPr="0012304D">
        <w:rPr>
          <w:rFonts w:ascii="Times New Roman" w:hAnsi="Times New Roman" w:cs="Times New Roman"/>
          <w:sz w:val="24"/>
          <w:szCs w:val="24"/>
        </w:rPr>
        <w:t xml:space="preserve"> </w:t>
      </w:r>
    </w:p>
    <w:p w:rsidR="0012304D" w:rsidRPr="0012304D" w:rsidRDefault="0012304D">
      <w:pPr>
        <w:jc w:val="both"/>
        <w:rPr>
          <w:rFonts w:ascii="Times New Roman" w:hAnsi="Times New Roman" w:cs="Times New Roman"/>
          <w:sz w:val="24"/>
          <w:szCs w:val="24"/>
        </w:rPr>
      </w:pPr>
    </w:p>
    <w:p w:rsidR="0012304D" w:rsidRPr="0012304D" w:rsidRDefault="0012304D">
      <w:pPr>
        <w:numPr>
          <w:ilvl w:val="1"/>
          <w:numId w:val="19"/>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Employee Cooperative Corporation: M</w:t>
      </w:r>
      <w:r w:rsidR="007F6730">
        <w:rPr>
          <w:rFonts w:ascii="Times New Roman" w:hAnsi="Times New Roman" w:cs="Times New Roman"/>
          <w:sz w:val="24"/>
          <w:szCs w:val="24"/>
          <w:u w:val="single"/>
        </w:rPr>
        <w:t>ass</w:t>
      </w:r>
      <w:r w:rsidRPr="0012304D">
        <w:rPr>
          <w:rFonts w:ascii="Times New Roman" w:hAnsi="Times New Roman" w:cs="Times New Roman"/>
          <w:sz w:val="24"/>
          <w:szCs w:val="24"/>
          <w:u w:val="single"/>
        </w:rPr>
        <w:t>.</w:t>
      </w:r>
      <w:r w:rsidR="007F6730">
        <w:rPr>
          <w:rFonts w:ascii="Times New Roman" w:hAnsi="Times New Roman" w:cs="Times New Roman"/>
          <w:sz w:val="24"/>
          <w:szCs w:val="24"/>
          <w:u w:val="single"/>
        </w:rPr>
        <w:t xml:space="preserve"> </w:t>
      </w:r>
      <w:r w:rsidRPr="0012304D">
        <w:rPr>
          <w:rFonts w:ascii="Times New Roman" w:hAnsi="Times New Roman" w:cs="Times New Roman"/>
          <w:sz w:val="24"/>
          <w:szCs w:val="24"/>
          <w:u w:val="single"/>
        </w:rPr>
        <w:t>G</w:t>
      </w:r>
      <w:r w:rsidR="007F6730">
        <w:rPr>
          <w:rFonts w:ascii="Times New Roman" w:hAnsi="Times New Roman" w:cs="Times New Roman"/>
          <w:sz w:val="24"/>
          <w:szCs w:val="24"/>
          <w:u w:val="single"/>
        </w:rPr>
        <w:t>en</w:t>
      </w:r>
      <w:r w:rsidRPr="0012304D">
        <w:rPr>
          <w:rFonts w:ascii="Times New Roman" w:hAnsi="Times New Roman" w:cs="Times New Roman"/>
          <w:sz w:val="24"/>
          <w:szCs w:val="24"/>
          <w:u w:val="single"/>
        </w:rPr>
        <w:t>.</w:t>
      </w:r>
      <w:r w:rsidR="007F6730">
        <w:rPr>
          <w:rFonts w:ascii="Times New Roman" w:hAnsi="Times New Roman" w:cs="Times New Roman"/>
          <w:sz w:val="24"/>
          <w:szCs w:val="24"/>
          <w:u w:val="single"/>
        </w:rPr>
        <w:t xml:space="preserve"> </w:t>
      </w:r>
      <w:r w:rsidRPr="0012304D">
        <w:rPr>
          <w:rFonts w:ascii="Times New Roman" w:hAnsi="Times New Roman" w:cs="Times New Roman"/>
          <w:sz w:val="24"/>
          <w:szCs w:val="24"/>
          <w:u w:val="single"/>
        </w:rPr>
        <w:t>L</w:t>
      </w:r>
      <w:r w:rsidR="007F6730">
        <w:rPr>
          <w:rFonts w:ascii="Times New Roman" w:hAnsi="Times New Roman" w:cs="Times New Roman"/>
          <w:sz w:val="24"/>
          <w:szCs w:val="24"/>
          <w:u w:val="single"/>
        </w:rPr>
        <w:t>aws</w:t>
      </w:r>
      <w:r w:rsidRPr="0012304D">
        <w:rPr>
          <w:rFonts w:ascii="Times New Roman" w:hAnsi="Times New Roman" w:cs="Times New Roman"/>
          <w:sz w:val="24"/>
          <w:szCs w:val="24"/>
          <w:u w:val="single"/>
        </w:rPr>
        <w:t xml:space="preserve"> </w:t>
      </w:r>
      <w:proofErr w:type="spellStart"/>
      <w:r w:rsidRPr="0012304D">
        <w:rPr>
          <w:rFonts w:ascii="Times New Roman" w:hAnsi="Times New Roman" w:cs="Times New Roman"/>
          <w:sz w:val="24"/>
          <w:szCs w:val="24"/>
          <w:u w:val="single"/>
        </w:rPr>
        <w:t>ch</w:t>
      </w:r>
      <w:proofErr w:type="spellEnd"/>
      <w:r w:rsidRPr="0012304D">
        <w:rPr>
          <w:rFonts w:ascii="Times New Roman" w:hAnsi="Times New Roman" w:cs="Times New Roman"/>
          <w:sz w:val="24"/>
          <w:szCs w:val="24"/>
          <w:u w:val="single"/>
        </w:rPr>
        <w:t>. 157A</w:t>
      </w:r>
    </w:p>
    <w:p w:rsidR="0012304D" w:rsidRPr="0012304D" w:rsidRDefault="0012304D">
      <w:pPr>
        <w:ind w:left="720"/>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 xml:space="preserve">Though Massachusetts worker cooperatives can be formed under a number of different legal structures (as </w:t>
      </w:r>
      <w:r w:rsidR="00210F8C">
        <w:rPr>
          <w:rFonts w:ascii="Times New Roman" w:hAnsi="Times New Roman" w:cs="Times New Roman"/>
          <w:sz w:val="24"/>
          <w:szCs w:val="24"/>
        </w:rPr>
        <w:t>are</w:t>
      </w:r>
      <w:r w:rsidRPr="0012304D">
        <w:rPr>
          <w:rFonts w:ascii="Times New Roman" w:hAnsi="Times New Roman" w:cs="Times New Roman"/>
          <w:sz w:val="24"/>
          <w:szCs w:val="24"/>
        </w:rPr>
        <w:t xml:space="preserve"> discussed in </w:t>
      </w:r>
      <w:r w:rsidRPr="00D91166">
        <w:rPr>
          <w:rFonts w:ascii="Times New Roman" w:hAnsi="Times New Roman" w:cs="Times New Roman"/>
          <w:b/>
          <w:smallCaps/>
          <w:color w:val="4F6228" w:themeColor="accent3" w:themeShade="80"/>
          <w:sz w:val="24"/>
          <w:szCs w:val="24"/>
        </w:rPr>
        <w:t xml:space="preserve">Section 3: Legally Forming Your </w:t>
      </w:r>
      <w:r w:rsidR="00844287" w:rsidRPr="00D91166">
        <w:rPr>
          <w:rFonts w:ascii="Times New Roman" w:hAnsi="Times New Roman" w:cs="Times New Roman"/>
          <w:b/>
          <w:smallCaps/>
          <w:color w:val="4F6228" w:themeColor="accent3" w:themeShade="80"/>
          <w:sz w:val="24"/>
          <w:szCs w:val="24"/>
        </w:rPr>
        <w:t>Cooperative</w:t>
      </w:r>
      <w:r w:rsidRPr="0012304D">
        <w:rPr>
          <w:rFonts w:ascii="Times New Roman" w:hAnsi="Times New Roman" w:cs="Times New Roman"/>
          <w:sz w:val="24"/>
          <w:szCs w:val="24"/>
        </w:rPr>
        <w:t xml:space="preserve">), worker cooperatives may elect to be governed by </w:t>
      </w:r>
      <w:r w:rsidR="00485E3B">
        <w:rPr>
          <w:rFonts w:ascii="Times New Roman" w:hAnsi="Times New Roman" w:cs="Times New Roman"/>
          <w:sz w:val="24"/>
          <w:szCs w:val="24"/>
        </w:rPr>
        <w:t>chapter</w:t>
      </w:r>
      <w:r w:rsidRPr="0012304D">
        <w:rPr>
          <w:rFonts w:ascii="Times New Roman" w:hAnsi="Times New Roman" w:cs="Times New Roman"/>
          <w:sz w:val="24"/>
          <w:szCs w:val="24"/>
        </w:rPr>
        <w:t xml:space="preserve"> 157A.</w:t>
      </w:r>
      <w:r w:rsidRPr="0012304D">
        <w:rPr>
          <w:rFonts w:ascii="Times New Roman" w:hAnsi="Times New Roman" w:cs="Times New Roman"/>
          <w:sz w:val="24"/>
          <w:szCs w:val="24"/>
          <w:vertAlign w:val="superscript"/>
        </w:rPr>
        <w:endnoteReference w:id="26"/>
      </w:r>
      <w:r w:rsidRPr="0012304D">
        <w:rPr>
          <w:rFonts w:ascii="Times New Roman" w:hAnsi="Times New Roman" w:cs="Times New Roman"/>
          <w:sz w:val="24"/>
          <w:szCs w:val="24"/>
        </w:rPr>
        <w:t xml:space="preserve"> </w:t>
      </w:r>
    </w:p>
    <w:p w:rsidR="0012304D" w:rsidRPr="0012304D" w:rsidRDefault="0012304D">
      <w:pPr>
        <w:ind w:firstLine="720"/>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 xml:space="preserve">First, to elect to </w:t>
      </w:r>
      <w:r w:rsidR="00B45B05">
        <w:rPr>
          <w:rFonts w:ascii="Times New Roman" w:hAnsi="Times New Roman" w:cs="Times New Roman"/>
          <w:sz w:val="24"/>
          <w:szCs w:val="24"/>
        </w:rPr>
        <w:t xml:space="preserve">be governed as a Massachusetts </w:t>
      </w:r>
      <w:r w:rsidR="00210F8C">
        <w:rPr>
          <w:rFonts w:ascii="Times New Roman" w:hAnsi="Times New Roman" w:cs="Times New Roman"/>
          <w:sz w:val="24"/>
          <w:szCs w:val="24"/>
        </w:rPr>
        <w:t xml:space="preserve">employee </w:t>
      </w:r>
      <w:proofErr w:type="gramStart"/>
      <w:r w:rsidR="00210F8C">
        <w:rPr>
          <w:rFonts w:ascii="Times New Roman" w:hAnsi="Times New Roman" w:cs="Times New Roman"/>
          <w:sz w:val="24"/>
          <w:szCs w:val="24"/>
        </w:rPr>
        <w:t>cooperative c</w:t>
      </w:r>
      <w:r w:rsidR="00210F8C" w:rsidRPr="0012304D">
        <w:rPr>
          <w:rFonts w:ascii="Times New Roman" w:hAnsi="Times New Roman" w:cs="Times New Roman"/>
          <w:sz w:val="24"/>
          <w:szCs w:val="24"/>
        </w:rPr>
        <w:t>orporation</w:t>
      </w:r>
      <w:proofErr w:type="gramEnd"/>
      <w:r w:rsidRPr="0012304D">
        <w:rPr>
          <w:rFonts w:ascii="Times New Roman" w:hAnsi="Times New Roman" w:cs="Times New Roman"/>
          <w:sz w:val="24"/>
          <w:szCs w:val="24"/>
        </w:rPr>
        <w:t xml:space="preserve">, the worker cooperative must state in its governing documents that </w:t>
      </w:r>
      <w:r w:rsidR="00485E3B">
        <w:rPr>
          <w:rFonts w:ascii="Times New Roman" w:hAnsi="Times New Roman" w:cs="Times New Roman"/>
          <w:sz w:val="24"/>
          <w:szCs w:val="24"/>
        </w:rPr>
        <w:t>chapter</w:t>
      </w:r>
      <w:r w:rsidRPr="0012304D">
        <w:rPr>
          <w:rFonts w:ascii="Times New Roman" w:hAnsi="Times New Roman" w:cs="Times New Roman"/>
          <w:sz w:val="24"/>
          <w:szCs w:val="24"/>
        </w:rPr>
        <w:t xml:space="preserve"> 157A governs the legal entity.</w:t>
      </w:r>
      <w:r w:rsidRPr="0012304D">
        <w:rPr>
          <w:rFonts w:ascii="Times New Roman" w:hAnsi="Times New Roman" w:cs="Times New Roman"/>
          <w:sz w:val="24"/>
          <w:szCs w:val="24"/>
          <w:vertAlign w:val="superscript"/>
        </w:rPr>
        <w:endnoteReference w:id="27"/>
      </w:r>
      <w:r w:rsidRPr="0012304D">
        <w:rPr>
          <w:rFonts w:ascii="Times New Roman" w:hAnsi="Times New Roman" w:cs="Times New Roman"/>
          <w:sz w:val="24"/>
          <w:szCs w:val="24"/>
        </w:rPr>
        <w:t xml:space="preserve"> A worker cooperative governed under Chapter 157A may (but is not required to) include the words “cooperative” or “co-op” in its corporate name.</w:t>
      </w:r>
      <w:r w:rsidRPr="0012304D">
        <w:rPr>
          <w:rFonts w:ascii="Times New Roman" w:hAnsi="Times New Roman" w:cs="Times New Roman"/>
          <w:sz w:val="24"/>
          <w:szCs w:val="24"/>
          <w:vertAlign w:val="superscript"/>
        </w:rPr>
        <w:endnoteReference w:id="28"/>
      </w:r>
      <w:r w:rsidRPr="0012304D">
        <w:rPr>
          <w:rFonts w:ascii="Times New Roman" w:hAnsi="Times New Roman" w:cs="Times New Roman"/>
          <w:sz w:val="24"/>
          <w:szCs w:val="24"/>
        </w:rPr>
        <w:t xml:space="preserve"> The articles of organization or the by-laws of the worker cooperative must include certain information about how the worker cooperative will function, including: (1) qualifications and methods of accepting and terminating members,</w:t>
      </w:r>
      <w:r w:rsidRPr="0012304D">
        <w:rPr>
          <w:rFonts w:ascii="Times New Roman" w:hAnsi="Times New Roman" w:cs="Times New Roman"/>
          <w:sz w:val="24"/>
          <w:szCs w:val="24"/>
          <w:vertAlign w:val="superscript"/>
        </w:rPr>
        <w:endnoteReference w:id="29"/>
      </w:r>
      <w:r w:rsidRPr="0012304D">
        <w:rPr>
          <w:rFonts w:ascii="Times New Roman" w:hAnsi="Times New Roman" w:cs="Times New Roman"/>
          <w:sz w:val="24"/>
          <w:szCs w:val="24"/>
        </w:rPr>
        <w:t xml:space="preserve"> and (2) how often and in what manner net earnings or losses will be apportioned and distributed.</w:t>
      </w:r>
      <w:r w:rsidRPr="0012304D">
        <w:rPr>
          <w:rFonts w:ascii="Times New Roman" w:hAnsi="Times New Roman" w:cs="Times New Roman"/>
          <w:sz w:val="24"/>
          <w:szCs w:val="24"/>
          <w:vertAlign w:val="superscript"/>
        </w:rPr>
        <w:endnoteReference w:id="30"/>
      </w:r>
    </w:p>
    <w:p w:rsidR="0012304D" w:rsidRPr="0012304D" w:rsidRDefault="0012304D">
      <w:pPr>
        <w:ind w:firstLine="720"/>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The worker cooperative must issue a class of voting stock called “membership shares.”</w:t>
      </w:r>
      <w:r w:rsidRPr="0012304D">
        <w:rPr>
          <w:rFonts w:ascii="Times New Roman" w:hAnsi="Times New Roman" w:cs="Times New Roman"/>
          <w:sz w:val="24"/>
          <w:szCs w:val="24"/>
          <w:vertAlign w:val="superscript"/>
        </w:rPr>
        <w:endnoteReference w:id="31"/>
      </w:r>
      <w:r w:rsidRPr="0012304D">
        <w:rPr>
          <w:rFonts w:ascii="Times New Roman" w:hAnsi="Times New Roman" w:cs="Times New Roman"/>
          <w:sz w:val="24"/>
          <w:szCs w:val="24"/>
        </w:rPr>
        <w:t xml:space="preserve"> Membership shares must only be issued to members of the worker cooperative and issued for a fee as determined by the directors of the worker cooperative.</w:t>
      </w:r>
      <w:r w:rsidRPr="0012304D">
        <w:rPr>
          <w:rFonts w:ascii="Times New Roman" w:hAnsi="Times New Roman" w:cs="Times New Roman"/>
          <w:sz w:val="24"/>
          <w:szCs w:val="24"/>
          <w:vertAlign w:val="superscript"/>
        </w:rPr>
        <w:endnoteReference w:id="32"/>
      </w:r>
      <w:r w:rsidRPr="0012304D">
        <w:rPr>
          <w:rFonts w:ascii="Times New Roman" w:hAnsi="Times New Roman" w:cs="Times New Roman"/>
          <w:sz w:val="24"/>
          <w:szCs w:val="24"/>
        </w:rPr>
        <w:t xml:space="preserve"> </w:t>
      </w:r>
      <w:r w:rsidR="00990C4F">
        <w:rPr>
          <w:rFonts w:ascii="Times New Roman" w:hAnsi="Times New Roman" w:cs="Times New Roman"/>
          <w:sz w:val="24"/>
          <w:szCs w:val="24"/>
        </w:rPr>
        <w:t xml:space="preserve">Generally speaking, all voting power is held by the owners of the </w:t>
      </w:r>
      <w:r w:rsidRPr="0012304D">
        <w:rPr>
          <w:rFonts w:ascii="Times New Roman" w:hAnsi="Times New Roman" w:cs="Times New Roman"/>
          <w:sz w:val="24"/>
          <w:szCs w:val="24"/>
        </w:rPr>
        <w:t>membership shares</w:t>
      </w:r>
      <w:r w:rsidR="00990C4F">
        <w:rPr>
          <w:rFonts w:ascii="Times New Roman" w:hAnsi="Times New Roman" w:cs="Times New Roman"/>
          <w:sz w:val="24"/>
          <w:szCs w:val="24"/>
        </w:rPr>
        <w:t>, who are known as the “members” or the “worker-owners</w:t>
      </w:r>
      <w:r w:rsidR="00210F8C">
        <w:rPr>
          <w:rFonts w:ascii="Times New Roman" w:hAnsi="Times New Roman" w:cs="Times New Roman"/>
          <w:sz w:val="24"/>
          <w:szCs w:val="24"/>
        </w:rPr>
        <w:t>”</w:t>
      </w:r>
      <w:r w:rsidR="00990C4F">
        <w:rPr>
          <w:rFonts w:ascii="Times New Roman" w:hAnsi="Times New Roman" w:cs="Times New Roman"/>
          <w:sz w:val="24"/>
          <w:szCs w:val="24"/>
        </w:rPr>
        <w:t xml:space="preserve"> of the cooperative</w:t>
      </w:r>
      <w:r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33"/>
      </w:r>
      <w:r w:rsidRPr="0012304D">
        <w:rPr>
          <w:rFonts w:ascii="Times New Roman" w:hAnsi="Times New Roman" w:cs="Times New Roman"/>
          <w:sz w:val="24"/>
          <w:szCs w:val="24"/>
        </w:rPr>
        <w:t xml:space="preserve"> </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 </w:t>
      </w: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If a worker cooperative no longer wishes to be governed as a</w:t>
      </w:r>
      <w:r w:rsidR="00210F8C">
        <w:rPr>
          <w:rFonts w:ascii="Times New Roman" w:hAnsi="Times New Roman" w:cs="Times New Roman"/>
          <w:sz w:val="24"/>
          <w:szCs w:val="24"/>
        </w:rPr>
        <w:t>n employee cooperative corporation</w:t>
      </w:r>
      <w:r w:rsidRPr="0012304D">
        <w:rPr>
          <w:rFonts w:ascii="Times New Roman" w:hAnsi="Times New Roman" w:cs="Times New Roman"/>
          <w:sz w:val="24"/>
          <w:szCs w:val="24"/>
        </w:rPr>
        <w:t>, the cooperative may revoke this election through a two-thirds vote of its members and evidence</w:t>
      </w:r>
      <w:r w:rsidR="00BC4378">
        <w:rPr>
          <w:rFonts w:ascii="Times New Roman" w:hAnsi="Times New Roman" w:cs="Times New Roman"/>
          <w:sz w:val="24"/>
          <w:szCs w:val="24"/>
        </w:rPr>
        <w:t xml:space="preserve"> the change</w:t>
      </w:r>
      <w:r w:rsidRPr="0012304D">
        <w:rPr>
          <w:rFonts w:ascii="Times New Roman" w:hAnsi="Times New Roman" w:cs="Times New Roman"/>
          <w:sz w:val="24"/>
          <w:szCs w:val="24"/>
        </w:rPr>
        <w:t xml:space="preserve"> by filing articles of amendment with the Secretary of the Commonwealth.</w:t>
      </w:r>
      <w:r w:rsidRPr="0012304D">
        <w:rPr>
          <w:rFonts w:ascii="Times New Roman" w:hAnsi="Times New Roman" w:cs="Times New Roman"/>
          <w:sz w:val="24"/>
          <w:szCs w:val="24"/>
          <w:vertAlign w:val="superscript"/>
        </w:rPr>
        <w:endnoteReference w:id="34"/>
      </w:r>
      <w:r w:rsidRPr="0012304D">
        <w:rPr>
          <w:rFonts w:ascii="Times New Roman" w:hAnsi="Times New Roman" w:cs="Times New Roman"/>
          <w:sz w:val="24"/>
          <w:szCs w:val="24"/>
        </w:rPr>
        <w:t xml:space="preserve"> The articles of amendment must detail the process of converting membership shares and internal capital accounts (as further discussed in </w:t>
      </w:r>
      <w:r w:rsidRPr="00D91166">
        <w:rPr>
          <w:rFonts w:ascii="Times New Roman" w:hAnsi="Times New Roman" w:cs="Times New Roman"/>
          <w:b/>
          <w:smallCaps/>
          <w:color w:val="4F6228" w:themeColor="accent3" w:themeShade="80"/>
          <w:sz w:val="24"/>
          <w:szCs w:val="24"/>
        </w:rPr>
        <w:t>Section 9: Worker Capitalization</w:t>
      </w:r>
      <w:r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35"/>
      </w:r>
      <w:r w:rsidRPr="0012304D">
        <w:rPr>
          <w:rFonts w:ascii="Times New Roman" w:hAnsi="Times New Roman" w:cs="Times New Roman"/>
          <w:sz w:val="24"/>
          <w:szCs w:val="24"/>
        </w:rPr>
        <w:t xml:space="preserve"> A worker cooperative cannot consolidate or merge with a non-worker cooperative business unless it has revoked its </w:t>
      </w:r>
      <w:r w:rsidR="00210F8C">
        <w:rPr>
          <w:rFonts w:ascii="Times New Roman" w:hAnsi="Times New Roman" w:cs="Times New Roman"/>
          <w:sz w:val="24"/>
          <w:szCs w:val="24"/>
        </w:rPr>
        <w:t>employee cooperative corporation</w:t>
      </w:r>
      <w:r w:rsidRPr="0012304D">
        <w:rPr>
          <w:rFonts w:ascii="Times New Roman" w:hAnsi="Times New Roman" w:cs="Times New Roman"/>
          <w:sz w:val="24"/>
          <w:szCs w:val="24"/>
        </w:rPr>
        <w:t xml:space="preserve"> status through the process outlined above.</w:t>
      </w:r>
      <w:r w:rsidRPr="0012304D">
        <w:rPr>
          <w:rFonts w:ascii="Times New Roman" w:hAnsi="Times New Roman" w:cs="Times New Roman"/>
          <w:sz w:val="24"/>
          <w:szCs w:val="24"/>
          <w:vertAlign w:val="superscript"/>
        </w:rPr>
        <w:endnoteReference w:id="36"/>
      </w:r>
    </w:p>
    <w:p w:rsidR="0012304D" w:rsidRPr="0012304D" w:rsidRDefault="0012304D">
      <w:pPr>
        <w:jc w:val="both"/>
        <w:rPr>
          <w:rFonts w:ascii="Times New Roman" w:hAnsi="Times New Roman" w:cs="Times New Roman"/>
          <w:sz w:val="24"/>
          <w:szCs w:val="24"/>
        </w:rPr>
      </w:pPr>
    </w:p>
    <w:p w:rsidR="0012304D" w:rsidRPr="00304DAA" w:rsidRDefault="0012304D" w:rsidP="002128DE">
      <w:pPr>
        <w:jc w:val="center"/>
        <w:rPr>
          <w:rFonts w:ascii="Times New Roman" w:hAnsi="Times New Roman" w:cs="Times New Roman"/>
          <w:smallCaps/>
          <w:color w:val="4F6228" w:themeColor="accent3" w:themeShade="80"/>
          <w:sz w:val="32"/>
          <w:szCs w:val="32"/>
        </w:rPr>
      </w:pPr>
      <w:r w:rsidRPr="00304DAA">
        <w:rPr>
          <w:rFonts w:ascii="Times New Roman" w:hAnsi="Times New Roman" w:cs="Times New Roman"/>
          <w:b/>
          <w:smallCaps/>
          <w:color w:val="4F6228" w:themeColor="accent3" w:themeShade="80"/>
          <w:sz w:val="32"/>
          <w:szCs w:val="32"/>
        </w:rPr>
        <w:t xml:space="preserve">Section 3: Legally Forming Your </w:t>
      </w:r>
      <w:r w:rsidR="00844287" w:rsidRPr="00304DAA">
        <w:rPr>
          <w:rFonts w:ascii="Times New Roman" w:hAnsi="Times New Roman" w:cs="Times New Roman"/>
          <w:b/>
          <w:smallCaps/>
          <w:color w:val="4F6228" w:themeColor="accent3" w:themeShade="80"/>
          <w:sz w:val="32"/>
          <w:szCs w:val="32"/>
        </w:rPr>
        <w:t>Cooperative</w:t>
      </w:r>
    </w:p>
    <w:p w:rsidR="0012304D" w:rsidRPr="0012304D" w:rsidRDefault="0012304D">
      <w:pPr>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The law does not require business owners to form</w:t>
      </w:r>
      <w:r w:rsidR="00002F11">
        <w:rPr>
          <w:rFonts w:ascii="Times New Roman" w:hAnsi="Times New Roman" w:cs="Times New Roman"/>
          <w:sz w:val="24"/>
          <w:szCs w:val="24"/>
        </w:rPr>
        <w:t>—</w:t>
      </w:r>
      <w:r w:rsidRPr="0012304D">
        <w:rPr>
          <w:rFonts w:ascii="Times New Roman" w:hAnsi="Times New Roman" w:cs="Times New Roman"/>
          <w:sz w:val="24"/>
          <w:szCs w:val="24"/>
        </w:rPr>
        <w:t>i.e., incorporate</w:t>
      </w:r>
      <w:r w:rsidR="00002F11">
        <w:rPr>
          <w:rFonts w:ascii="Times New Roman" w:hAnsi="Times New Roman" w:cs="Times New Roman"/>
          <w:sz w:val="24"/>
          <w:szCs w:val="24"/>
        </w:rPr>
        <w:t>—</w:t>
      </w:r>
      <w:r w:rsidRPr="0012304D">
        <w:rPr>
          <w:rFonts w:ascii="Times New Roman" w:hAnsi="Times New Roman" w:cs="Times New Roman"/>
          <w:sz w:val="24"/>
          <w:szCs w:val="24"/>
        </w:rPr>
        <w:t>a legal entity in order to engage in business.</w:t>
      </w:r>
      <w:r w:rsidRPr="0012304D">
        <w:rPr>
          <w:rFonts w:ascii="Times New Roman" w:hAnsi="Times New Roman" w:cs="Times New Roman"/>
          <w:sz w:val="24"/>
          <w:szCs w:val="24"/>
          <w:vertAlign w:val="superscript"/>
        </w:rPr>
        <w:endnoteReference w:id="37"/>
      </w:r>
      <w:r w:rsidRPr="0012304D">
        <w:rPr>
          <w:rFonts w:ascii="Times New Roman" w:hAnsi="Times New Roman" w:cs="Times New Roman"/>
          <w:sz w:val="24"/>
          <w:szCs w:val="24"/>
        </w:rPr>
        <w:t xml:space="preserve"> When businesses remain unincorporated, the law views the owners of the business as partners in a general partnership.</w:t>
      </w:r>
      <w:r w:rsidRPr="0012304D">
        <w:rPr>
          <w:rFonts w:ascii="Times New Roman" w:hAnsi="Times New Roman" w:cs="Times New Roman"/>
          <w:sz w:val="24"/>
          <w:szCs w:val="24"/>
          <w:vertAlign w:val="superscript"/>
        </w:rPr>
        <w:endnoteReference w:id="38"/>
      </w:r>
      <w:r w:rsidRPr="0012304D">
        <w:rPr>
          <w:rFonts w:ascii="Times New Roman" w:hAnsi="Times New Roman" w:cs="Times New Roman"/>
          <w:sz w:val="24"/>
          <w:szCs w:val="24"/>
        </w:rPr>
        <w:t xml:space="preserve"> The main advantages of running a business as a general partnership are that doing so does not require any formation documents or costs and all of the profits and authority are automatically designated to the owners.</w:t>
      </w:r>
      <w:r w:rsidRPr="0012304D">
        <w:rPr>
          <w:rFonts w:ascii="Times New Roman" w:hAnsi="Times New Roman" w:cs="Times New Roman"/>
          <w:sz w:val="24"/>
          <w:szCs w:val="24"/>
          <w:vertAlign w:val="superscript"/>
        </w:rPr>
        <w:endnoteReference w:id="39"/>
      </w:r>
      <w:r w:rsidRPr="0012304D">
        <w:rPr>
          <w:rFonts w:ascii="Times New Roman" w:hAnsi="Times New Roman" w:cs="Times New Roman"/>
          <w:sz w:val="24"/>
          <w:szCs w:val="24"/>
        </w:rPr>
        <w:t xml:space="preserve"> The downside of running a business as a general partnership is that each owner of the business is personally responsible for 100% of the partnership’s debts and obligations; insurance may be used to offset some of this risk.</w:t>
      </w:r>
    </w:p>
    <w:p w:rsidR="0012304D" w:rsidRPr="0012304D" w:rsidRDefault="0012304D">
      <w:pPr>
        <w:ind w:firstLine="720"/>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 xml:space="preserve">Once a business is formed as a legal entity, the assets, debts, and obligations of the business are legally separated from the owners, so long as the owners of the business keep all records and finances separate from those of the owners and otherwise comply with all corporate governance requirements imposed by state law. If, for example, the business enters into a contract and is unable to fulfill its obligations, the harmed party can </w:t>
      </w:r>
      <w:r w:rsidR="006E0642">
        <w:rPr>
          <w:rFonts w:ascii="Times New Roman" w:hAnsi="Times New Roman" w:cs="Times New Roman"/>
          <w:sz w:val="24"/>
          <w:szCs w:val="24"/>
        </w:rPr>
        <w:t xml:space="preserve">only </w:t>
      </w:r>
      <w:r w:rsidRPr="0012304D">
        <w:rPr>
          <w:rFonts w:ascii="Times New Roman" w:hAnsi="Times New Roman" w:cs="Times New Roman"/>
          <w:sz w:val="24"/>
          <w:szCs w:val="24"/>
        </w:rPr>
        <w:t>sue the business rather than the individual owners, thus keeping the personal assets of the owners shielded from the lawsuit. This separation of assets and risk is known as “limited liability.”</w:t>
      </w:r>
      <w:r w:rsidRPr="0012304D">
        <w:rPr>
          <w:rFonts w:ascii="Times New Roman" w:hAnsi="Times New Roman" w:cs="Times New Roman"/>
          <w:sz w:val="24"/>
          <w:szCs w:val="24"/>
          <w:vertAlign w:val="superscript"/>
        </w:rPr>
        <w:endnoteReference w:id="40"/>
      </w:r>
    </w:p>
    <w:p w:rsidR="0012304D" w:rsidRPr="0012304D" w:rsidRDefault="0012304D">
      <w:pPr>
        <w:ind w:firstLine="720"/>
        <w:jc w:val="both"/>
        <w:rPr>
          <w:rFonts w:ascii="Times New Roman" w:hAnsi="Times New Roman" w:cs="Times New Roman"/>
          <w:sz w:val="24"/>
          <w:szCs w:val="24"/>
        </w:rPr>
      </w:pPr>
    </w:p>
    <w:p w:rsidR="0012304D" w:rsidRPr="0012304D" w:rsidRDefault="0012304D" w:rsidP="00B27C7E">
      <w:pPr>
        <w:jc w:val="both"/>
        <w:rPr>
          <w:rFonts w:ascii="Times New Roman" w:hAnsi="Times New Roman" w:cs="Times New Roman"/>
          <w:sz w:val="24"/>
          <w:szCs w:val="24"/>
        </w:rPr>
      </w:pPr>
      <w:r w:rsidRPr="0012304D">
        <w:rPr>
          <w:rFonts w:ascii="Times New Roman" w:hAnsi="Times New Roman" w:cs="Times New Roman"/>
          <w:sz w:val="24"/>
          <w:szCs w:val="24"/>
        </w:rPr>
        <w:t>Massachusetts worker cooperatives can</w:t>
      </w:r>
      <w:r w:rsidR="00002F11">
        <w:rPr>
          <w:rFonts w:ascii="Times New Roman" w:hAnsi="Times New Roman" w:cs="Times New Roman"/>
          <w:sz w:val="24"/>
          <w:szCs w:val="24"/>
        </w:rPr>
        <w:t>—</w:t>
      </w:r>
      <w:r w:rsidRPr="0012304D">
        <w:rPr>
          <w:rFonts w:ascii="Times New Roman" w:hAnsi="Times New Roman" w:cs="Times New Roman"/>
          <w:sz w:val="24"/>
          <w:szCs w:val="24"/>
        </w:rPr>
        <w:t>and do</w:t>
      </w:r>
      <w:r w:rsidR="00002F11">
        <w:rPr>
          <w:rFonts w:ascii="Times New Roman" w:hAnsi="Times New Roman" w:cs="Times New Roman"/>
          <w:sz w:val="24"/>
          <w:szCs w:val="24"/>
        </w:rPr>
        <w:t>—</w:t>
      </w:r>
      <w:r w:rsidRPr="0012304D">
        <w:rPr>
          <w:rFonts w:ascii="Times New Roman" w:hAnsi="Times New Roman" w:cs="Times New Roman"/>
          <w:sz w:val="24"/>
          <w:szCs w:val="24"/>
        </w:rPr>
        <w:t xml:space="preserve">form under a variety of legal business structures. Cooperatives </w:t>
      </w:r>
      <w:r w:rsidR="00B45B05" w:rsidRPr="0012304D">
        <w:rPr>
          <w:rFonts w:ascii="Times New Roman" w:hAnsi="Times New Roman" w:cs="Times New Roman"/>
          <w:sz w:val="24"/>
          <w:szCs w:val="24"/>
        </w:rPr>
        <w:t>that</w:t>
      </w:r>
      <w:r w:rsidRPr="0012304D">
        <w:rPr>
          <w:rFonts w:ascii="Times New Roman" w:hAnsi="Times New Roman" w:cs="Times New Roman"/>
          <w:sz w:val="24"/>
          <w:szCs w:val="24"/>
        </w:rPr>
        <w:t xml:space="preserve"> choose to form a legal entity must choose one statute under which to form, though they may choose to build into their organization some aspects from other structures.</w:t>
      </w:r>
      <w:r w:rsidRPr="0012304D">
        <w:rPr>
          <w:rFonts w:ascii="Times New Roman" w:hAnsi="Times New Roman" w:cs="Times New Roman"/>
          <w:sz w:val="24"/>
          <w:szCs w:val="24"/>
          <w:vertAlign w:val="superscript"/>
        </w:rPr>
        <w:endnoteReference w:id="41"/>
      </w:r>
      <w:r w:rsidRPr="0012304D">
        <w:rPr>
          <w:rFonts w:ascii="Times New Roman" w:hAnsi="Times New Roman" w:cs="Times New Roman"/>
          <w:sz w:val="24"/>
          <w:szCs w:val="24"/>
        </w:rPr>
        <w:t xml:space="preserve"> The following types of entities are the most common options for worker cooperatives in Massachusetts.</w:t>
      </w:r>
      <w:r w:rsidRPr="0012304D">
        <w:rPr>
          <w:rFonts w:ascii="Times New Roman" w:hAnsi="Times New Roman" w:cs="Times New Roman"/>
          <w:sz w:val="24"/>
          <w:szCs w:val="24"/>
          <w:vertAlign w:val="superscript"/>
        </w:rPr>
        <w:endnoteReference w:id="42"/>
      </w:r>
      <w:r w:rsidRPr="0012304D">
        <w:rPr>
          <w:rFonts w:ascii="Times New Roman" w:hAnsi="Times New Roman" w:cs="Times New Roman"/>
          <w:sz w:val="24"/>
          <w:szCs w:val="24"/>
        </w:rPr>
        <w:t xml:space="preserve"> However, because the type of legal entity you choose will impact the ways in which various areas of law apply to your business, choosing a legal entity is an important decision which should be made only after careful consideration of all of the available options and, ideally, after consulting with a lawyer. </w:t>
      </w:r>
    </w:p>
    <w:p w:rsidR="00B45B05" w:rsidRPr="0012304D" w:rsidRDefault="0020314F">
      <w:pPr>
        <w:jc w:val="both"/>
        <w:rPr>
          <w:rFonts w:ascii="Times New Roman" w:hAnsi="Times New Roman" w:cs="Times New Roman"/>
          <w:sz w:val="24"/>
          <w:szCs w:val="24"/>
        </w:rPr>
      </w:pPr>
      <w:r>
        <w:rPr>
          <w:rFonts w:ascii="Times New Roman" w:hAnsi="Times New Roman" w:cs="Times New Roman"/>
          <w:sz w:val="24"/>
          <w:szCs w:val="24"/>
        </w:rPr>
        <w:br w:type="page"/>
      </w:r>
    </w:p>
    <w:p w:rsidR="0012304D" w:rsidRPr="00304DAA" w:rsidRDefault="0012304D" w:rsidP="00304DAA">
      <w:pPr>
        <w:numPr>
          <w:ilvl w:val="0"/>
          <w:numId w:val="5"/>
        </w:numPr>
        <w:ind w:hanging="360"/>
        <w:contextualSpacing/>
        <w:rPr>
          <w:rFonts w:ascii="Times New Roman" w:hAnsi="Times New Roman" w:cs="Times New Roman"/>
          <w:b/>
          <w:color w:val="auto"/>
          <w:sz w:val="24"/>
          <w:szCs w:val="24"/>
        </w:rPr>
      </w:pPr>
      <w:r w:rsidRPr="00304DAA">
        <w:rPr>
          <w:rFonts w:ascii="Times New Roman" w:hAnsi="Times New Roman" w:cs="Times New Roman"/>
          <w:b/>
          <w:color w:val="auto"/>
          <w:sz w:val="24"/>
          <w:szCs w:val="24"/>
        </w:rPr>
        <w:t>Common Legal Structures for Massachusetts Worker Cooperatives</w:t>
      </w:r>
    </w:p>
    <w:p w:rsidR="0012304D" w:rsidRPr="0012304D" w:rsidRDefault="0012304D">
      <w:pPr>
        <w:jc w:val="both"/>
        <w:rPr>
          <w:rFonts w:ascii="Times New Roman" w:hAnsi="Times New Roman" w:cs="Times New Roman"/>
          <w:sz w:val="24"/>
          <w:szCs w:val="24"/>
        </w:rPr>
      </w:pPr>
    </w:p>
    <w:p w:rsidR="0012304D" w:rsidRPr="0012304D" w:rsidRDefault="0012304D">
      <w:pPr>
        <w:numPr>
          <w:ilvl w:val="1"/>
          <w:numId w:val="5"/>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Corporation</w:t>
      </w:r>
    </w:p>
    <w:p w:rsidR="0012304D" w:rsidRPr="0012304D" w:rsidRDefault="0012304D">
      <w:pPr>
        <w:ind w:left="720"/>
        <w:jc w:val="both"/>
        <w:rPr>
          <w:rFonts w:ascii="Times New Roman" w:hAnsi="Times New Roman" w:cs="Times New Roman"/>
          <w:sz w:val="24"/>
          <w:szCs w:val="24"/>
        </w:rPr>
      </w:pPr>
    </w:p>
    <w:p w:rsidR="0012304D" w:rsidRDefault="006E0642" w:rsidP="00B27C7E">
      <w:pPr>
        <w:jc w:val="both"/>
        <w:rPr>
          <w:rFonts w:ascii="Times New Roman" w:hAnsi="Times New Roman" w:cs="Times New Roman"/>
          <w:sz w:val="24"/>
          <w:szCs w:val="24"/>
        </w:rPr>
      </w:pPr>
      <w:r>
        <w:rPr>
          <w:rFonts w:ascii="Times New Roman" w:hAnsi="Times New Roman" w:cs="Times New Roman"/>
          <w:sz w:val="24"/>
          <w:szCs w:val="24"/>
        </w:rPr>
        <w:t>C</w:t>
      </w:r>
      <w:r w:rsidR="0012304D" w:rsidRPr="0012304D">
        <w:rPr>
          <w:rFonts w:ascii="Times New Roman" w:hAnsi="Times New Roman" w:cs="Times New Roman"/>
          <w:sz w:val="24"/>
          <w:szCs w:val="24"/>
        </w:rPr>
        <w:t>orporations</w:t>
      </w:r>
      <w:r>
        <w:rPr>
          <w:rFonts w:ascii="Times New Roman" w:hAnsi="Times New Roman" w:cs="Times New Roman"/>
          <w:sz w:val="24"/>
          <w:szCs w:val="24"/>
        </w:rPr>
        <w:t>, often referred to as “C-corporations” in their default state,</w:t>
      </w:r>
      <w:r w:rsidR="0012304D" w:rsidRPr="0012304D">
        <w:rPr>
          <w:rFonts w:ascii="Times New Roman" w:hAnsi="Times New Roman" w:cs="Times New Roman"/>
          <w:sz w:val="24"/>
          <w:szCs w:val="24"/>
        </w:rPr>
        <w:t xml:space="preserve"> are business entities that are separate legal entities from their owners, who are known as shareholders. These shareholders may own different classes of stock with different rights assigned to each class.</w:t>
      </w:r>
      <w:r w:rsidR="0012304D" w:rsidRPr="0012304D">
        <w:rPr>
          <w:rFonts w:ascii="Times New Roman" w:hAnsi="Times New Roman" w:cs="Times New Roman"/>
          <w:sz w:val="24"/>
          <w:szCs w:val="24"/>
          <w:vertAlign w:val="superscript"/>
        </w:rPr>
        <w:endnoteReference w:id="43"/>
      </w:r>
      <w:r w:rsidR="0012304D" w:rsidRPr="0012304D">
        <w:rPr>
          <w:rFonts w:ascii="Times New Roman" w:hAnsi="Times New Roman" w:cs="Times New Roman"/>
          <w:sz w:val="24"/>
          <w:szCs w:val="24"/>
        </w:rPr>
        <w:t xml:space="preserve"> </w:t>
      </w:r>
      <w:r>
        <w:rPr>
          <w:rFonts w:ascii="Times New Roman" w:hAnsi="Times New Roman" w:cs="Times New Roman"/>
          <w:sz w:val="24"/>
          <w:szCs w:val="24"/>
        </w:rPr>
        <w:t>C</w:t>
      </w:r>
      <w:r w:rsidR="0012304D" w:rsidRPr="0012304D">
        <w:rPr>
          <w:rFonts w:ascii="Times New Roman" w:hAnsi="Times New Roman" w:cs="Times New Roman"/>
          <w:sz w:val="24"/>
          <w:szCs w:val="24"/>
        </w:rPr>
        <w:t>orporations are managed by a board of directors who are typically elected by the shareholders. The board of directors then appoints officers (in Massachusetts, this consists of at least a President, Treasurer, and Secretary</w:t>
      </w:r>
      <w:r w:rsidR="0012304D" w:rsidRPr="0012304D">
        <w:rPr>
          <w:rFonts w:ascii="Times New Roman" w:hAnsi="Times New Roman" w:cs="Times New Roman"/>
          <w:sz w:val="24"/>
          <w:szCs w:val="24"/>
          <w:vertAlign w:val="superscript"/>
        </w:rPr>
        <w:endnoteReference w:id="44"/>
      </w:r>
      <w:r w:rsidR="0012304D" w:rsidRPr="0012304D">
        <w:rPr>
          <w:rFonts w:ascii="Times New Roman" w:hAnsi="Times New Roman" w:cs="Times New Roman"/>
          <w:sz w:val="24"/>
          <w:szCs w:val="24"/>
        </w:rPr>
        <w:t xml:space="preserve">) who manage the corporation’s day-to-day operations. Officers of a corporation are </w:t>
      </w:r>
      <w:r w:rsidR="008D4DA6">
        <w:rPr>
          <w:rFonts w:ascii="Times New Roman" w:hAnsi="Times New Roman" w:cs="Times New Roman"/>
          <w:sz w:val="24"/>
          <w:szCs w:val="24"/>
        </w:rPr>
        <w:t xml:space="preserve">usually </w:t>
      </w:r>
      <w:r w:rsidR="0012304D" w:rsidRPr="0012304D">
        <w:rPr>
          <w:rFonts w:ascii="Times New Roman" w:hAnsi="Times New Roman" w:cs="Times New Roman"/>
          <w:sz w:val="24"/>
          <w:szCs w:val="24"/>
        </w:rPr>
        <w:t xml:space="preserve">treated as employees </w:t>
      </w:r>
      <w:r w:rsidR="008D4DA6">
        <w:rPr>
          <w:rFonts w:ascii="Times New Roman" w:hAnsi="Times New Roman" w:cs="Times New Roman"/>
          <w:sz w:val="24"/>
          <w:szCs w:val="24"/>
        </w:rPr>
        <w:t xml:space="preserve">under </w:t>
      </w:r>
      <w:r w:rsidR="0012304D" w:rsidRPr="0012304D">
        <w:rPr>
          <w:rFonts w:ascii="Times New Roman" w:hAnsi="Times New Roman" w:cs="Times New Roman"/>
          <w:sz w:val="24"/>
          <w:szCs w:val="24"/>
        </w:rPr>
        <w:t xml:space="preserve">tax and </w:t>
      </w:r>
      <w:r w:rsidR="008D4DA6">
        <w:rPr>
          <w:rFonts w:ascii="Times New Roman" w:hAnsi="Times New Roman" w:cs="Times New Roman"/>
          <w:sz w:val="24"/>
          <w:szCs w:val="24"/>
        </w:rPr>
        <w:t>employment laws</w:t>
      </w:r>
      <w:r w:rsidR="0012304D" w:rsidRPr="0012304D">
        <w:rPr>
          <w:rFonts w:ascii="Times New Roman" w:hAnsi="Times New Roman" w:cs="Times New Roman"/>
          <w:sz w:val="24"/>
          <w:szCs w:val="24"/>
        </w:rPr>
        <w:t xml:space="preserve">, including </w:t>
      </w:r>
      <w:r w:rsidR="008D4DA6">
        <w:rPr>
          <w:rFonts w:ascii="Times New Roman" w:hAnsi="Times New Roman" w:cs="Times New Roman"/>
          <w:sz w:val="24"/>
          <w:szCs w:val="24"/>
        </w:rPr>
        <w:t xml:space="preserve">for </w:t>
      </w:r>
      <w:r w:rsidR="0012304D" w:rsidRPr="0012304D">
        <w:rPr>
          <w:rFonts w:ascii="Times New Roman" w:hAnsi="Times New Roman" w:cs="Times New Roman"/>
          <w:sz w:val="24"/>
          <w:szCs w:val="24"/>
        </w:rPr>
        <w:t>minimum wage requirements.</w:t>
      </w:r>
      <w:r w:rsidR="0012304D" w:rsidRPr="0012304D">
        <w:rPr>
          <w:rFonts w:ascii="Times New Roman" w:hAnsi="Times New Roman" w:cs="Times New Roman"/>
          <w:sz w:val="24"/>
          <w:szCs w:val="24"/>
          <w:vertAlign w:val="superscript"/>
        </w:rPr>
        <w:endnoteReference w:id="45"/>
      </w:r>
      <w:r w:rsidR="0012304D" w:rsidRPr="0012304D">
        <w:rPr>
          <w:rFonts w:ascii="Times New Roman" w:hAnsi="Times New Roman" w:cs="Times New Roman"/>
          <w:sz w:val="24"/>
          <w:szCs w:val="24"/>
        </w:rPr>
        <w:t xml:space="preserve"> </w:t>
      </w:r>
    </w:p>
    <w:p w:rsidR="00AE407F" w:rsidRPr="0012304D" w:rsidRDefault="00AE407F">
      <w:pPr>
        <w:ind w:firstLine="720"/>
        <w:jc w:val="both"/>
        <w:rPr>
          <w:rFonts w:ascii="Times New Roman" w:hAnsi="Times New Roman" w:cs="Times New Roman"/>
          <w:sz w:val="24"/>
          <w:szCs w:val="24"/>
        </w:rPr>
      </w:pPr>
    </w:p>
    <w:p w:rsidR="00B40B22" w:rsidRDefault="00210F8C" w:rsidP="00B27C7E">
      <w:pPr>
        <w:jc w:val="both"/>
        <w:rPr>
          <w:rFonts w:ascii="Times New Roman" w:hAnsi="Times New Roman" w:cs="Times New Roman"/>
          <w:sz w:val="24"/>
          <w:szCs w:val="24"/>
        </w:rPr>
      </w:pPr>
      <w:r>
        <w:rPr>
          <w:rFonts w:ascii="Times New Roman" w:hAnsi="Times New Roman" w:cs="Times New Roman"/>
          <w:sz w:val="24"/>
          <w:szCs w:val="24"/>
        </w:rPr>
        <w:t>I</w:t>
      </w:r>
      <w:r w:rsidRPr="0012304D">
        <w:rPr>
          <w:rFonts w:ascii="Times New Roman" w:hAnsi="Times New Roman" w:cs="Times New Roman"/>
          <w:sz w:val="24"/>
          <w:szCs w:val="24"/>
        </w:rPr>
        <w:t>n order to maintain the limited liability afforded by the separate legal entity</w:t>
      </w:r>
      <w:r>
        <w:rPr>
          <w:rFonts w:ascii="Times New Roman" w:hAnsi="Times New Roman" w:cs="Times New Roman"/>
          <w:sz w:val="24"/>
          <w:szCs w:val="24"/>
        </w:rPr>
        <w:t>,</w:t>
      </w:r>
      <w:r w:rsidRPr="0012304D">
        <w:rPr>
          <w:rFonts w:ascii="Times New Roman" w:hAnsi="Times New Roman" w:cs="Times New Roman"/>
          <w:sz w:val="24"/>
          <w:szCs w:val="24"/>
        </w:rPr>
        <w:t xml:space="preserve"> </w:t>
      </w:r>
      <w:r>
        <w:rPr>
          <w:rFonts w:ascii="Times New Roman" w:hAnsi="Times New Roman" w:cs="Times New Roman"/>
          <w:sz w:val="24"/>
          <w:szCs w:val="24"/>
        </w:rPr>
        <w:t>c</w:t>
      </w:r>
      <w:r w:rsidRPr="0012304D">
        <w:rPr>
          <w:rFonts w:ascii="Times New Roman" w:hAnsi="Times New Roman" w:cs="Times New Roman"/>
          <w:sz w:val="24"/>
          <w:szCs w:val="24"/>
        </w:rPr>
        <w:t xml:space="preserve">orporations </w:t>
      </w:r>
      <w:r w:rsidR="0012304D" w:rsidRPr="0012304D">
        <w:rPr>
          <w:rFonts w:ascii="Times New Roman" w:hAnsi="Times New Roman" w:cs="Times New Roman"/>
          <w:sz w:val="24"/>
          <w:szCs w:val="24"/>
        </w:rPr>
        <w:t>must observe certain corporate formalities that are not required of some other entities, such as holding annual board meetings and keeping detailed records of all corporate activities.</w:t>
      </w:r>
      <w:r w:rsidR="0012304D" w:rsidRPr="0012304D">
        <w:rPr>
          <w:rFonts w:ascii="Times New Roman" w:hAnsi="Times New Roman" w:cs="Times New Roman"/>
          <w:sz w:val="24"/>
          <w:szCs w:val="24"/>
          <w:vertAlign w:val="superscript"/>
        </w:rPr>
        <w:endnoteReference w:id="46"/>
      </w:r>
      <w:r w:rsidR="0012304D" w:rsidRPr="0012304D">
        <w:rPr>
          <w:rFonts w:ascii="Times New Roman" w:hAnsi="Times New Roman" w:cs="Times New Roman"/>
          <w:sz w:val="24"/>
          <w:szCs w:val="24"/>
        </w:rPr>
        <w:t xml:space="preserve"> One benefit of choosing to form a corporation is the ease of issuing shares of ownership, especially for those organizations that plan to seek outside investment; but for some organizations, the rigid corporate structure may impede the flexibility of the business. Corporations are required to adopt by-laws, which, in addition to the articles of organization, govern how the corporation is to be managed. Unlike articles of organization, by-laws are not filed with the state.</w:t>
      </w:r>
    </w:p>
    <w:p w:rsidR="0074209D" w:rsidRPr="0012304D" w:rsidRDefault="0074209D" w:rsidP="00B27C7E">
      <w:pPr>
        <w:jc w:val="both"/>
        <w:rPr>
          <w:rFonts w:ascii="Times New Roman" w:hAnsi="Times New Roman" w:cs="Times New Roman"/>
          <w:sz w:val="24"/>
          <w:szCs w:val="24"/>
        </w:rPr>
      </w:pPr>
    </w:p>
    <w:p w:rsidR="0074209D" w:rsidRDefault="00D6536B" w:rsidP="00AE407F">
      <w:pPr>
        <w:jc w:val="both"/>
        <w:rPr>
          <w:rFonts w:ascii="Times New Roman" w:hAnsi="Times New Roman" w:cs="Times New Roman"/>
          <w:b/>
          <w:i/>
          <w:color w:val="auto"/>
          <w:sz w:val="24"/>
          <w:szCs w:val="24"/>
        </w:rPr>
      </w:pPr>
      <w:r w:rsidRPr="00D6536B">
        <w:rPr>
          <w:rFonts w:ascii="Times New Roman" w:hAnsi="Times New Roman" w:cs="Times New Roman"/>
          <w:noProof/>
          <w:color w:val="auto"/>
          <w:sz w:val="24"/>
          <w:szCs w:val="24"/>
          <w:u w:val="single"/>
        </w:rPr>
        <w:pict>
          <v:rect id="Rectangle 1" o:spid="_x0000_s1032" style="position:absolute;left:0;text-align:left;margin-left:-8.35pt;margin-top:6.7pt;width:486.75pt;height:12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" fillcolor="#d6e3bc [1302]" strokecolor="#f79646 [3209]" strokeweight="2pt">
            <v:path arrowok="t"/>
          </v:rect>
        </w:pict>
      </w:r>
    </w:p>
    <w:p w:rsidR="0012304D" w:rsidRPr="00AE407F" w:rsidRDefault="00B45B05" w:rsidP="008170B5">
      <w:pPr>
        <w:jc w:val="both"/>
        <w:rPr>
          <w:rFonts w:ascii="Times New Roman" w:hAnsi="Times New Roman" w:cs="Times New Roman"/>
          <w:i/>
          <w:color w:val="auto"/>
          <w:sz w:val="24"/>
          <w:szCs w:val="24"/>
        </w:rPr>
      </w:pPr>
      <w:r>
        <w:rPr>
          <w:rFonts w:ascii="Times New Roman" w:hAnsi="Times New Roman" w:cs="Times New Roman"/>
          <w:b/>
          <w:i/>
          <w:color w:val="auto"/>
          <w:sz w:val="24"/>
          <w:szCs w:val="24"/>
        </w:rPr>
        <w:t>A Note a</w:t>
      </w:r>
      <w:r w:rsidR="00AE407F" w:rsidRPr="00A23BF5">
        <w:rPr>
          <w:rFonts w:ascii="Times New Roman" w:hAnsi="Times New Roman" w:cs="Times New Roman"/>
          <w:b/>
          <w:i/>
          <w:color w:val="auto"/>
          <w:sz w:val="24"/>
          <w:szCs w:val="24"/>
        </w:rPr>
        <w:t>bout S-corporations:</w:t>
      </w:r>
      <w:r w:rsidR="00AE407F" w:rsidRPr="00AE407F">
        <w:rPr>
          <w:rFonts w:ascii="Times New Roman" w:hAnsi="Times New Roman" w:cs="Times New Roman"/>
          <w:i/>
          <w:color w:val="auto"/>
          <w:sz w:val="24"/>
          <w:szCs w:val="24"/>
        </w:rPr>
        <w:t xml:space="preserve"> </w:t>
      </w:r>
      <w:r w:rsidR="0012304D" w:rsidRPr="00AE407F">
        <w:rPr>
          <w:rFonts w:ascii="Times New Roman" w:hAnsi="Times New Roman" w:cs="Times New Roman"/>
          <w:i/>
          <w:color w:val="auto"/>
          <w:sz w:val="24"/>
          <w:szCs w:val="24"/>
        </w:rPr>
        <w:t>Contrary to popular belief, an S-corporation is not actually a legal structure, but instead is a</w:t>
      </w:r>
      <w:r w:rsidR="00B27C7E">
        <w:rPr>
          <w:rFonts w:ascii="Times New Roman" w:hAnsi="Times New Roman" w:cs="Times New Roman"/>
          <w:i/>
          <w:color w:val="auto"/>
          <w:sz w:val="24"/>
          <w:szCs w:val="24"/>
        </w:rPr>
        <w:t xml:space="preserve"> corporation that elects to</w:t>
      </w:r>
      <w:r w:rsidR="0012304D" w:rsidRPr="00AE407F">
        <w:rPr>
          <w:rFonts w:ascii="Times New Roman" w:hAnsi="Times New Roman" w:cs="Times New Roman"/>
          <w:i/>
          <w:color w:val="auto"/>
          <w:sz w:val="24"/>
          <w:szCs w:val="24"/>
        </w:rPr>
        <w:t xml:space="preserve"> be taxed under Subchapter S by filing Form 2553 with the </w:t>
      </w:r>
      <w:r w:rsidR="00894EE0">
        <w:rPr>
          <w:rFonts w:ascii="Times New Roman" w:hAnsi="Times New Roman" w:cs="Times New Roman"/>
          <w:i/>
          <w:color w:val="auto"/>
          <w:sz w:val="24"/>
          <w:szCs w:val="24"/>
        </w:rPr>
        <w:t>Internal Revenue Service</w:t>
      </w:r>
      <w:r w:rsidR="00713313">
        <w:rPr>
          <w:rFonts w:ascii="Times New Roman" w:hAnsi="Times New Roman" w:cs="Times New Roman"/>
          <w:i/>
          <w:color w:val="auto"/>
          <w:sz w:val="24"/>
          <w:szCs w:val="24"/>
        </w:rPr>
        <w:t xml:space="preserve"> (IRS)</w:t>
      </w:r>
      <w:r w:rsidR="0012304D" w:rsidRPr="00AE407F">
        <w:rPr>
          <w:rFonts w:ascii="Times New Roman" w:hAnsi="Times New Roman" w:cs="Times New Roman"/>
          <w:i/>
          <w:color w:val="auto"/>
          <w:sz w:val="24"/>
          <w:szCs w:val="24"/>
        </w:rPr>
        <w:t>.</w:t>
      </w:r>
      <w:r w:rsidR="0012304D" w:rsidRPr="00AE407F">
        <w:rPr>
          <w:rFonts w:ascii="Times New Roman" w:hAnsi="Times New Roman" w:cs="Times New Roman"/>
          <w:i/>
          <w:color w:val="auto"/>
          <w:sz w:val="24"/>
          <w:szCs w:val="24"/>
          <w:vertAlign w:val="superscript"/>
        </w:rPr>
        <w:endnoteReference w:id="47"/>
      </w:r>
      <w:r w:rsidR="0012304D" w:rsidRPr="00AE407F">
        <w:rPr>
          <w:rFonts w:ascii="Times New Roman" w:hAnsi="Times New Roman" w:cs="Times New Roman"/>
          <w:i/>
          <w:color w:val="auto"/>
          <w:sz w:val="24"/>
          <w:szCs w:val="24"/>
        </w:rPr>
        <w:t xml:space="preserve"> </w:t>
      </w:r>
      <w:r w:rsidR="008170B5" w:rsidRPr="00AE407F">
        <w:rPr>
          <w:rFonts w:ascii="Times New Roman" w:hAnsi="Times New Roman" w:cs="Times New Roman"/>
          <w:i/>
          <w:color w:val="auto"/>
          <w:sz w:val="24"/>
          <w:szCs w:val="24"/>
        </w:rPr>
        <w:t>We are not discussing Subchapter S because it is not a tax structure typically chosen by worker cooperatives for reasons too technical to be discussed in this document</w:t>
      </w:r>
      <w:r w:rsidR="008170B5">
        <w:rPr>
          <w:rFonts w:ascii="Times New Roman" w:hAnsi="Times New Roman" w:cs="Times New Roman"/>
          <w:i/>
          <w:color w:val="auto"/>
          <w:sz w:val="24"/>
          <w:szCs w:val="24"/>
        </w:rPr>
        <w:t>, though owners of S-corporations, as well as other legal entities, may choose to build certain cooperative principles into their business</w:t>
      </w:r>
      <w:r w:rsidR="00210F8C">
        <w:rPr>
          <w:rFonts w:ascii="Times New Roman" w:hAnsi="Times New Roman" w:cs="Times New Roman"/>
          <w:i/>
          <w:color w:val="auto"/>
          <w:sz w:val="24"/>
          <w:szCs w:val="24"/>
        </w:rPr>
        <w:t>es</w:t>
      </w:r>
      <w:r w:rsidR="008170B5">
        <w:rPr>
          <w:rFonts w:ascii="Times New Roman" w:hAnsi="Times New Roman" w:cs="Times New Roman"/>
          <w:i/>
          <w:color w:val="auto"/>
          <w:sz w:val="24"/>
          <w:szCs w:val="24"/>
        </w:rPr>
        <w:t xml:space="preserve"> without forming worker cooperative</w:t>
      </w:r>
      <w:r w:rsidR="00210F8C">
        <w:rPr>
          <w:rFonts w:ascii="Times New Roman" w:hAnsi="Times New Roman" w:cs="Times New Roman"/>
          <w:i/>
          <w:color w:val="auto"/>
          <w:sz w:val="24"/>
          <w:szCs w:val="24"/>
        </w:rPr>
        <w:t>s</w:t>
      </w:r>
      <w:r w:rsidR="008170B5" w:rsidRPr="00AE407F">
        <w:rPr>
          <w:rFonts w:ascii="Times New Roman" w:hAnsi="Times New Roman" w:cs="Times New Roman"/>
          <w:i/>
          <w:color w:val="auto"/>
          <w:sz w:val="24"/>
          <w:szCs w:val="24"/>
        </w:rPr>
        <w:t>.</w:t>
      </w:r>
      <w:r w:rsidR="008170B5" w:rsidRPr="00AE407F">
        <w:rPr>
          <w:rFonts w:ascii="Times New Roman" w:hAnsi="Times New Roman" w:cs="Times New Roman"/>
          <w:i/>
          <w:color w:val="auto"/>
          <w:sz w:val="24"/>
          <w:szCs w:val="24"/>
          <w:vertAlign w:val="superscript"/>
        </w:rPr>
        <w:endnoteReference w:id="48"/>
      </w:r>
    </w:p>
    <w:p w:rsidR="00B27C7E" w:rsidRDefault="00B27C7E" w:rsidP="00B40B22">
      <w:pPr>
        <w:contextualSpacing/>
        <w:jc w:val="both"/>
        <w:rPr>
          <w:rFonts w:ascii="Times New Roman" w:hAnsi="Times New Roman" w:cs="Times New Roman"/>
          <w:sz w:val="24"/>
          <w:szCs w:val="24"/>
        </w:rPr>
      </w:pPr>
    </w:p>
    <w:p w:rsidR="00B40B22" w:rsidRPr="00B27C7E" w:rsidRDefault="00B40B22" w:rsidP="00B40B22">
      <w:pPr>
        <w:contextualSpacing/>
        <w:jc w:val="both"/>
        <w:rPr>
          <w:rFonts w:ascii="Times New Roman" w:hAnsi="Times New Roman" w:cs="Times New Roman"/>
          <w:sz w:val="24"/>
          <w:szCs w:val="24"/>
        </w:rPr>
      </w:pPr>
    </w:p>
    <w:p w:rsidR="0012304D" w:rsidRPr="0012304D" w:rsidRDefault="0012304D">
      <w:pPr>
        <w:numPr>
          <w:ilvl w:val="1"/>
          <w:numId w:val="5"/>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Benefit Corporation</w:t>
      </w:r>
    </w:p>
    <w:p w:rsidR="0012304D" w:rsidRPr="0012304D" w:rsidRDefault="0012304D">
      <w:pPr>
        <w:ind w:left="720"/>
        <w:jc w:val="both"/>
        <w:rPr>
          <w:rFonts w:ascii="Times New Roman" w:hAnsi="Times New Roman" w:cs="Times New Roman"/>
          <w:sz w:val="24"/>
          <w:szCs w:val="24"/>
        </w:rPr>
      </w:pPr>
    </w:p>
    <w:p w:rsidR="0012304D" w:rsidRPr="0012304D" w:rsidRDefault="0012304D" w:rsidP="00B40B22">
      <w:pPr>
        <w:jc w:val="both"/>
        <w:rPr>
          <w:rFonts w:ascii="Times New Roman" w:hAnsi="Times New Roman" w:cs="Times New Roman"/>
          <w:sz w:val="24"/>
          <w:szCs w:val="24"/>
        </w:rPr>
      </w:pPr>
      <w:r w:rsidRPr="0012304D">
        <w:rPr>
          <w:rFonts w:ascii="Times New Roman" w:hAnsi="Times New Roman" w:cs="Times New Roman"/>
          <w:sz w:val="24"/>
          <w:szCs w:val="24"/>
        </w:rPr>
        <w:t>Benefit corporations are corporations in which the directors and officers of the business are “expressly permitted to consider and prioritize the social and environmental impacts of their corporate decision-making” over maximizing financial return to investors.</w:t>
      </w:r>
      <w:r w:rsidRPr="0012304D">
        <w:rPr>
          <w:rFonts w:ascii="Times New Roman" w:hAnsi="Times New Roman" w:cs="Times New Roman"/>
          <w:sz w:val="24"/>
          <w:szCs w:val="24"/>
          <w:vertAlign w:val="superscript"/>
        </w:rPr>
        <w:endnoteReference w:id="49"/>
      </w:r>
      <w:r w:rsidRPr="0012304D">
        <w:rPr>
          <w:rFonts w:ascii="Times New Roman" w:hAnsi="Times New Roman" w:cs="Times New Roman"/>
          <w:sz w:val="24"/>
          <w:szCs w:val="24"/>
        </w:rPr>
        <w:t xml:space="preserve"> Benefit corporations are corporations that have elected </w:t>
      </w:r>
      <w:r w:rsidR="00817F67">
        <w:rPr>
          <w:rFonts w:ascii="Times New Roman" w:hAnsi="Times New Roman" w:cs="Times New Roman"/>
          <w:sz w:val="24"/>
          <w:szCs w:val="24"/>
        </w:rPr>
        <w:t xml:space="preserve">in their </w:t>
      </w:r>
      <w:r w:rsidR="006E0642">
        <w:rPr>
          <w:rFonts w:ascii="Times New Roman" w:hAnsi="Times New Roman" w:cs="Times New Roman"/>
          <w:sz w:val="24"/>
          <w:szCs w:val="24"/>
        </w:rPr>
        <w:t>a</w:t>
      </w:r>
      <w:r w:rsidR="00817F67">
        <w:rPr>
          <w:rFonts w:ascii="Times New Roman" w:hAnsi="Times New Roman" w:cs="Times New Roman"/>
          <w:sz w:val="24"/>
          <w:szCs w:val="24"/>
        </w:rPr>
        <w:t xml:space="preserve">rticles of </w:t>
      </w:r>
      <w:r w:rsidR="006E0642">
        <w:rPr>
          <w:rFonts w:ascii="Times New Roman" w:hAnsi="Times New Roman" w:cs="Times New Roman"/>
          <w:sz w:val="24"/>
          <w:szCs w:val="24"/>
        </w:rPr>
        <w:t>o</w:t>
      </w:r>
      <w:r w:rsidR="00817F67">
        <w:rPr>
          <w:rFonts w:ascii="Times New Roman" w:hAnsi="Times New Roman" w:cs="Times New Roman"/>
          <w:sz w:val="24"/>
          <w:szCs w:val="24"/>
        </w:rPr>
        <w:t xml:space="preserve">rganization </w:t>
      </w:r>
      <w:r w:rsidRPr="0012304D">
        <w:rPr>
          <w:rFonts w:ascii="Times New Roman" w:hAnsi="Times New Roman" w:cs="Times New Roman"/>
          <w:sz w:val="24"/>
          <w:szCs w:val="24"/>
        </w:rPr>
        <w:t>to be governed under M</w:t>
      </w:r>
      <w:r w:rsidR="007F6730">
        <w:rPr>
          <w:rFonts w:ascii="Times New Roman" w:hAnsi="Times New Roman" w:cs="Times New Roman"/>
          <w:sz w:val="24"/>
          <w:szCs w:val="24"/>
        </w:rPr>
        <w:t xml:space="preserve">ass. Gen. </w:t>
      </w:r>
      <w:proofErr w:type="gramStart"/>
      <w:r w:rsidR="007F6730">
        <w:rPr>
          <w:rFonts w:ascii="Times New Roman" w:hAnsi="Times New Roman" w:cs="Times New Roman"/>
          <w:sz w:val="24"/>
          <w:szCs w:val="24"/>
        </w:rPr>
        <w:t>Laws</w:t>
      </w:r>
      <w:proofErr w:type="gramEnd"/>
      <w:r w:rsidRPr="0012304D">
        <w:rPr>
          <w:rFonts w:ascii="Times New Roman" w:hAnsi="Times New Roman" w:cs="Times New Roman"/>
          <w:sz w:val="24"/>
          <w:szCs w:val="24"/>
        </w:rPr>
        <w:t xml:space="preserve"> </w:t>
      </w:r>
      <w:proofErr w:type="spellStart"/>
      <w:r w:rsidRPr="0012304D">
        <w:rPr>
          <w:rFonts w:ascii="Times New Roman" w:hAnsi="Times New Roman" w:cs="Times New Roman"/>
          <w:sz w:val="24"/>
          <w:szCs w:val="24"/>
        </w:rPr>
        <w:t>ch</w:t>
      </w:r>
      <w:proofErr w:type="spellEnd"/>
      <w:r w:rsidRPr="0012304D">
        <w:rPr>
          <w:rFonts w:ascii="Times New Roman" w:hAnsi="Times New Roman" w:cs="Times New Roman"/>
          <w:sz w:val="24"/>
          <w:szCs w:val="24"/>
        </w:rPr>
        <w:t>. 156E.</w:t>
      </w:r>
      <w:r w:rsidRPr="0012304D">
        <w:rPr>
          <w:rFonts w:ascii="Times New Roman" w:hAnsi="Times New Roman" w:cs="Times New Roman"/>
          <w:sz w:val="24"/>
          <w:szCs w:val="24"/>
          <w:vertAlign w:val="superscript"/>
        </w:rPr>
        <w:endnoteReference w:id="50"/>
      </w:r>
      <w:r w:rsidRPr="0012304D">
        <w:rPr>
          <w:rFonts w:ascii="Times New Roman" w:hAnsi="Times New Roman" w:cs="Times New Roman"/>
          <w:sz w:val="24"/>
          <w:szCs w:val="24"/>
        </w:rPr>
        <w:t xml:space="preserve"> In addition to the annual reports and other corporate maintenance requirements of a corporation, a benefit corporation must comply with additional corporate formalities, including preparing and submitting to the Secretary of the Commonwealth an annual benefits report and designating a “benefits director” to oversee the corporation’s public benefit goals.</w:t>
      </w:r>
      <w:r w:rsidRPr="0012304D">
        <w:rPr>
          <w:rFonts w:ascii="Times New Roman" w:hAnsi="Times New Roman" w:cs="Times New Roman"/>
          <w:sz w:val="24"/>
          <w:szCs w:val="24"/>
          <w:vertAlign w:val="superscript"/>
        </w:rPr>
        <w:endnoteReference w:id="51"/>
      </w:r>
      <w:r w:rsidRPr="0012304D">
        <w:rPr>
          <w:rFonts w:ascii="Times New Roman" w:hAnsi="Times New Roman" w:cs="Times New Roman"/>
          <w:sz w:val="24"/>
          <w:szCs w:val="24"/>
        </w:rPr>
        <w:t xml:space="preserve"> The corporation may (but is not required to) designate one of its officers as a “benefit officer.”</w:t>
      </w:r>
      <w:r w:rsidRPr="0012304D">
        <w:rPr>
          <w:rFonts w:ascii="Times New Roman" w:hAnsi="Times New Roman" w:cs="Times New Roman"/>
          <w:sz w:val="24"/>
          <w:szCs w:val="24"/>
          <w:vertAlign w:val="superscript"/>
        </w:rPr>
        <w:endnoteReference w:id="52"/>
      </w:r>
      <w:r w:rsidRPr="0012304D">
        <w:rPr>
          <w:rFonts w:ascii="Times New Roman" w:hAnsi="Times New Roman" w:cs="Times New Roman"/>
          <w:sz w:val="24"/>
          <w:szCs w:val="24"/>
        </w:rPr>
        <w:t xml:space="preserve"> A benefit corporation should not be confused with</w:t>
      </w:r>
      <w:r w:rsidR="007225E0">
        <w:rPr>
          <w:rFonts w:ascii="Times New Roman" w:hAnsi="Times New Roman" w:cs="Times New Roman"/>
          <w:sz w:val="24"/>
          <w:szCs w:val="24"/>
        </w:rPr>
        <w:t xml:space="preserve"> </w:t>
      </w:r>
      <w:r w:rsidR="006E0642">
        <w:rPr>
          <w:rFonts w:ascii="Times New Roman" w:hAnsi="Times New Roman" w:cs="Times New Roman"/>
          <w:sz w:val="24"/>
          <w:szCs w:val="24"/>
        </w:rPr>
        <w:t>“</w:t>
      </w:r>
      <w:r w:rsidRPr="0012304D">
        <w:rPr>
          <w:rFonts w:ascii="Times New Roman" w:hAnsi="Times New Roman" w:cs="Times New Roman"/>
          <w:sz w:val="24"/>
          <w:szCs w:val="24"/>
        </w:rPr>
        <w:t>B Corp</w:t>
      </w:r>
      <w:r w:rsidR="006E0642">
        <w:rPr>
          <w:rFonts w:ascii="Times New Roman" w:hAnsi="Times New Roman" w:cs="Times New Roman"/>
          <w:sz w:val="24"/>
          <w:szCs w:val="24"/>
        </w:rPr>
        <w:t>s</w:t>
      </w:r>
      <w:r w:rsidRPr="0012304D">
        <w:rPr>
          <w:rFonts w:ascii="Times New Roman" w:hAnsi="Times New Roman" w:cs="Times New Roman"/>
          <w:sz w:val="24"/>
          <w:szCs w:val="24"/>
        </w:rPr>
        <w:t>,</w:t>
      </w:r>
      <w:r w:rsidR="006E0642">
        <w:rPr>
          <w:rFonts w:ascii="Times New Roman" w:hAnsi="Times New Roman" w:cs="Times New Roman"/>
          <w:sz w:val="24"/>
          <w:szCs w:val="24"/>
        </w:rPr>
        <w:t>”</w:t>
      </w:r>
      <w:r w:rsidRPr="0012304D">
        <w:rPr>
          <w:rFonts w:ascii="Times New Roman" w:hAnsi="Times New Roman" w:cs="Times New Roman"/>
          <w:sz w:val="24"/>
          <w:szCs w:val="24"/>
        </w:rPr>
        <w:t xml:space="preserve"> which is not a type of legal structure, but rather a third-party certification that a company has met rigorous “</w:t>
      </w:r>
      <w:r w:rsidR="007225E0" w:rsidRPr="007225E0">
        <w:rPr>
          <w:rFonts w:ascii="Times New Roman" w:hAnsi="Times New Roman" w:cs="Times New Roman"/>
          <w:sz w:val="24"/>
          <w:szCs w:val="24"/>
        </w:rPr>
        <w:t>standards of verified, overall social and environmental performance, public transparency, and legal accountability</w:t>
      </w:r>
      <w:r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53"/>
      </w:r>
      <w:r w:rsidRPr="0012304D">
        <w:rPr>
          <w:rFonts w:ascii="Times New Roman" w:hAnsi="Times New Roman" w:cs="Times New Roman"/>
          <w:sz w:val="24"/>
          <w:szCs w:val="24"/>
        </w:rPr>
        <w:t xml:space="preserve"> A business formed under any structure may qualify for </w:t>
      </w:r>
      <w:r w:rsidR="007225E0">
        <w:rPr>
          <w:rFonts w:ascii="Times New Roman" w:hAnsi="Times New Roman" w:cs="Times New Roman"/>
          <w:sz w:val="24"/>
          <w:szCs w:val="24"/>
        </w:rPr>
        <w:t xml:space="preserve">a </w:t>
      </w:r>
      <w:r w:rsidRPr="0012304D">
        <w:rPr>
          <w:rFonts w:ascii="Times New Roman" w:hAnsi="Times New Roman" w:cs="Times New Roman"/>
          <w:sz w:val="24"/>
          <w:szCs w:val="24"/>
        </w:rPr>
        <w:t>B Corp</w:t>
      </w:r>
      <w:r w:rsidR="006E0642">
        <w:rPr>
          <w:rFonts w:ascii="Times New Roman" w:hAnsi="Times New Roman" w:cs="Times New Roman"/>
          <w:sz w:val="24"/>
          <w:szCs w:val="24"/>
        </w:rPr>
        <w:t>s</w:t>
      </w:r>
      <w:r w:rsidRPr="0012304D">
        <w:rPr>
          <w:rFonts w:ascii="Times New Roman" w:hAnsi="Times New Roman" w:cs="Times New Roman"/>
          <w:sz w:val="24"/>
          <w:szCs w:val="24"/>
        </w:rPr>
        <w:t xml:space="preserve"> certification; likewise, forming as a benefit corporation does not guarantee that a business will satisfy B Corp</w:t>
      </w:r>
      <w:r w:rsidR="006E0642">
        <w:rPr>
          <w:rFonts w:ascii="Times New Roman" w:hAnsi="Times New Roman" w:cs="Times New Roman"/>
          <w:sz w:val="24"/>
          <w:szCs w:val="24"/>
        </w:rPr>
        <w:t>s</w:t>
      </w:r>
      <w:r w:rsidRPr="0012304D">
        <w:rPr>
          <w:rFonts w:ascii="Times New Roman" w:hAnsi="Times New Roman" w:cs="Times New Roman"/>
          <w:sz w:val="24"/>
          <w:szCs w:val="24"/>
        </w:rPr>
        <w:t xml:space="preserve"> standards. </w:t>
      </w:r>
    </w:p>
    <w:p w:rsidR="00B27C7E" w:rsidRPr="0012304D" w:rsidRDefault="00B27C7E" w:rsidP="00BC05B1">
      <w:pPr>
        <w:jc w:val="both"/>
        <w:rPr>
          <w:rFonts w:ascii="Times New Roman" w:hAnsi="Times New Roman" w:cs="Times New Roman"/>
          <w:sz w:val="24"/>
          <w:szCs w:val="24"/>
        </w:rPr>
      </w:pPr>
    </w:p>
    <w:p w:rsidR="0012304D" w:rsidRPr="0012304D" w:rsidRDefault="0012304D">
      <w:pPr>
        <w:numPr>
          <w:ilvl w:val="1"/>
          <w:numId w:val="5"/>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Cooperative Corporation</w:t>
      </w:r>
    </w:p>
    <w:p w:rsidR="00B40B22" w:rsidRDefault="00B40B22" w:rsidP="00B40B22">
      <w:pPr>
        <w:jc w:val="both"/>
        <w:rPr>
          <w:rFonts w:ascii="Times New Roman" w:hAnsi="Times New Roman" w:cs="Times New Roman"/>
          <w:sz w:val="24"/>
          <w:szCs w:val="24"/>
          <w:highlight w:val="white"/>
        </w:rPr>
      </w:pPr>
    </w:p>
    <w:p w:rsidR="0012304D" w:rsidRPr="0012304D" w:rsidRDefault="0012304D" w:rsidP="00B40B22">
      <w:pPr>
        <w:jc w:val="both"/>
        <w:rPr>
          <w:rFonts w:ascii="Times New Roman" w:hAnsi="Times New Roman" w:cs="Times New Roman"/>
          <w:sz w:val="24"/>
          <w:szCs w:val="24"/>
        </w:rPr>
      </w:pPr>
      <w:r w:rsidRPr="0012304D">
        <w:rPr>
          <w:rFonts w:ascii="Times New Roman" w:hAnsi="Times New Roman" w:cs="Times New Roman"/>
          <w:sz w:val="24"/>
          <w:szCs w:val="24"/>
          <w:highlight w:val="white"/>
        </w:rPr>
        <w:t xml:space="preserve">As earlier discussed in </w:t>
      </w:r>
      <w:r w:rsidRPr="00D91166">
        <w:rPr>
          <w:rFonts w:ascii="Times New Roman" w:hAnsi="Times New Roman" w:cs="Times New Roman"/>
          <w:b/>
          <w:smallCaps/>
          <w:color w:val="4F6228" w:themeColor="accent3" w:themeShade="80"/>
          <w:sz w:val="24"/>
          <w:szCs w:val="24"/>
          <w:highlight w:val="white"/>
        </w:rPr>
        <w:t xml:space="preserve">Section 2: Cooperatives and </w:t>
      </w:r>
      <w:r w:rsidR="00844287" w:rsidRPr="00D91166">
        <w:rPr>
          <w:rFonts w:ascii="Times New Roman" w:hAnsi="Times New Roman" w:cs="Times New Roman"/>
          <w:b/>
          <w:smallCaps/>
          <w:color w:val="4F6228" w:themeColor="accent3" w:themeShade="80"/>
          <w:sz w:val="24"/>
          <w:szCs w:val="24"/>
          <w:highlight w:val="white"/>
        </w:rPr>
        <w:t xml:space="preserve">Special </w:t>
      </w:r>
      <w:r w:rsidRPr="00D91166">
        <w:rPr>
          <w:rFonts w:ascii="Times New Roman" w:hAnsi="Times New Roman" w:cs="Times New Roman"/>
          <w:b/>
          <w:smallCaps/>
          <w:color w:val="4F6228" w:themeColor="accent3" w:themeShade="80"/>
          <w:sz w:val="24"/>
          <w:szCs w:val="24"/>
          <w:highlight w:val="white"/>
        </w:rPr>
        <w:t>Laws</w:t>
      </w:r>
      <w:r w:rsidRPr="0012304D">
        <w:rPr>
          <w:rFonts w:ascii="Times New Roman" w:hAnsi="Times New Roman" w:cs="Times New Roman"/>
          <w:sz w:val="24"/>
          <w:szCs w:val="24"/>
          <w:highlight w:val="white"/>
        </w:rPr>
        <w:t>, Massachusetts has a special type of legal entity for worker cooperatives</w:t>
      </w:r>
      <w:r w:rsidR="00BC4378">
        <w:rPr>
          <w:rFonts w:ascii="Times New Roman" w:hAnsi="Times New Roman" w:cs="Times New Roman"/>
          <w:sz w:val="24"/>
          <w:szCs w:val="24"/>
          <w:highlight w:val="white"/>
        </w:rPr>
        <w:t>:</w:t>
      </w:r>
      <w:r w:rsidRPr="0012304D">
        <w:rPr>
          <w:rFonts w:ascii="Times New Roman" w:hAnsi="Times New Roman" w:cs="Times New Roman"/>
          <w:sz w:val="24"/>
          <w:szCs w:val="24"/>
          <w:highlight w:val="white"/>
        </w:rPr>
        <w:t xml:space="preserve"> </w:t>
      </w:r>
      <w:r w:rsidR="00485E3B">
        <w:rPr>
          <w:rFonts w:ascii="Times New Roman" w:hAnsi="Times New Roman" w:cs="Times New Roman"/>
          <w:sz w:val="24"/>
          <w:szCs w:val="24"/>
          <w:highlight w:val="white"/>
        </w:rPr>
        <w:t>an employee cooperative corporation</w:t>
      </w:r>
      <w:r w:rsidR="00BC4378">
        <w:rPr>
          <w:rFonts w:ascii="Times New Roman" w:hAnsi="Times New Roman" w:cs="Times New Roman"/>
          <w:sz w:val="24"/>
          <w:szCs w:val="24"/>
          <w:highlight w:val="white"/>
        </w:rPr>
        <w:t>.</w:t>
      </w:r>
      <w:r w:rsidRPr="0012304D">
        <w:rPr>
          <w:rFonts w:ascii="Times New Roman" w:hAnsi="Times New Roman" w:cs="Times New Roman"/>
          <w:sz w:val="24"/>
          <w:szCs w:val="24"/>
          <w:highlight w:val="white"/>
        </w:rPr>
        <w:t xml:space="preserve"> </w:t>
      </w:r>
      <w:r w:rsidR="00BC4378">
        <w:rPr>
          <w:rFonts w:ascii="Times New Roman" w:hAnsi="Times New Roman" w:cs="Times New Roman"/>
          <w:sz w:val="24"/>
          <w:szCs w:val="24"/>
          <w:highlight w:val="white"/>
        </w:rPr>
        <w:t>E</w:t>
      </w:r>
      <w:r w:rsidRPr="0012304D">
        <w:rPr>
          <w:rFonts w:ascii="Times New Roman" w:hAnsi="Times New Roman" w:cs="Times New Roman"/>
          <w:sz w:val="24"/>
          <w:szCs w:val="24"/>
          <w:highlight w:val="white"/>
        </w:rPr>
        <w:t>lecting to be a</w:t>
      </w:r>
      <w:r w:rsidR="00485E3B">
        <w:rPr>
          <w:rFonts w:ascii="Times New Roman" w:hAnsi="Times New Roman" w:cs="Times New Roman"/>
          <w:sz w:val="24"/>
          <w:szCs w:val="24"/>
          <w:highlight w:val="white"/>
        </w:rPr>
        <w:t>n employee cooperative corporation governed under</w:t>
      </w:r>
      <w:r w:rsidRPr="0012304D">
        <w:rPr>
          <w:rFonts w:ascii="Times New Roman" w:hAnsi="Times New Roman" w:cs="Times New Roman"/>
          <w:sz w:val="24"/>
          <w:szCs w:val="24"/>
          <w:highlight w:val="white"/>
        </w:rPr>
        <w:t xml:space="preserve"> M</w:t>
      </w:r>
      <w:r w:rsidR="007F6730">
        <w:rPr>
          <w:rFonts w:ascii="Times New Roman" w:hAnsi="Times New Roman" w:cs="Times New Roman"/>
          <w:sz w:val="24"/>
          <w:szCs w:val="24"/>
          <w:highlight w:val="white"/>
        </w:rPr>
        <w:t xml:space="preserve">ass. Gen. </w:t>
      </w:r>
      <w:proofErr w:type="gramStart"/>
      <w:r w:rsidR="007F6730">
        <w:rPr>
          <w:rFonts w:ascii="Times New Roman" w:hAnsi="Times New Roman" w:cs="Times New Roman"/>
          <w:sz w:val="24"/>
          <w:szCs w:val="24"/>
          <w:highlight w:val="white"/>
        </w:rPr>
        <w:t>Laws</w:t>
      </w:r>
      <w:proofErr w:type="gramEnd"/>
      <w:r w:rsidRPr="0012304D">
        <w:rPr>
          <w:rFonts w:ascii="Times New Roman" w:hAnsi="Times New Roman" w:cs="Times New Roman"/>
          <w:sz w:val="24"/>
          <w:szCs w:val="24"/>
          <w:highlight w:val="white"/>
        </w:rPr>
        <w:t xml:space="preserve"> </w:t>
      </w:r>
      <w:proofErr w:type="spellStart"/>
      <w:r w:rsidRPr="0012304D">
        <w:rPr>
          <w:rFonts w:ascii="Times New Roman" w:hAnsi="Times New Roman" w:cs="Times New Roman"/>
          <w:sz w:val="24"/>
          <w:szCs w:val="24"/>
          <w:highlight w:val="white"/>
        </w:rPr>
        <w:t>ch</w:t>
      </w:r>
      <w:proofErr w:type="spellEnd"/>
      <w:r w:rsidRPr="0012304D">
        <w:rPr>
          <w:rFonts w:ascii="Times New Roman" w:hAnsi="Times New Roman" w:cs="Times New Roman"/>
          <w:sz w:val="24"/>
          <w:szCs w:val="24"/>
          <w:highlight w:val="white"/>
        </w:rPr>
        <w:t xml:space="preserve">. 157A requires the cooperative to state in its </w:t>
      </w:r>
      <w:r w:rsidR="006E0642">
        <w:rPr>
          <w:rFonts w:ascii="Times New Roman" w:hAnsi="Times New Roman" w:cs="Times New Roman"/>
          <w:sz w:val="24"/>
          <w:szCs w:val="24"/>
          <w:highlight w:val="white"/>
        </w:rPr>
        <w:t>a</w:t>
      </w:r>
      <w:r w:rsidRPr="0012304D">
        <w:rPr>
          <w:rFonts w:ascii="Times New Roman" w:hAnsi="Times New Roman" w:cs="Times New Roman"/>
          <w:sz w:val="24"/>
          <w:szCs w:val="24"/>
          <w:highlight w:val="white"/>
        </w:rPr>
        <w:t xml:space="preserve">rticles of </w:t>
      </w:r>
      <w:r w:rsidR="006E0642">
        <w:rPr>
          <w:rFonts w:ascii="Times New Roman" w:hAnsi="Times New Roman" w:cs="Times New Roman"/>
          <w:sz w:val="24"/>
          <w:szCs w:val="24"/>
          <w:highlight w:val="white"/>
        </w:rPr>
        <w:t>o</w:t>
      </w:r>
      <w:r w:rsidRPr="0012304D">
        <w:rPr>
          <w:rFonts w:ascii="Times New Roman" w:hAnsi="Times New Roman" w:cs="Times New Roman"/>
          <w:sz w:val="24"/>
          <w:szCs w:val="24"/>
          <w:highlight w:val="white"/>
        </w:rPr>
        <w:t>rganization that it has chosen to be governed under the statute.</w:t>
      </w:r>
      <w:r w:rsidRPr="0012304D">
        <w:rPr>
          <w:rFonts w:ascii="Times New Roman" w:hAnsi="Times New Roman" w:cs="Times New Roman"/>
          <w:sz w:val="24"/>
          <w:szCs w:val="24"/>
          <w:highlight w:val="white"/>
          <w:vertAlign w:val="superscript"/>
        </w:rPr>
        <w:endnoteReference w:id="54"/>
      </w:r>
      <w:r w:rsidRPr="0012304D">
        <w:rPr>
          <w:rFonts w:ascii="Times New Roman" w:hAnsi="Times New Roman" w:cs="Times New Roman"/>
          <w:sz w:val="24"/>
          <w:szCs w:val="24"/>
          <w:highlight w:val="white"/>
        </w:rPr>
        <w:t xml:space="preserve"> </w:t>
      </w:r>
      <w:r w:rsidRPr="0012304D">
        <w:rPr>
          <w:rFonts w:ascii="Times New Roman" w:hAnsi="Times New Roman" w:cs="Times New Roman"/>
          <w:sz w:val="24"/>
          <w:szCs w:val="24"/>
        </w:rPr>
        <w:t>Like a C-corporation, cooperative corporations can create different classes of stock with different rights and responsibilities.</w:t>
      </w:r>
      <w:r w:rsidRPr="0012304D">
        <w:rPr>
          <w:rFonts w:ascii="Times New Roman" w:hAnsi="Times New Roman" w:cs="Times New Roman"/>
          <w:sz w:val="24"/>
          <w:szCs w:val="24"/>
          <w:vertAlign w:val="superscript"/>
        </w:rPr>
        <w:endnoteReference w:id="55"/>
      </w:r>
      <w:r w:rsidRPr="0012304D">
        <w:rPr>
          <w:rFonts w:ascii="Times New Roman" w:hAnsi="Times New Roman" w:cs="Times New Roman"/>
          <w:sz w:val="24"/>
          <w:szCs w:val="24"/>
        </w:rPr>
        <w:t xml:space="preserve"> However, in a cooperative corporation, no shareholder can have more than one vote in the cooperative's operation, regardless of the number of shares they own.</w:t>
      </w:r>
      <w:r w:rsidRPr="0012304D">
        <w:rPr>
          <w:rFonts w:ascii="Times New Roman" w:hAnsi="Times New Roman" w:cs="Times New Roman"/>
          <w:sz w:val="24"/>
          <w:szCs w:val="24"/>
          <w:vertAlign w:val="superscript"/>
        </w:rPr>
        <w:endnoteReference w:id="56"/>
      </w:r>
      <w:r w:rsidRPr="0012304D">
        <w:rPr>
          <w:rFonts w:ascii="Times New Roman" w:hAnsi="Times New Roman" w:cs="Times New Roman"/>
          <w:sz w:val="24"/>
          <w:szCs w:val="24"/>
        </w:rPr>
        <w:t xml:space="preserve"> </w:t>
      </w:r>
      <w:r w:rsidRPr="0012304D">
        <w:rPr>
          <w:rFonts w:ascii="Times New Roman" w:hAnsi="Times New Roman" w:cs="Times New Roman"/>
          <w:sz w:val="24"/>
          <w:szCs w:val="24"/>
          <w:highlight w:val="white"/>
        </w:rPr>
        <w:t xml:space="preserve">See </w:t>
      </w:r>
      <w:r w:rsidRPr="00D91166">
        <w:rPr>
          <w:rFonts w:ascii="Times New Roman" w:hAnsi="Times New Roman" w:cs="Times New Roman"/>
          <w:b/>
          <w:smallCaps/>
          <w:color w:val="4F6228" w:themeColor="accent3" w:themeShade="80"/>
          <w:sz w:val="24"/>
          <w:szCs w:val="24"/>
        </w:rPr>
        <w:t xml:space="preserve">Section 2: Cooperatives and </w:t>
      </w:r>
      <w:r w:rsidR="001D2AC7" w:rsidRPr="00D91166">
        <w:rPr>
          <w:rFonts w:ascii="Times New Roman" w:hAnsi="Times New Roman" w:cs="Times New Roman"/>
          <w:b/>
          <w:smallCaps/>
          <w:color w:val="4F6228" w:themeColor="accent3" w:themeShade="80"/>
          <w:sz w:val="24"/>
          <w:szCs w:val="24"/>
        </w:rPr>
        <w:t xml:space="preserve">Special </w:t>
      </w:r>
      <w:r w:rsidRPr="00D91166">
        <w:rPr>
          <w:rFonts w:ascii="Times New Roman" w:hAnsi="Times New Roman" w:cs="Times New Roman"/>
          <w:b/>
          <w:smallCaps/>
          <w:color w:val="4F6228" w:themeColor="accent3" w:themeShade="80"/>
          <w:sz w:val="24"/>
          <w:szCs w:val="24"/>
        </w:rPr>
        <w:t>Laws</w:t>
      </w:r>
      <w:r w:rsidRPr="0012304D">
        <w:rPr>
          <w:rFonts w:ascii="Times New Roman" w:hAnsi="Times New Roman" w:cs="Times New Roman"/>
          <w:sz w:val="24"/>
          <w:szCs w:val="24"/>
        </w:rPr>
        <w:t xml:space="preserve"> </w:t>
      </w:r>
      <w:r w:rsidRPr="0012304D">
        <w:rPr>
          <w:rFonts w:ascii="Times New Roman" w:hAnsi="Times New Roman" w:cs="Times New Roman"/>
          <w:sz w:val="24"/>
          <w:szCs w:val="24"/>
          <w:highlight w:val="white"/>
        </w:rPr>
        <w:t xml:space="preserve">for more information. </w:t>
      </w:r>
    </w:p>
    <w:p w:rsidR="0012304D" w:rsidRPr="0012304D" w:rsidRDefault="0012304D">
      <w:pPr>
        <w:ind w:left="720"/>
        <w:jc w:val="both"/>
        <w:rPr>
          <w:rFonts w:ascii="Times New Roman" w:hAnsi="Times New Roman" w:cs="Times New Roman"/>
          <w:sz w:val="24"/>
          <w:szCs w:val="24"/>
        </w:rPr>
      </w:pPr>
    </w:p>
    <w:p w:rsidR="0012304D" w:rsidRPr="0012304D" w:rsidRDefault="0012304D">
      <w:pPr>
        <w:numPr>
          <w:ilvl w:val="1"/>
          <w:numId w:val="5"/>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Limited Liability Company (LLC)</w:t>
      </w:r>
    </w:p>
    <w:p w:rsidR="0012304D" w:rsidRPr="0012304D" w:rsidRDefault="0012304D">
      <w:pPr>
        <w:ind w:left="720"/>
        <w:jc w:val="both"/>
        <w:rPr>
          <w:rFonts w:ascii="Times New Roman" w:hAnsi="Times New Roman" w:cs="Times New Roman"/>
          <w:sz w:val="24"/>
          <w:szCs w:val="24"/>
        </w:rPr>
      </w:pPr>
    </w:p>
    <w:p w:rsidR="0012304D" w:rsidRDefault="0012304D" w:rsidP="00B40B22">
      <w:pPr>
        <w:jc w:val="both"/>
        <w:rPr>
          <w:rFonts w:ascii="Times New Roman" w:hAnsi="Times New Roman" w:cs="Times New Roman"/>
          <w:sz w:val="24"/>
          <w:szCs w:val="24"/>
        </w:rPr>
      </w:pPr>
      <w:r w:rsidRPr="0012304D">
        <w:rPr>
          <w:rFonts w:ascii="Times New Roman" w:hAnsi="Times New Roman" w:cs="Times New Roman"/>
          <w:sz w:val="24"/>
          <w:szCs w:val="24"/>
        </w:rPr>
        <w:t xml:space="preserve">An LLC is a business entity that provides the advantage of limited liability to its owners (often called </w:t>
      </w:r>
      <w:r w:rsidR="00C21AAB">
        <w:rPr>
          <w:rFonts w:ascii="Times New Roman" w:hAnsi="Times New Roman" w:cs="Times New Roman"/>
          <w:sz w:val="24"/>
          <w:szCs w:val="24"/>
        </w:rPr>
        <w:t>“</w:t>
      </w:r>
      <w:r w:rsidRPr="0012304D">
        <w:rPr>
          <w:rFonts w:ascii="Times New Roman" w:hAnsi="Times New Roman" w:cs="Times New Roman"/>
          <w:sz w:val="24"/>
          <w:szCs w:val="24"/>
        </w:rPr>
        <w:t>members</w:t>
      </w:r>
      <w:r w:rsidR="00C21AAB">
        <w:rPr>
          <w:rFonts w:ascii="Times New Roman" w:hAnsi="Times New Roman" w:cs="Times New Roman"/>
          <w:sz w:val="24"/>
          <w:szCs w:val="24"/>
        </w:rPr>
        <w:t>,” even if the entity is not organized as a worker cooperative</w:t>
      </w:r>
      <w:r w:rsidRPr="0012304D">
        <w:rPr>
          <w:rFonts w:ascii="Times New Roman" w:hAnsi="Times New Roman" w:cs="Times New Roman"/>
          <w:sz w:val="24"/>
          <w:szCs w:val="24"/>
        </w:rPr>
        <w:t xml:space="preserve">), but has the flexibility to </w:t>
      </w:r>
      <w:r w:rsidRPr="0012304D">
        <w:rPr>
          <w:rFonts w:ascii="Times New Roman" w:hAnsi="Times New Roman" w:cs="Times New Roman"/>
          <w:sz w:val="24"/>
          <w:szCs w:val="24"/>
          <w:highlight w:val="white"/>
        </w:rPr>
        <w:t>be set up and managed in many configurations. Management of an LLC may be conducted by all or any portion of</w:t>
      </w:r>
      <w:r w:rsidR="00C21AAB">
        <w:rPr>
          <w:rFonts w:ascii="Times New Roman" w:hAnsi="Times New Roman" w:cs="Times New Roman"/>
          <w:sz w:val="24"/>
          <w:szCs w:val="24"/>
          <w:highlight w:val="white"/>
        </w:rPr>
        <w:t xml:space="preserve"> the members or by individuals </w:t>
      </w:r>
      <w:r w:rsidRPr="0012304D">
        <w:rPr>
          <w:rFonts w:ascii="Times New Roman" w:hAnsi="Times New Roman" w:cs="Times New Roman"/>
          <w:sz w:val="24"/>
          <w:szCs w:val="24"/>
          <w:highlight w:val="white"/>
        </w:rPr>
        <w:t xml:space="preserve">who have been designated as managers but who are not members. All of the members and managers of </w:t>
      </w:r>
      <w:r w:rsidR="00421841">
        <w:rPr>
          <w:rFonts w:ascii="Times New Roman" w:hAnsi="Times New Roman" w:cs="Times New Roman"/>
          <w:sz w:val="24"/>
          <w:szCs w:val="24"/>
          <w:highlight w:val="white"/>
        </w:rPr>
        <w:t>an LLC</w:t>
      </w:r>
      <w:r w:rsidRPr="0012304D">
        <w:rPr>
          <w:rFonts w:ascii="Times New Roman" w:hAnsi="Times New Roman" w:cs="Times New Roman"/>
          <w:sz w:val="24"/>
          <w:szCs w:val="24"/>
          <w:highlight w:val="white"/>
        </w:rPr>
        <w:t xml:space="preserve"> will have limited liability unless the business agrees otherwise. Although not legally required, it is recommended that LLCs </w:t>
      </w:r>
      <w:r w:rsidR="00817F67">
        <w:rPr>
          <w:rFonts w:ascii="Times New Roman" w:hAnsi="Times New Roman" w:cs="Times New Roman"/>
          <w:sz w:val="24"/>
          <w:szCs w:val="24"/>
          <w:highlight w:val="white"/>
        </w:rPr>
        <w:t>adopt</w:t>
      </w:r>
      <w:r w:rsidRPr="0012304D">
        <w:rPr>
          <w:rFonts w:ascii="Times New Roman" w:hAnsi="Times New Roman" w:cs="Times New Roman"/>
          <w:sz w:val="24"/>
          <w:szCs w:val="24"/>
          <w:highlight w:val="white"/>
        </w:rPr>
        <w:t xml:space="preserve"> an operating agreement, which functions much like the by-laws of a corporation. Given the complexity of a cooperative’s internal operation</w:t>
      </w:r>
      <w:r w:rsidR="00817F67">
        <w:rPr>
          <w:rFonts w:ascii="Times New Roman" w:hAnsi="Times New Roman" w:cs="Times New Roman"/>
          <w:sz w:val="24"/>
          <w:szCs w:val="24"/>
        </w:rPr>
        <w:t>s</w:t>
      </w:r>
      <w:r w:rsidR="00002F11">
        <w:rPr>
          <w:rFonts w:ascii="Times New Roman" w:hAnsi="Times New Roman" w:cs="Times New Roman"/>
          <w:sz w:val="24"/>
          <w:szCs w:val="24"/>
        </w:rPr>
        <w:t>—</w:t>
      </w:r>
      <w:r w:rsidRPr="0012304D">
        <w:rPr>
          <w:rFonts w:ascii="Times New Roman" w:hAnsi="Times New Roman" w:cs="Times New Roman"/>
          <w:sz w:val="24"/>
          <w:szCs w:val="24"/>
          <w:highlight w:val="white"/>
        </w:rPr>
        <w:t xml:space="preserve">including the need to </w:t>
      </w:r>
      <w:r w:rsidR="00817F67">
        <w:rPr>
          <w:rFonts w:ascii="Times New Roman" w:hAnsi="Times New Roman" w:cs="Times New Roman"/>
          <w:sz w:val="24"/>
          <w:szCs w:val="24"/>
          <w:highlight w:val="white"/>
        </w:rPr>
        <w:t>specify</w:t>
      </w:r>
      <w:r w:rsidRPr="0012304D">
        <w:rPr>
          <w:rFonts w:ascii="Times New Roman" w:hAnsi="Times New Roman" w:cs="Times New Roman"/>
          <w:sz w:val="24"/>
          <w:szCs w:val="24"/>
          <w:highlight w:val="white"/>
        </w:rPr>
        <w:t xml:space="preserve"> how profits</w:t>
      </w:r>
      <w:r w:rsidR="00817F67">
        <w:rPr>
          <w:rFonts w:ascii="Times New Roman" w:hAnsi="Times New Roman" w:cs="Times New Roman"/>
          <w:sz w:val="24"/>
          <w:szCs w:val="24"/>
          <w:highlight w:val="white"/>
        </w:rPr>
        <w:t xml:space="preserve"> are allocated</w:t>
      </w:r>
      <w:r w:rsidRPr="0012304D">
        <w:rPr>
          <w:rFonts w:ascii="Times New Roman" w:hAnsi="Times New Roman" w:cs="Times New Roman"/>
          <w:sz w:val="24"/>
          <w:szCs w:val="24"/>
          <w:highlight w:val="white"/>
        </w:rPr>
        <w:t xml:space="preserve"> and how the cooperative’s internal capital accounts</w:t>
      </w:r>
      <w:r w:rsidR="00817F67">
        <w:rPr>
          <w:rFonts w:ascii="Times New Roman" w:hAnsi="Times New Roman" w:cs="Times New Roman"/>
          <w:sz w:val="24"/>
          <w:szCs w:val="24"/>
          <w:highlight w:val="white"/>
        </w:rPr>
        <w:t xml:space="preserve"> will be managed</w:t>
      </w:r>
      <w:r w:rsidRPr="0012304D">
        <w:rPr>
          <w:rFonts w:ascii="Times New Roman" w:hAnsi="Times New Roman" w:cs="Times New Roman"/>
          <w:sz w:val="24"/>
          <w:szCs w:val="24"/>
          <w:highlight w:val="white"/>
        </w:rPr>
        <w:t>, for example</w:t>
      </w:r>
      <w:r w:rsidR="00002F11">
        <w:rPr>
          <w:rFonts w:ascii="Times New Roman" w:hAnsi="Times New Roman" w:cs="Times New Roman"/>
          <w:sz w:val="24"/>
          <w:szCs w:val="24"/>
        </w:rPr>
        <w:t>—</w:t>
      </w:r>
      <w:r w:rsidRPr="0012304D">
        <w:rPr>
          <w:rFonts w:ascii="Times New Roman" w:hAnsi="Times New Roman" w:cs="Times New Roman"/>
          <w:sz w:val="24"/>
          <w:szCs w:val="24"/>
          <w:highlight w:val="white"/>
        </w:rPr>
        <w:t xml:space="preserve">worker cooperatives operating as LLCs are encouraged to adopt an operating agreement memorializing this information </w:t>
      </w:r>
      <w:r w:rsidR="00817F67">
        <w:rPr>
          <w:rFonts w:ascii="Times New Roman" w:hAnsi="Times New Roman" w:cs="Times New Roman"/>
          <w:sz w:val="24"/>
          <w:szCs w:val="24"/>
          <w:highlight w:val="white"/>
        </w:rPr>
        <w:t>as well as</w:t>
      </w:r>
      <w:r w:rsidRPr="0012304D">
        <w:rPr>
          <w:rFonts w:ascii="Times New Roman" w:hAnsi="Times New Roman" w:cs="Times New Roman"/>
          <w:sz w:val="24"/>
          <w:szCs w:val="24"/>
          <w:highlight w:val="white"/>
        </w:rPr>
        <w:t xml:space="preserve"> other important governance decisions.</w:t>
      </w:r>
    </w:p>
    <w:p w:rsidR="00B40B22" w:rsidRDefault="0020314F" w:rsidP="00B40B22">
      <w:pPr>
        <w:jc w:val="both"/>
        <w:rPr>
          <w:rFonts w:ascii="Times New Roman" w:hAnsi="Times New Roman" w:cs="Times New Roman"/>
          <w:sz w:val="24"/>
          <w:szCs w:val="24"/>
        </w:rPr>
      </w:pPr>
      <w:r>
        <w:rPr>
          <w:rFonts w:ascii="Times New Roman" w:hAnsi="Times New Roman" w:cs="Times New Roman"/>
          <w:sz w:val="24"/>
          <w:szCs w:val="24"/>
        </w:rPr>
        <w:br w:type="page"/>
      </w:r>
    </w:p>
    <w:p w:rsidR="0012304D" w:rsidRPr="00B40B22" w:rsidRDefault="00D6536B" w:rsidP="00B27C7E">
      <w:pPr>
        <w:jc w:val="both"/>
        <w:rPr>
          <w:rFonts w:ascii="Times New Roman" w:hAnsi="Times New Roman" w:cs="Times New Roman"/>
          <w:i/>
          <w:color w:val="auto"/>
          <w:sz w:val="24"/>
          <w:szCs w:val="24"/>
        </w:rPr>
      </w:pPr>
      <w:r w:rsidRPr="00D6536B">
        <w:rPr>
          <w:rFonts w:ascii="Times New Roman" w:hAnsi="Times New Roman" w:cs="Times New Roman"/>
          <w:b/>
          <w:i/>
          <w:noProof/>
          <w:color w:val="auto"/>
          <w:sz w:val="24"/>
          <w:szCs w:val="24"/>
        </w:rPr>
        <w:pict>
          <v:rect id="Rectangle 4" o:spid="_x0000_s1031" style="position:absolute;left:0;text-align:left;margin-left:-10.5pt;margin-top:-13.5pt;width:492pt;height:3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" fillcolor="#d6e3bc [1302]" strokecolor="#f79646 [3209]" strokeweight="2pt">
            <v:path arrowok="t"/>
          </v:rect>
        </w:pict>
      </w:r>
      <w:r w:rsidR="00B45B05">
        <w:rPr>
          <w:rFonts w:ascii="Times New Roman" w:hAnsi="Times New Roman" w:cs="Times New Roman"/>
          <w:b/>
          <w:i/>
          <w:color w:val="auto"/>
          <w:sz w:val="24"/>
          <w:szCs w:val="24"/>
          <w:shd w:val="clear" w:color="auto" w:fill="D6E3BC" w:themeFill="accent3" w:themeFillTint="66"/>
        </w:rPr>
        <w:t>A Note a</w:t>
      </w:r>
      <w:r w:rsidR="0012304D" w:rsidRPr="00A23BF5">
        <w:rPr>
          <w:rFonts w:ascii="Times New Roman" w:hAnsi="Times New Roman" w:cs="Times New Roman"/>
          <w:b/>
          <w:i/>
          <w:color w:val="auto"/>
          <w:sz w:val="24"/>
          <w:szCs w:val="24"/>
          <w:shd w:val="clear" w:color="auto" w:fill="D6E3BC" w:themeFill="accent3" w:themeFillTint="66"/>
        </w:rPr>
        <w:t>bout Nonprofit Organization</w:t>
      </w:r>
      <w:r w:rsidR="00B27C7E" w:rsidRPr="00A23BF5">
        <w:rPr>
          <w:rFonts w:ascii="Times New Roman" w:hAnsi="Times New Roman" w:cs="Times New Roman"/>
          <w:b/>
          <w:i/>
          <w:color w:val="auto"/>
          <w:sz w:val="24"/>
          <w:szCs w:val="24"/>
          <w:shd w:val="clear" w:color="auto" w:fill="D6E3BC" w:themeFill="accent3" w:themeFillTint="66"/>
        </w:rPr>
        <w:t>s:</w:t>
      </w:r>
      <w:r w:rsidR="00B27C7E" w:rsidRPr="00B40B22">
        <w:rPr>
          <w:rFonts w:ascii="Times New Roman" w:hAnsi="Times New Roman" w:cs="Times New Roman"/>
          <w:i/>
          <w:color w:val="auto"/>
          <w:sz w:val="24"/>
          <w:szCs w:val="24"/>
          <w:shd w:val="clear" w:color="auto" w:fill="D6E3BC" w:themeFill="accent3" w:themeFillTint="66"/>
        </w:rPr>
        <w:t xml:space="preserve"> </w:t>
      </w:r>
      <w:r w:rsidR="0012304D" w:rsidRPr="00B40B22">
        <w:rPr>
          <w:rFonts w:ascii="Times New Roman" w:hAnsi="Times New Roman" w:cs="Times New Roman"/>
          <w:i/>
          <w:color w:val="auto"/>
          <w:sz w:val="24"/>
          <w:szCs w:val="24"/>
          <w:shd w:val="clear" w:color="auto" w:fill="D6E3BC" w:themeFill="accent3" w:themeFillTint="66"/>
        </w:rPr>
        <w:t xml:space="preserve">A nonprofit </w:t>
      </w:r>
      <w:r w:rsidR="00817F67">
        <w:rPr>
          <w:rFonts w:ascii="Times New Roman" w:hAnsi="Times New Roman" w:cs="Times New Roman"/>
          <w:i/>
          <w:color w:val="auto"/>
          <w:sz w:val="24"/>
          <w:szCs w:val="24"/>
          <w:shd w:val="clear" w:color="auto" w:fill="D6E3BC" w:themeFill="accent3" w:themeFillTint="66"/>
        </w:rPr>
        <w:t>organization</w:t>
      </w:r>
      <w:r w:rsidR="0012304D" w:rsidRPr="00B40B22">
        <w:rPr>
          <w:rFonts w:ascii="Times New Roman" w:hAnsi="Times New Roman" w:cs="Times New Roman"/>
          <w:i/>
          <w:color w:val="auto"/>
          <w:sz w:val="24"/>
          <w:szCs w:val="24"/>
          <w:shd w:val="clear" w:color="auto" w:fill="D6E3BC" w:themeFill="accent3" w:themeFillTint="66"/>
        </w:rPr>
        <w:t xml:space="preserve"> cannot be a worker cooperative in the truest sense of the term, since it is not a for-profit business from which profits are shared by the worker-owners. However, some nonprofit organizations choose to infuse democratic management practices and cooperative principles into the governing documents of the organization.</w:t>
      </w:r>
      <w:r w:rsidR="0012304D" w:rsidRPr="00B40B22">
        <w:rPr>
          <w:rFonts w:ascii="Times New Roman" w:hAnsi="Times New Roman" w:cs="Times New Roman"/>
          <w:sz w:val="24"/>
          <w:szCs w:val="24"/>
          <w:vertAlign w:val="superscript"/>
        </w:rPr>
        <w:endnoteReference w:id="57"/>
      </w:r>
      <w:r w:rsidR="0012304D" w:rsidRPr="00B40B22">
        <w:rPr>
          <w:rFonts w:ascii="Times New Roman" w:hAnsi="Times New Roman" w:cs="Times New Roman"/>
          <w:i/>
          <w:color w:val="auto"/>
          <w:sz w:val="24"/>
          <w:szCs w:val="24"/>
          <w:shd w:val="clear" w:color="auto" w:fill="D6E3BC" w:themeFill="accent3" w:themeFillTint="66"/>
        </w:rPr>
        <w:t xml:space="preserve"> Likewise, nonprofit corporations can serve as important allies of worker cooperatives, by providing technical assistance to worker cooperatives, serving as fiscal sponsors for grant funding, or acting as incubator</w:t>
      </w:r>
      <w:r w:rsidR="00817F67">
        <w:rPr>
          <w:rFonts w:ascii="Times New Roman" w:hAnsi="Times New Roman" w:cs="Times New Roman"/>
          <w:i/>
          <w:color w:val="auto"/>
          <w:sz w:val="24"/>
          <w:szCs w:val="24"/>
          <w:shd w:val="clear" w:color="auto" w:fill="D6E3BC" w:themeFill="accent3" w:themeFillTint="66"/>
        </w:rPr>
        <w:t>s</w:t>
      </w:r>
      <w:r w:rsidR="0012304D" w:rsidRPr="00B40B22">
        <w:rPr>
          <w:rFonts w:ascii="Times New Roman" w:hAnsi="Times New Roman" w:cs="Times New Roman"/>
          <w:i/>
          <w:color w:val="auto"/>
          <w:sz w:val="24"/>
          <w:szCs w:val="24"/>
          <w:shd w:val="clear" w:color="auto" w:fill="D6E3BC" w:themeFill="accent3" w:themeFillTint="66"/>
        </w:rPr>
        <w:t xml:space="preserve"> for </w:t>
      </w:r>
      <w:r w:rsidR="00B27C7E" w:rsidRPr="00B40B22">
        <w:rPr>
          <w:rFonts w:ascii="Times New Roman" w:hAnsi="Times New Roman" w:cs="Times New Roman"/>
          <w:i/>
          <w:color w:val="auto"/>
          <w:sz w:val="24"/>
          <w:szCs w:val="24"/>
          <w:shd w:val="clear" w:color="auto" w:fill="D6E3BC" w:themeFill="accent3" w:themeFillTint="66"/>
        </w:rPr>
        <w:t>cooperative</w:t>
      </w:r>
      <w:r w:rsidR="00817F67">
        <w:rPr>
          <w:rFonts w:ascii="Times New Roman" w:hAnsi="Times New Roman" w:cs="Times New Roman"/>
          <w:i/>
          <w:color w:val="auto"/>
          <w:sz w:val="24"/>
          <w:szCs w:val="24"/>
          <w:shd w:val="clear" w:color="auto" w:fill="D6E3BC" w:themeFill="accent3" w:themeFillTint="66"/>
        </w:rPr>
        <w:t>s</w:t>
      </w:r>
      <w:r w:rsidR="00B27C7E" w:rsidRPr="00B40B22">
        <w:rPr>
          <w:rFonts w:ascii="Times New Roman" w:hAnsi="Times New Roman" w:cs="Times New Roman"/>
          <w:i/>
          <w:color w:val="auto"/>
          <w:sz w:val="24"/>
          <w:szCs w:val="24"/>
          <w:shd w:val="clear" w:color="auto" w:fill="D6E3BC" w:themeFill="accent3" w:themeFillTint="66"/>
        </w:rPr>
        <w:t xml:space="preserve"> in </w:t>
      </w:r>
      <w:r w:rsidR="00817F67">
        <w:rPr>
          <w:rFonts w:ascii="Times New Roman" w:hAnsi="Times New Roman" w:cs="Times New Roman"/>
          <w:i/>
          <w:color w:val="auto"/>
          <w:sz w:val="24"/>
          <w:szCs w:val="24"/>
          <w:shd w:val="clear" w:color="auto" w:fill="D6E3BC" w:themeFill="accent3" w:themeFillTint="66"/>
        </w:rPr>
        <w:t>their</w:t>
      </w:r>
      <w:r w:rsidR="0012304D" w:rsidRPr="00B40B22">
        <w:rPr>
          <w:rFonts w:ascii="Times New Roman" w:hAnsi="Times New Roman" w:cs="Times New Roman"/>
          <w:i/>
          <w:color w:val="auto"/>
          <w:sz w:val="24"/>
          <w:szCs w:val="24"/>
          <w:shd w:val="clear" w:color="auto" w:fill="D6E3BC" w:themeFill="accent3" w:themeFillTint="66"/>
        </w:rPr>
        <w:t xml:space="preserve"> nascent stage</w:t>
      </w:r>
      <w:r w:rsidR="00817F67">
        <w:rPr>
          <w:rFonts w:ascii="Times New Roman" w:hAnsi="Times New Roman" w:cs="Times New Roman"/>
          <w:i/>
          <w:color w:val="auto"/>
          <w:sz w:val="24"/>
          <w:szCs w:val="24"/>
          <w:shd w:val="clear" w:color="auto" w:fill="D6E3BC" w:themeFill="accent3" w:themeFillTint="66"/>
        </w:rPr>
        <w:t>s</w:t>
      </w:r>
      <w:r w:rsidR="0012304D" w:rsidRPr="00B40B22">
        <w:rPr>
          <w:rFonts w:ascii="Times New Roman" w:hAnsi="Times New Roman" w:cs="Times New Roman"/>
          <w:i/>
          <w:color w:val="auto"/>
          <w:sz w:val="24"/>
          <w:szCs w:val="24"/>
          <w:shd w:val="clear" w:color="auto" w:fill="D6E3BC" w:themeFill="accent3" w:themeFillTint="66"/>
        </w:rPr>
        <w:t>.</w:t>
      </w:r>
      <w:r w:rsidR="0012304D" w:rsidRPr="00B40B22">
        <w:rPr>
          <w:rFonts w:ascii="Times New Roman" w:hAnsi="Times New Roman" w:cs="Times New Roman"/>
          <w:sz w:val="24"/>
          <w:szCs w:val="24"/>
          <w:vertAlign w:val="superscript"/>
        </w:rPr>
        <w:endnoteReference w:id="58"/>
      </w:r>
      <w:r w:rsidR="00B27C7E" w:rsidRPr="00B40B22">
        <w:rPr>
          <w:rFonts w:ascii="Times New Roman" w:hAnsi="Times New Roman" w:cs="Times New Roman"/>
          <w:i/>
          <w:color w:val="auto"/>
          <w:sz w:val="24"/>
          <w:szCs w:val="24"/>
          <w:shd w:val="clear" w:color="auto" w:fill="D6E3BC" w:themeFill="accent3" w:themeFillTint="66"/>
        </w:rPr>
        <w:t xml:space="preserve"> Many organizations that</w:t>
      </w:r>
      <w:r w:rsidR="0012304D" w:rsidRPr="00B40B22">
        <w:rPr>
          <w:rFonts w:ascii="Times New Roman" w:hAnsi="Times New Roman" w:cs="Times New Roman"/>
          <w:i/>
          <w:color w:val="auto"/>
          <w:sz w:val="24"/>
          <w:szCs w:val="24"/>
          <w:shd w:val="clear" w:color="auto" w:fill="D6E3BC" w:themeFill="accent3" w:themeFillTint="66"/>
        </w:rPr>
        <w:t xml:space="preserve"> f</w:t>
      </w:r>
      <w:r w:rsidR="00B27C7E" w:rsidRPr="00B40B22">
        <w:rPr>
          <w:rFonts w:ascii="Times New Roman" w:hAnsi="Times New Roman" w:cs="Times New Roman"/>
          <w:i/>
          <w:color w:val="auto"/>
          <w:sz w:val="24"/>
          <w:szCs w:val="24"/>
          <w:shd w:val="clear" w:color="auto" w:fill="D6E3BC" w:themeFill="accent3" w:themeFillTint="66"/>
        </w:rPr>
        <w:t>orm</w:t>
      </w:r>
      <w:r w:rsidR="0012304D" w:rsidRPr="00B40B22">
        <w:rPr>
          <w:rFonts w:ascii="Times New Roman" w:hAnsi="Times New Roman" w:cs="Times New Roman"/>
          <w:i/>
          <w:color w:val="auto"/>
          <w:sz w:val="24"/>
          <w:szCs w:val="24"/>
          <w:shd w:val="clear" w:color="auto" w:fill="D6E3BC" w:themeFill="accent3" w:themeFillTint="66"/>
        </w:rPr>
        <w:t xml:space="preserve"> as nonprofit corporations at the state level are also 501(c</w:t>
      </w:r>
      <w:proofErr w:type="gramStart"/>
      <w:r w:rsidR="0012304D" w:rsidRPr="00B40B22">
        <w:rPr>
          <w:rFonts w:ascii="Times New Roman" w:hAnsi="Times New Roman" w:cs="Times New Roman"/>
          <w:i/>
          <w:color w:val="auto"/>
          <w:sz w:val="24"/>
          <w:szCs w:val="24"/>
          <w:shd w:val="clear" w:color="auto" w:fill="D6E3BC" w:themeFill="accent3" w:themeFillTint="66"/>
        </w:rPr>
        <w:t>)(</w:t>
      </w:r>
      <w:proofErr w:type="gramEnd"/>
      <w:r w:rsidR="0012304D" w:rsidRPr="00B40B22">
        <w:rPr>
          <w:rFonts w:ascii="Times New Roman" w:hAnsi="Times New Roman" w:cs="Times New Roman"/>
          <w:i/>
          <w:color w:val="auto"/>
          <w:sz w:val="24"/>
          <w:szCs w:val="24"/>
          <w:shd w:val="clear" w:color="auto" w:fill="D6E3BC" w:themeFill="accent3" w:themeFillTint="66"/>
        </w:rPr>
        <w:t>3) tax-exempt organizations with the IRS, which means they are formed for religious, charitable, scientific, literary, or educational purposes</w:t>
      </w:r>
      <w:r w:rsidR="008B5183">
        <w:rPr>
          <w:rFonts w:ascii="Times New Roman" w:hAnsi="Times New Roman" w:cs="Times New Roman"/>
          <w:i/>
          <w:color w:val="auto"/>
          <w:sz w:val="24"/>
          <w:szCs w:val="24"/>
          <w:shd w:val="clear" w:color="auto" w:fill="D6E3BC" w:themeFill="accent3" w:themeFillTint="66"/>
        </w:rPr>
        <w:t>;</w:t>
      </w:r>
      <w:r w:rsidR="008B5183" w:rsidRPr="00B40B22">
        <w:rPr>
          <w:rFonts w:ascii="Times New Roman" w:hAnsi="Times New Roman" w:cs="Times New Roman"/>
          <w:i/>
          <w:color w:val="auto"/>
          <w:sz w:val="24"/>
          <w:szCs w:val="24"/>
          <w:shd w:val="clear" w:color="auto" w:fill="D6E3BC" w:themeFill="accent3" w:themeFillTint="66"/>
        </w:rPr>
        <w:t xml:space="preserve"> </w:t>
      </w:r>
      <w:r w:rsidR="008B5183">
        <w:rPr>
          <w:rFonts w:ascii="Times New Roman" w:hAnsi="Times New Roman" w:cs="Times New Roman"/>
          <w:i/>
          <w:color w:val="auto"/>
          <w:sz w:val="24"/>
          <w:szCs w:val="24"/>
          <w:shd w:val="clear" w:color="auto" w:fill="D6E3BC" w:themeFill="accent3" w:themeFillTint="66"/>
        </w:rPr>
        <w:t xml:space="preserve">they </w:t>
      </w:r>
      <w:r w:rsidR="0012304D" w:rsidRPr="00B40B22">
        <w:rPr>
          <w:rFonts w:ascii="Times New Roman" w:hAnsi="Times New Roman" w:cs="Times New Roman"/>
          <w:i/>
          <w:color w:val="auto"/>
          <w:sz w:val="24"/>
          <w:szCs w:val="24"/>
          <w:shd w:val="clear" w:color="auto" w:fill="D6E3BC" w:themeFill="accent3" w:themeFillTint="66"/>
        </w:rPr>
        <w:t>are eligible for federal and state tax exemptions for any income related to their public purpose</w:t>
      </w:r>
      <w:r w:rsidR="008B5183">
        <w:rPr>
          <w:rFonts w:ascii="Times New Roman" w:hAnsi="Times New Roman" w:cs="Times New Roman"/>
          <w:i/>
          <w:color w:val="auto"/>
          <w:sz w:val="24"/>
          <w:szCs w:val="24"/>
          <w:shd w:val="clear" w:color="auto" w:fill="D6E3BC" w:themeFill="accent3" w:themeFillTint="66"/>
        </w:rPr>
        <w:t>;</w:t>
      </w:r>
      <w:r w:rsidR="008B5183" w:rsidRPr="00B40B22">
        <w:rPr>
          <w:rFonts w:ascii="Times New Roman" w:hAnsi="Times New Roman" w:cs="Times New Roman"/>
          <w:i/>
          <w:color w:val="auto"/>
          <w:sz w:val="24"/>
          <w:szCs w:val="24"/>
          <w:shd w:val="clear" w:color="auto" w:fill="D6E3BC" w:themeFill="accent3" w:themeFillTint="66"/>
        </w:rPr>
        <w:t xml:space="preserve"> </w:t>
      </w:r>
      <w:r w:rsidR="0012304D" w:rsidRPr="00B40B22">
        <w:rPr>
          <w:rFonts w:ascii="Times New Roman" w:hAnsi="Times New Roman" w:cs="Times New Roman"/>
          <w:i/>
          <w:color w:val="auto"/>
          <w:sz w:val="24"/>
          <w:szCs w:val="24"/>
          <w:shd w:val="clear" w:color="auto" w:fill="D6E3BC" w:themeFill="accent3" w:themeFillTint="66"/>
        </w:rPr>
        <w:t>and donations made to the organization are tax-deductible for the donors.</w:t>
      </w:r>
      <w:r w:rsidR="0012304D" w:rsidRPr="00B40B22">
        <w:rPr>
          <w:rFonts w:ascii="Times New Roman" w:hAnsi="Times New Roman" w:cs="Times New Roman"/>
          <w:sz w:val="24"/>
          <w:szCs w:val="24"/>
          <w:vertAlign w:val="superscript"/>
        </w:rPr>
        <w:endnoteReference w:id="59"/>
      </w:r>
      <w:r w:rsidR="0012304D" w:rsidRPr="00B40B22">
        <w:rPr>
          <w:rFonts w:ascii="Times New Roman" w:hAnsi="Times New Roman" w:cs="Times New Roman"/>
          <w:i/>
          <w:color w:val="auto"/>
          <w:sz w:val="24"/>
          <w:szCs w:val="24"/>
          <w:shd w:val="clear" w:color="auto" w:fill="D6E3BC" w:themeFill="accent3" w:themeFillTint="66"/>
        </w:rPr>
        <w:t xml:space="preserve"> Nonprofit </w:t>
      </w:r>
      <w:r w:rsidR="00817F67">
        <w:rPr>
          <w:rFonts w:ascii="Times New Roman" w:hAnsi="Times New Roman" w:cs="Times New Roman"/>
          <w:i/>
          <w:color w:val="auto"/>
          <w:sz w:val="24"/>
          <w:szCs w:val="24"/>
          <w:shd w:val="clear" w:color="auto" w:fill="D6E3BC" w:themeFill="accent3" w:themeFillTint="66"/>
        </w:rPr>
        <w:t>organizations</w:t>
      </w:r>
      <w:r w:rsidR="0012304D" w:rsidRPr="00B40B22">
        <w:rPr>
          <w:rFonts w:ascii="Times New Roman" w:hAnsi="Times New Roman" w:cs="Times New Roman"/>
          <w:i/>
          <w:color w:val="auto"/>
          <w:sz w:val="24"/>
          <w:szCs w:val="24"/>
          <w:shd w:val="clear" w:color="auto" w:fill="D6E3BC" w:themeFill="accent3" w:themeFillTint="66"/>
        </w:rPr>
        <w:t xml:space="preserve"> </w:t>
      </w:r>
      <w:r w:rsidR="00817F67">
        <w:rPr>
          <w:rFonts w:ascii="Times New Roman" w:hAnsi="Times New Roman" w:cs="Times New Roman"/>
          <w:i/>
          <w:color w:val="auto"/>
          <w:sz w:val="24"/>
          <w:szCs w:val="24"/>
          <w:shd w:val="clear" w:color="auto" w:fill="D6E3BC" w:themeFill="accent3" w:themeFillTint="66"/>
        </w:rPr>
        <w:t>that</w:t>
      </w:r>
      <w:r w:rsidR="0012304D" w:rsidRPr="00B40B22">
        <w:rPr>
          <w:rFonts w:ascii="Times New Roman" w:hAnsi="Times New Roman" w:cs="Times New Roman"/>
          <w:i/>
          <w:color w:val="auto"/>
          <w:sz w:val="24"/>
          <w:szCs w:val="24"/>
          <w:shd w:val="clear" w:color="auto" w:fill="D6E3BC" w:themeFill="accent3" w:themeFillTint="66"/>
        </w:rPr>
        <w:t xml:space="preserve"> do not have tax-exempt status are treated as for-profit corporations for tax purposes and are therefore subject to income tax and the Massachusetts corporate excise tax.</w:t>
      </w:r>
      <w:r w:rsidR="0012304D" w:rsidRPr="00B40B22">
        <w:rPr>
          <w:rFonts w:ascii="Times New Roman" w:hAnsi="Times New Roman" w:cs="Times New Roman"/>
          <w:sz w:val="24"/>
          <w:szCs w:val="24"/>
          <w:vertAlign w:val="superscript"/>
        </w:rPr>
        <w:endnoteReference w:id="60"/>
      </w:r>
      <w:r w:rsidR="0012304D" w:rsidRPr="00B40B22">
        <w:rPr>
          <w:rFonts w:ascii="Times New Roman" w:hAnsi="Times New Roman" w:cs="Times New Roman"/>
          <w:i/>
          <w:color w:val="auto"/>
          <w:sz w:val="24"/>
          <w:szCs w:val="24"/>
          <w:shd w:val="clear" w:color="auto" w:fill="D6E3BC" w:themeFill="accent3" w:themeFillTint="66"/>
        </w:rPr>
        <w:t xml:space="preserve"> Like for-profit corporation</w:t>
      </w:r>
      <w:r w:rsidR="00817F67">
        <w:rPr>
          <w:rFonts w:ascii="Times New Roman" w:hAnsi="Times New Roman" w:cs="Times New Roman"/>
          <w:i/>
          <w:color w:val="auto"/>
          <w:sz w:val="24"/>
          <w:szCs w:val="24"/>
          <w:shd w:val="clear" w:color="auto" w:fill="D6E3BC" w:themeFill="accent3" w:themeFillTint="66"/>
        </w:rPr>
        <w:t>s</w:t>
      </w:r>
      <w:r w:rsidR="0012304D" w:rsidRPr="00B40B22">
        <w:rPr>
          <w:rFonts w:ascii="Times New Roman" w:hAnsi="Times New Roman" w:cs="Times New Roman"/>
          <w:i/>
          <w:color w:val="auto"/>
          <w:sz w:val="24"/>
          <w:szCs w:val="24"/>
          <w:shd w:val="clear" w:color="auto" w:fill="D6E3BC" w:themeFill="accent3" w:themeFillTint="66"/>
        </w:rPr>
        <w:t xml:space="preserve">, nonprofit </w:t>
      </w:r>
      <w:r w:rsidR="00817F67">
        <w:rPr>
          <w:rFonts w:ascii="Times New Roman" w:hAnsi="Times New Roman" w:cs="Times New Roman"/>
          <w:i/>
          <w:color w:val="auto"/>
          <w:sz w:val="24"/>
          <w:szCs w:val="24"/>
          <w:shd w:val="clear" w:color="auto" w:fill="D6E3BC" w:themeFill="accent3" w:themeFillTint="66"/>
        </w:rPr>
        <w:t>organizations</w:t>
      </w:r>
      <w:r w:rsidR="0012304D" w:rsidRPr="00B40B22">
        <w:rPr>
          <w:rFonts w:ascii="Times New Roman" w:hAnsi="Times New Roman" w:cs="Times New Roman"/>
          <w:i/>
          <w:color w:val="auto"/>
          <w:sz w:val="24"/>
          <w:szCs w:val="24"/>
          <w:shd w:val="clear" w:color="auto" w:fill="D6E3BC" w:themeFill="accent3" w:themeFillTint="66"/>
        </w:rPr>
        <w:t xml:space="preserve"> are required to have a board of directors and officers, though nonprofit o</w:t>
      </w:r>
      <w:r w:rsidR="00817F67">
        <w:rPr>
          <w:rFonts w:ascii="Times New Roman" w:hAnsi="Times New Roman" w:cs="Times New Roman"/>
          <w:i/>
          <w:color w:val="auto"/>
          <w:sz w:val="24"/>
          <w:szCs w:val="24"/>
          <w:shd w:val="clear" w:color="auto" w:fill="D6E3BC" w:themeFill="accent3" w:themeFillTint="66"/>
        </w:rPr>
        <w:t>rganizations do not have owners;</w:t>
      </w:r>
      <w:r w:rsidR="0012304D" w:rsidRPr="00B40B22">
        <w:rPr>
          <w:rFonts w:ascii="Times New Roman" w:hAnsi="Times New Roman" w:cs="Times New Roman"/>
          <w:i/>
          <w:color w:val="auto"/>
          <w:sz w:val="24"/>
          <w:szCs w:val="24"/>
          <w:shd w:val="clear" w:color="auto" w:fill="D6E3BC" w:themeFill="accent3" w:themeFillTint="66"/>
        </w:rPr>
        <w:t xml:space="preserve"> any money that is brought into the entity must be </w:t>
      </w:r>
      <w:r w:rsidR="00B27C7E" w:rsidRPr="00B40B22">
        <w:rPr>
          <w:rFonts w:ascii="Times New Roman" w:hAnsi="Times New Roman" w:cs="Times New Roman"/>
          <w:i/>
          <w:color w:val="auto"/>
          <w:sz w:val="24"/>
          <w:szCs w:val="24"/>
          <w:shd w:val="clear" w:color="auto" w:fill="D6E3BC" w:themeFill="accent3" w:themeFillTint="66"/>
        </w:rPr>
        <w:t xml:space="preserve">used to further </w:t>
      </w:r>
      <w:r w:rsidR="00817F67">
        <w:rPr>
          <w:rFonts w:ascii="Times New Roman" w:hAnsi="Times New Roman" w:cs="Times New Roman"/>
          <w:i/>
          <w:color w:val="auto"/>
          <w:sz w:val="24"/>
          <w:szCs w:val="24"/>
          <w:shd w:val="clear" w:color="auto" w:fill="D6E3BC" w:themeFill="accent3" w:themeFillTint="66"/>
        </w:rPr>
        <w:t xml:space="preserve">its public </w:t>
      </w:r>
      <w:r w:rsidR="0012304D" w:rsidRPr="00B40B22">
        <w:rPr>
          <w:rFonts w:ascii="Times New Roman" w:hAnsi="Times New Roman" w:cs="Times New Roman"/>
          <w:i/>
          <w:color w:val="auto"/>
          <w:sz w:val="24"/>
          <w:szCs w:val="24"/>
          <w:shd w:val="clear" w:color="auto" w:fill="D6E3BC" w:themeFill="accent3" w:themeFillTint="66"/>
        </w:rPr>
        <w:t>purpose and cannot be used to privately benefit any individual</w:t>
      </w:r>
      <w:r w:rsidR="00B27C7E" w:rsidRPr="00B40B22">
        <w:rPr>
          <w:rFonts w:ascii="Times New Roman" w:hAnsi="Times New Roman" w:cs="Times New Roman"/>
          <w:i/>
          <w:color w:val="auto"/>
          <w:sz w:val="24"/>
          <w:szCs w:val="24"/>
          <w:shd w:val="clear" w:color="auto" w:fill="D6E3BC" w:themeFill="accent3" w:themeFillTint="66"/>
        </w:rPr>
        <w:t>s</w:t>
      </w:r>
      <w:r w:rsidR="0012304D" w:rsidRPr="00B40B22">
        <w:rPr>
          <w:rFonts w:ascii="Times New Roman" w:hAnsi="Times New Roman" w:cs="Times New Roman"/>
          <w:i/>
          <w:color w:val="auto"/>
          <w:sz w:val="24"/>
          <w:szCs w:val="24"/>
          <w:shd w:val="clear" w:color="auto" w:fill="D6E3BC" w:themeFill="accent3" w:themeFillTint="66"/>
        </w:rPr>
        <w:t>. Massachusetts nonprofit organizations are also subject to the oversight of the Attorney General’s office, which requires its own set of compliance procedures.</w:t>
      </w:r>
      <w:r w:rsidR="0012304D" w:rsidRPr="00B40B22">
        <w:rPr>
          <w:rFonts w:ascii="Times New Roman" w:hAnsi="Times New Roman" w:cs="Times New Roman"/>
          <w:sz w:val="24"/>
          <w:szCs w:val="24"/>
          <w:vertAlign w:val="superscript"/>
        </w:rPr>
        <w:endnoteReference w:id="61"/>
      </w:r>
    </w:p>
    <w:p w:rsidR="0012304D" w:rsidRPr="00B27C7E" w:rsidRDefault="0012304D">
      <w:pPr>
        <w:ind w:hanging="720"/>
        <w:jc w:val="both"/>
        <w:rPr>
          <w:rFonts w:ascii="Times New Roman" w:hAnsi="Times New Roman" w:cs="Times New Roman"/>
          <w:i/>
          <w:color w:val="auto"/>
          <w:sz w:val="24"/>
          <w:szCs w:val="24"/>
        </w:rPr>
      </w:pPr>
    </w:p>
    <w:p w:rsidR="00B40B22" w:rsidRDefault="00B40B22" w:rsidP="00304DAA">
      <w:pPr>
        <w:ind w:left="1440" w:hanging="720"/>
        <w:rPr>
          <w:rFonts w:ascii="Times New Roman" w:hAnsi="Times New Roman" w:cs="Times New Roman"/>
          <w:b/>
          <w:color w:val="auto"/>
          <w:sz w:val="24"/>
          <w:szCs w:val="24"/>
        </w:rPr>
      </w:pPr>
    </w:p>
    <w:p w:rsidR="0012304D" w:rsidRPr="00304DAA" w:rsidRDefault="0012304D" w:rsidP="008B5183">
      <w:pPr>
        <w:ind w:left="720" w:hanging="360"/>
        <w:rPr>
          <w:rFonts w:ascii="Times New Roman" w:hAnsi="Times New Roman" w:cs="Times New Roman"/>
          <w:color w:val="auto"/>
          <w:sz w:val="24"/>
          <w:szCs w:val="24"/>
        </w:rPr>
      </w:pPr>
      <w:r w:rsidRPr="00304DAA">
        <w:rPr>
          <w:rFonts w:ascii="Times New Roman" w:hAnsi="Times New Roman" w:cs="Times New Roman"/>
          <w:b/>
          <w:color w:val="auto"/>
          <w:sz w:val="24"/>
          <w:szCs w:val="24"/>
        </w:rPr>
        <w:t>B. Legal Structures and Tax Elections</w:t>
      </w:r>
    </w:p>
    <w:p w:rsidR="0012304D" w:rsidRPr="0012304D" w:rsidRDefault="0012304D">
      <w:pPr>
        <w:ind w:hanging="720"/>
        <w:jc w:val="both"/>
        <w:rPr>
          <w:rFonts w:ascii="Times New Roman" w:hAnsi="Times New Roman" w:cs="Times New Roman"/>
          <w:sz w:val="24"/>
          <w:szCs w:val="24"/>
        </w:rPr>
      </w:pPr>
    </w:p>
    <w:p w:rsidR="00BC05B1" w:rsidRDefault="0012304D" w:rsidP="0074209D">
      <w:pPr>
        <w:jc w:val="both"/>
        <w:rPr>
          <w:rFonts w:ascii="Times New Roman" w:hAnsi="Times New Roman" w:cs="Times New Roman"/>
          <w:sz w:val="24"/>
          <w:szCs w:val="24"/>
        </w:rPr>
      </w:pPr>
      <w:r w:rsidRPr="0012304D">
        <w:rPr>
          <w:rFonts w:ascii="Times New Roman" w:hAnsi="Times New Roman" w:cs="Times New Roman"/>
          <w:sz w:val="24"/>
          <w:szCs w:val="24"/>
        </w:rPr>
        <w:t xml:space="preserve">It is important to keep in mind that the legal structure of a business is distinct from </w:t>
      </w:r>
      <w:r w:rsidR="00B45B05" w:rsidRPr="0012304D">
        <w:rPr>
          <w:rFonts w:ascii="Times New Roman" w:hAnsi="Times New Roman" w:cs="Times New Roman"/>
          <w:sz w:val="24"/>
          <w:szCs w:val="24"/>
        </w:rPr>
        <w:t xml:space="preserve">its </w:t>
      </w:r>
      <w:r w:rsidR="00002F11">
        <w:rPr>
          <w:rFonts w:ascii="Times New Roman" w:hAnsi="Times New Roman" w:cs="Times New Roman"/>
          <w:sz w:val="24"/>
          <w:szCs w:val="24"/>
        </w:rPr>
        <w:t>tax</w:t>
      </w:r>
      <w:r w:rsidRPr="0012304D">
        <w:rPr>
          <w:rFonts w:ascii="Times New Roman" w:hAnsi="Times New Roman" w:cs="Times New Roman"/>
          <w:sz w:val="24"/>
          <w:szCs w:val="24"/>
        </w:rPr>
        <w:t xml:space="preserve"> structure. For example, a corporation</w:t>
      </w:r>
      <w:r w:rsidRPr="0012304D">
        <w:rPr>
          <w:rFonts w:ascii="Times New Roman" w:hAnsi="Times New Roman" w:cs="Times New Roman"/>
          <w:sz w:val="24"/>
          <w:szCs w:val="24"/>
          <w:vertAlign w:val="superscript"/>
        </w:rPr>
        <w:endnoteReference w:id="62"/>
      </w:r>
      <w:r w:rsidRPr="0012304D">
        <w:rPr>
          <w:rFonts w:ascii="Times New Roman" w:hAnsi="Times New Roman" w:cs="Times New Roman"/>
          <w:sz w:val="24"/>
          <w:szCs w:val="24"/>
        </w:rPr>
        <w:t xml:space="preserve"> does not have to be taxed under Subchapter C</w:t>
      </w:r>
      <w:r w:rsidR="006E0642">
        <w:rPr>
          <w:rFonts w:ascii="Times New Roman" w:hAnsi="Times New Roman" w:cs="Times New Roman"/>
          <w:sz w:val="24"/>
          <w:szCs w:val="24"/>
        </w:rPr>
        <w:t xml:space="preserve"> of the IRC</w:t>
      </w:r>
      <w:r w:rsidRPr="0012304D">
        <w:rPr>
          <w:rFonts w:ascii="Times New Roman" w:hAnsi="Times New Roman" w:cs="Times New Roman"/>
          <w:sz w:val="24"/>
          <w:szCs w:val="24"/>
          <w:vertAlign w:val="superscript"/>
        </w:rPr>
        <w:endnoteReference w:id="63"/>
      </w:r>
      <w:r w:rsidRPr="0012304D">
        <w:rPr>
          <w:rFonts w:ascii="Times New Roman" w:hAnsi="Times New Roman" w:cs="Times New Roman"/>
          <w:sz w:val="24"/>
          <w:szCs w:val="24"/>
        </w:rPr>
        <w:t>; instead, it can choose to be taxed much like a partnership if it elects to be taxed under Subchapter S.</w:t>
      </w:r>
      <w:r w:rsidRPr="0012304D">
        <w:rPr>
          <w:rFonts w:ascii="Times New Roman" w:hAnsi="Times New Roman" w:cs="Times New Roman"/>
          <w:sz w:val="24"/>
          <w:szCs w:val="24"/>
          <w:vertAlign w:val="superscript"/>
        </w:rPr>
        <w:endnoteReference w:id="64"/>
      </w:r>
      <w:r w:rsidRPr="0012304D">
        <w:rPr>
          <w:rFonts w:ascii="Times New Roman" w:hAnsi="Times New Roman" w:cs="Times New Roman"/>
          <w:sz w:val="24"/>
          <w:szCs w:val="24"/>
        </w:rPr>
        <w:t xml:space="preserve"> Similarly, </w:t>
      </w:r>
      <w:r w:rsidR="00421841">
        <w:rPr>
          <w:rFonts w:ascii="Times New Roman" w:hAnsi="Times New Roman" w:cs="Times New Roman"/>
          <w:sz w:val="24"/>
          <w:szCs w:val="24"/>
        </w:rPr>
        <w:t>an LLC</w:t>
      </w:r>
      <w:r w:rsidRPr="0012304D">
        <w:rPr>
          <w:rFonts w:ascii="Times New Roman" w:hAnsi="Times New Roman" w:cs="Times New Roman"/>
          <w:sz w:val="24"/>
          <w:szCs w:val="24"/>
        </w:rPr>
        <w:t xml:space="preserve"> can elect to be taxed as a partnership (under Subchapter K),</w:t>
      </w:r>
      <w:r w:rsidRPr="0012304D">
        <w:rPr>
          <w:rFonts w:ascii="Times New Roman" w:hAnsi="Times New Roman" w:cs="Times New Roman"/>
          <w:sz w:val="24"/>
          <w:szCs w:val="24"/>
          <w:vertAlign w:val="superscript"/>
        </w:rPr>
        <w:endnoteReference w:id="65"/>
      </w:r>
      <w:r w:rsidRPr="0012304D">
        <w:rPr>
          <w:rFonts w:ascii="Times New Roman" w:hAnsi="Times New Roman" w:cs="Times New Roman"/>
          <w:sz w:val="24"/>
          <w:szCs w:val="24"/>
        </w:rPr>
        <w:t xml:space="preserve"> as a C-corporation (under Subchapter C),</w:t>
      </w:r>
      <w:r w:rsidRPr="0012304D">
        <w:rPr>
          <w:rFonts w:ascii="Times New Roman" w:hAnsi="Times New Roman" w:cs="Times New Roman"/>
          <w:sz w:val="24"/>
          <w:szCs w:val="24"/>
          <w:vertAlign w:val="superscript"/>
        </w:rPr>
        <w:endnoteReference w:id="66"/>
      </w:r>
      <w:r w:rsidRPr="0012304D">
        <w:rPr>
          <w:rFonts w:ascii="Times New Roman" w:hAnsi="Times New Roman" w:cs="Times New Roman"/>
          <w:sz w:val="24"/>
          <w:szCs w:val="24"/>
        </w:rPr>
        <w:t xml:space="preserve"> or as a cooperative</w:t>
      </w:r>
      <w:r w:rsidR="00F37246">
        <w:rPr>
          <w:rFonts w:ascii="Times New Roman" w:hAnsi="Times New Roman" w:cs="Times New Roman"/>
          <w:sz w:val="24"/>
          <w:szCs w:val="24"/>
        </w:rPr>
        <w:t xml:space="preserve"> corporation</w:t>
      </w:r>
      <w:r w:rsidRPr="0012304D">
        <w:rPr>
          <w:rFonts w:ascii="Times New Roman" w:hAnsi="Times New Roman" w:cs="Times New Roman"/>
          <w:sz w:val="24"/>
          <w:szCs w:val="24"/>
        </w:rPr>
        <w:t xml:space="preserve"> (under Subchapter T).</w:t>
      </w:r>
      <w:r w:rsidRPr="0012304D">
        <w:rPr>
          <w:rFonts w:ascii="Times New Roman" w:hAnsi="Times New Roman" w:cs="Times New Roman"/>
          <w:sz w:val="24"/>
          <w:szCs w:val="24"/>
          <w:vertAlign w:val="superscript"/>
        </w:rPr>
        <w:endnoteReference w:id="67"/>
      </w:r>
      <w:r w:rsidRPr="0012304D">
        <w:rPr>
          <w:rFonts w:ascii="Times New Roman" w:hAnsi="Times New Roman" w:cs="Times New Roman"/>
          <w:sz w:val="24"/>
          <w:szCs w:val="24"/>
        </w:rPr>
        <w:t xml:space="preserve"> Electing a tax structure is an important decision for a worker cooperative and should be undertaken with the advice of a tax professional </w:t>
      </w:r>
      <w:proofErr w:type="gramStart"/>
      <w:r w:rsidRPr="0012304D">
        <w:rPr>
          <w:rFonts w:ascii="Times New Roman" w:hAnsi="Times New Roman" w:cs="Times New Roman"/>
          <w:sz w:val="24"/>
          <w:szCs w:val="24"/>
        </w:rPr>
        <w:t>who</w:t>
      </w:r>
      <w:proofErr w:type="gramEnd"/>
      <w:r w:rsidRPr="0012304D">
        <w:rPr>
          <w:rFonts w:ascii="Times New Roman" w:hAnsi="Times New Roman" w:cs="Times New Roman"/>
          <w:sz w:val="24"/>
          <w:szCs w:val="24"/>
        </w:rPr>
        <w:t xml:space="preserve"> is well-versed in this area of law, especially as it applies to worker cooperatives. For more information on the tax treatment of worker cooperatives under Subchapter T, please see </w:t>
      </w:r>
      <w:r w:rsidRPr="00D91166">
        <w:rPr>
          <w:rFonts w:ascii="Times New Roman" w:hAnsi="Times New Roman" w:cs="Times New Roman"/>
          <w:b/>
          <w:smallCaps/>
          <w:color w:val="4F6228" w:themeColor="accent3" w:themeShade="80"/>
          <w:sz w:val="24"/>
          <w:szCs w:val="24"/>
        </w:rPr>
        <w:t>Section 6: Tax Law</w:t>
      </w:r>
      <w:r w:rsidR="0074209D">
        <w:rPr>
          <w:rFonts w:ascii="Times New Roman" w:hAnsi="Times New Roman" w:cs="Times New Roman"/>
          <w:sz w:val="24"/>
          <w:szCs w:val="24"/>
        </w:rPr>
        <w:t>.</w:t>
      </w:r>
    </w:p>
    <w:p w:rsidR="0074209D" w:rsidRPr="0012304D" w:rsidRDefault="00002F11" w:rsidP="00002F11">
      <w:pPr>
        <w:ind w:firstLine="720"/>
        <w:jc w:val="both"/>
        <w:rPr>
          <w:rFonts w:ascii="Times New Roman" w:hAnsi="Times New Roman" w:cs="Times New Roman"/>
          <w:sz w:val="24"/>
          <w:szCs w:val="24"/>
        </w:rPr>
      </w:pPr>
      <w:r>
        <w:rPr>
          <w:rFonts w:ascii="Times New Roman" w:hAnsi="Times New Roman" w:cs="Times New Roman"/>
          <w:sz w:val="24"/>
          <w:szCs w:val="24"/>
        </w:rPr>
        <w:br w:type="page"/>
      </w:r>
    </w:p>
    <w:p w:rsidR="0012304D" w:rsidRPr="00775506" w:rsidRDefault="0012304D" w:rsidP="008B5183">
      <w:pPr>
        <w:ind w:left="720" w:hanging="360"/>
        <w:rPr>
          <w:rFonts w:ascii="Times New Roman" w:hAnsi="Times New Roman" w:cs="Times New Roman"/>
          <w:color w:val="auto"/>
          <w:sz w:val="24"/>
          <w:szCs w:val="24"/>
        </w:rPr>
      </w:pPr>
      <w:r w:rsidRPr="00775506">
        <w:rPr>
          <w:rFonts w:ascii="Times New Roman" w:hAnsi="Times New Roman" w:cs="Times New Roman"/>
          <w:b/>
          <w:color w:val="auto"/>
          <w:sz w:val="24"/>
          <w:szCs w:val="24"/>
        </w:rPr>
        <w:t xml:space="preserve">C. </w:t>
      </w:r>
      <w:r w:rsidR="000976F2" w:rsidRPr="00775506">
        <w:rPr>
          <w:rFonts w:ascii="Times New Roman" w:hAnsi="Times New Roman" w:cs="Times New Roman"/>
          <w:b/>
          <w:color w:val="auto"/>
          <w:sz w:val="24"/>
          <w:szCs w:val="24"/>
        </w:rPr>
        <w:t>Steps to Forming a Business</w:t>
      </w:r>
    </w:p>
    <w:p w:rsidR="0012304D" w:rsidRPr="0012304D" w:rsidRDefault="0012304D">
      <w:pPr>
        <w:jc w:val="both"/>
        <w:rPr>
          <w:rFonts w:ascii="Times New Roman" w:hAnsi="Times New Roman" w:cs="Times New Roman"/>
          <w:sz w:val="24"/>
          <w:szCs w:val="24"/>
        </w:rPr>
      </w:pPr>
    </w:p>
    <w:p w:rsidR="0012304D" w:rsidRPr="00B40B22" w:rsidRDefault="0012304D" w:rsidP="00B40B22">
      <w:pPr>
        <w:pStyle w:val="ListParagraph"/>
        <w:numPr>
          <w:ilvl w:val="0"/>
          <w:numId w:val="32"/>
        </w:numPr>
        <w:jc w:val="both"/>
        <w:rPr>
          <w:rFonts w:ascii="Times New Roman" w:hAnsi="Times New Roman" w:cs="Times New Roman"/>
          <w:sz w:val="24"/>
          <w:szCs w:val="24"/>
        </w:rPr>
      </w:pPr>
      <w:r w:rsidRPr="00B40B22">
        <w:rPr>
          <w:rFonts w:ascii="Times New Roman" w:eastAsia="Gungsuh" w:hAnsi="Times New Roman" w:cs="Times New Roman"/>
          <w:i/>
          <w:sz w:val="24"/>
          <w:szCs w:val="24"/>
        </w:rPr>
        <w:t>Create a Business Plan</w:t>
      </w: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Though it is not a legal requirement, most </w:t>
      </w:r>
      <w:r w:rsidR="001A59B0">
        <w:rPr>
          <w:rFonts w:ascii="Times New Roman" w:hAnsi="Times New Roman" w:cs="Times New Roman"/>
          <w:sz w:val="24"/>
          <w:szCs w:val="24"/>
        </w:rPr>
        <w:t>businesses</w:t>
      </w:r>
      <w:r w:rsidRPr="0012304D">
        <w:rPr>
          <w:rFonts w:ascii="Times New Roman" w:hAnsi="Times New Roman" w:cs="Times New Roman"/>
          <w:sz w:val="24"/>
          <w:szCs w:val="24"/>
        </w:rPr>
        <w:t xml:space="preserve"> find it helpful to create a business plan, as it is a chance for the owners to think through the purpose of the business, plan for organizing and managing the business, contemplate financial projections, and explore financing options. In addition, many banks and lenders will request to see a business plan before offering their services to a </w:t>
      </w:r>
      <w:r w:rsidR="00A8115D">
        <w:rPr>
          <w:rFonts w:ascii="Times New Roman" w:hAnsi="Times New Roman" w:cs="Times New Roman"/>
          <w:sz w:val="24"/>
          <w:szCs w:val="24"/>
        </w:rPr>
        <w:t>business</w:t>
      </w:r>
      <w:r w:rsidRPr="0012304D">
        <w:rPr>
          <w:rFonts w:ascii="Times New Roman" w:hAnsi="Times New Roman" w:cs="Times New Roman"/>
          <w:sz w:val="24"/>
          <w:szCs w:val="24"/>
        </w:rPr>
        <w:t xml:space="preserve">. The earlier </w:t>
      </w:r>
      <w:r w:rsidR="001A59B0">
        <w:rPr>
          <w:rFonts w:ascii="Times New Roman" w:hAnsi="Times New Roman" w:cs="Times New Roman"/>
          <w:sz w:val="24"/>
          <w:szCs w:val="24"/>
        </w:rPr>
        <w:t>the business</w:t>
      </w:r>
      <w:r w:rsidRPr="0012304D">
        <w:rPr>
          <w:rFonts w:ascii="Times New Roman" w:hAnsi="Times New Roman" w:cs="Times New Roman"/>
          <w:sz w:val="24"/>
          <w:szCs w:val="24"/>
        </w:rPr>
        <w:t xml:space="preserve"> think</w:t>
      </w:r>
      <w:r w:rsidR="001A59B0">
        <w:rPr>
          <w:rFonts w:ascii="Times New Roman" w:hAnsi="Times New Roman" w:cs="Times New Roman"/>
          <w:sz w:val="24"/>
          <w:szCs w:val="24"/>
        </w:rPr>
        <w:t>s</w:t>
      </w:r>
      <w:r w:rsidRPr="0012304D">
        <w:rPr>
          <w:rFonts w:ascii="Times New Roman" w:hAnsi="Times New Roman" w:cs="Times New Roman"/>
          <w:sz w:val="24"/>
          <w:szCs w:val="24"/>
        </w:rPr>
        <w:t xml:space="preserve"> through these issues, the better prepared </w:t>
      </w:r>
      <w:r w:rsidR="001A59B0">
        <w:rPr>
          <w:rFonts w:ascii="Times New Roman" w:hAnsi="Times New Roman" w:cs="Times New Roman"/>
          <w:sz w:val="24"/>
          <w:szCs w:val="24"/>
        </w:rPr>
        <w:t>it</w:t>
      </w:r>
      <w:r w:rsidRPr="0012304D">
        <w:rPr>
          <w:rFonts w:ascii="Times New Roman" w:hAnsi="Times New Roman" w:cs="Times New Roman"/>
          <w:sz w:val="24"/>
          <w:szCs w:val="24"/>
        </w:rPr>
        <w:t xml:space="preserve"> will be </w:t>
      </w:r>
      <w:r w:rsidR="001A59B0">
        <w:rPr>
          <w:rFonts w:ascii="Times New Roman" w:hAnsi="Times New Roman" w:cs="Times New Roman"/>
          <w:sz w:val="24"/>
          <w:szCs w:val="24"/>
        </w:rPr>
        <w:t>to handle ongoing operations</w:t>
      </w:r>
      <w:r w:rsidRPr="0012304D">
        <w:rPr>
          <w:rFonts w:ascii="Times New Roman" w:hAnsi="Times New Roman" w:cs="Times New Roman"/>
          <w:sz w:val="24"/>
          <w:szCs w:val="24"/>
        </w:rPr>
        <w:t>.</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 xml:space="preserve">        </w:t>
      </w:r>
      <w:r w:rsidRPr="0012304D">
        <w:rPr>
          <w:rFonts w:ascii="Times New Roman" w:hAnsi="Times New Roman" w:cs="Times New Roman"/>
          <w:i/>
          <w:sz w:val="24"/>
          <w:szCs w:val="24"/>
        </w:rPr>
        <w:tab/>
      </w:r>
    </w:p>
    <w:p w:rsidR="0012304D" w:rsidRPr="00B40B22" w:rsidRDefault="0012304D" w:rsidP="00B40B22">
      <w:pPr>
        <w:pStyle w:val="ListParagraph"/>
        <w:numPr>
          <w:ilvl w:val="0"/>
          <w:numId w:val="32"/>
        </w:numPr>
        <w:jc w:val="both"/>
        <w:rPr>
          <w:rFonts w:ascii="Times New Roman" w:hAnsi="Times New Roman" w:cs="Times New Roman"/>
          <w:sz w:val="24"/>
          <w:szCs w:val="24"/>
        </w:rPr>
      </w:pPr>
      <w:r w:rsidRPr="00B40B22">
        <w:rPr>
          <w:rFonts w:ascii="Times New Roman" w:eastAsia="Gungsuh" w:hAnsi="Times New Roman" w:cs="Times New Roman"/>
          <w:i/>
          <w:sz w:val="24"/>
          <w:szCs w:val="24"/>
        </w:rPr>
        <w:t xml:space="preserve">Choose a </w:t>
      </w:r>
      <w:r w:rsidRPr="00B40B22">
        <w:rPr>
          <w:rFonts w:ascii="Times New Roman" w:hAnsi="Times New Roman" w:cs="Times New Roman"/>
          <w:i/>
          <w:sz w:val="24"/>
          <w:szCs w:val="24"/>
        </w:rPr>
        <w:t>Name and Check for Availability</w:t>
      </w: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From a practical perspective, a business should choose a name that is distinct and evocative of the intent of the business. From a legal perspective, the law prevents businesses from using names that are confusingly similar to existing business names in a similar industry.</w:t>
      </w:r>
      <w:r w:rsidRPr="0012304D">
        <w:rPr>
          <w:rFonts w:ascii="Times New Roman" w:hAnsi="Times New Roman" w:cs="Times New Roman"/>
          <w:sz w:val="24"/>
          <w:szCs w:val="24"/>
          <w:vertAlign w:val="superscript"/>
        </w:rPr>
        <w:endnoteReference w:id="68"/>
      </w:r>
      <w:r w:rsidRPr="0012304D">
        <w:rPr>
          <w:rFonts w:ascii="Times New Roman" w:hAnsi="Times New Roman" w:cs="Times New Roman"/>
          <w:sz w:val="24"/>
          <w:szCs w:val="24"/>
        </w:rPr>
        <w:t xml:space="preserve"> More specifically, you cannot form a business in Massachusetts using a name that is already used by another legal entity that has filed with the Secretary of the Commonwealth.</w:t>
      </w:r>
      <w:r w:rsidRPr="0012304D">
        <w:rPr>
          <w:rFonts w:ascii="Times New Roman" w:hAnsi="Times New Roman" w:cs="Times New Roman"/>
          <w:sz w:val="24"/>
          <w:szCs w:val="24"/>
          <w:vertAlign w:val="superscript"/>
        </w:rPr>
        <w:endnoteReference w:id="69"/>
      </w:r>
      <w:r w:rsidRPr="0012304D">
        <w:rPr>
          <w:rFonts w:ascii="Times New Roman" w:hAnsi="Times New Roman" w:cs="Times New Roman"/>
          <w:sz w:val="24"/>
          <w:szCs w:val="24"/>
        </w:rPr>
        <w:t xml:space="preserve"> Similarly, if you are operating your worker cooperative as a general partnership (meaning, you have not formed a legal entity</w:t>
      </w:r>
      <w:r w:rsidRPr="0012304D">
        <w:rPr>
          <w:rFonts w:ascii="Times New Roman" w:hAnsi="Times New Roman" w:cs="Times New Roman"/>
          <w:sz w:val="24"/>
          <w:szCs w:val="24"/>
          <w:vertAlign w:val="superscript"/>
        </w:rPr>
        <w:endnoteReference w:id="70"/>
      </w:r>
      <w:r w:rsidRPr="0012304D">
        <w:rPr>
          <w:rFonts w:ascii="Times New Roman" w:hAnsi="Times New Roman" w:cs="Times New Roman"/>
          <w:sz w:val="24"/>
          <w:szCs w:val="24"/>
        </w:rPr>
        <w:t xml:space="preserve">) and are conducting business under a name that is not your personal name, you must file a business certificate in the city in which you are operating business (sometimes referred to as a “Doing Business As” </w:t>
      </w:r>
      <w:r w:rsidR="001A59B0">
        <w:rPr>
          <w:rFonts w:ascii="Times New Roman" w:hAnsi="Times New Roman" w:cs="Times New Roman"/>
          <w:sz w:val="24"/>
          <w:szCs w:val="24"/>
        </w:rPr>
        <w:t>c</w:t>
      </w:r>
      <w:r w:rsidRPr="0012304D">
        <w:rPr>
          <w:rFonts w:ascii="Times New Roman" w:hAnsi="Times New Roman" w:cs="Times New Roman"/>
          <w:sz w:val="24"/>
          <w:szCs w:val="24"/>
        </w:rPr>
        <w:t>ertificate), and the city will likely prevent you from using the same name used by another business that has applied for a business certificate in that city.</w:t>
      </w:r>
      <w:r w:rsidRPr="0012304D">
        <w:rPr>
          <w:rFonts w:ascii="Times New Roman" w:hAnsi="Times New Roman" w:cs="Times New Roman"/>
          <w:sz w:val="24"/>
          <w:szCs w:val="24"/>
          <w:vertAlign w:val="superscript"/>
        </w:rPr>
        <w:endnoteReference w:id="71"/>
      </w:r>
      <w:r w:rsidRPr="0012304D">
        <w:rPr>
          <w:rFonts w:ascii="Times New Roman" w:hAnsi="Times New Roman" w:cs="Times New Roman"/>
          <w:sz w:val="24"/>
          <w:szCs w:val="24"/>
        </w:rPr>
        <w:t xml:space="preserve"> </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 xml:space="preserve"> </w:t>
      </w:r>
    </w:p>
    <w:p w:rsidR="0012304D" w:rsidRPr="00B40B22" w:rsidRDefault="0012304D" w:rsidP="00B40B22">
      <w:pPr>
        <w:pStyle w:val="ListParagraph"/>
        <w:numPr>
          <w:ilvl w:val="0"/>
          <w:numId w:val="32"/>
        </w:numPr>
        <w:jc w:val="both"/>
        <w:rPr>
          <w:rFonts w:ascii="Times New Roman" w:hAnsi="Times New Roman" w:cs="Times New Roman"/>
          <w:sz w:val="24"/>
          <w:szCs w:val="24"/>
        </w:rPr>
      </w:pPr>
      <w:r w:rsidRPr="00B40B22">
        <w:rPr>
          <w:rFonts w:ascii="Times New Roman" w:eastAsia="Gungsuh" w:hAnsi="Times New Roman" w:cs="Times New Roman"/>
          <w:i/>
          <w:sz w:val="24"/>
          <w:szCs w:val="24"/>
        </w:rPr>
        <w:t xml:space="preserve">Choose a </w:t>
      </w:r>
      <w:r w:rsidR="001A59B0">
        <w:rPr>
          <w:rFonts w:ascii="Times New Roman" w:eastAsia="Gungsuh" w:hAnsi="Times New Roman" w:cs="Times New Roman"/>
          <w:i/>
          <w:sz w:val="24"/>
          <w:szCs w:val="24"/>
        </w:rPr>
        <w:t>Legal</w:t>
      </w:r>
      <w:r w:rsidRPr="00B40B22">
        <w:rPr>
          <w:rFonts w:ascii="Times New Roman" w:eastAsia="Gungsuh" w:hAnsi="Times New Roman" w:cs="Times New Roman"/>
          <w:i/>
          <w:sz w:val="24"/>
          <w:szCs w:val="24"/>
        </w:rPr>
        <w:t xml:space="preserve"> Structure</w:t>
      </w: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The </w:t>
      </w:r>
      <w:r w:rsidR="001A59B0">
        <w:rPr>
          <w:rFonts w:ascii="Times New Roman" w:hAnsi="Times New Roman" w:cs="Times New Roman"/>
          <w:sz w:val="24"/>
          <w:szCs w:val="24"/>
        </w:rPr>
        <w:t>legal</w:t>
      </w:r>
      <w:r w:rsidRPr="0012304D">
        <w:rPr>
          <w:rFonts w:ascii="Times New Roman" w:hAnsi="Times New Roman" w:cs="Times New Roman"/>
          <w:sz w:val="24"/>
          <w:szCs w:val="24"/>
        </w:rPr>
        <w:t xml:space="preserve"> structure of the worker cooperative will impact </w:t>
      </w:r>
      <w:r w:rsidRPr="0012304D">
        <w:rPr>
          <w:rFonts w:ascii="Times New Roman" w:hAnsi="Times New Roman" w:cs="Times New Roman"/>
          <w:sz w:val="24"/>
          <w:szCs w:val="24"/>
          <w:highlight w:val="white"/>
        </w:rPr>
        <w:t xml:space="preserve">how it is treated by other areas of law, including employment law, immigration law, and tax law, and so should be chosen with these myriad of considerations in mind. The type of </w:t>
      </w:r>
      <w:r w:rsidR="001A59B0">
        <w:rPr>
          <w:rFonts w:ascii="Times New Roman" w:hAnsi="Times New Roman" w:cs="Times New Roman"/>
          <w:sz w:val="24"/>
          <w:szCs w:val="24"/>
          <w:highlight w:val="white"/>
        </w:rPr>
        <w:t>legal</w:t>
      </w:r>
      <w:r w:rsidRPr="0012304D">
        <w:rPr>
          <w:rFonts w:ascii="Times New Roman" w:hAnsi="Times New Roman" w:cs="Times New Roman"/>
          <w:sz w:val="24"/>
          <w:szCs w:val="24"/>
          <w:highlight w:val="white"/>
        </w:rPr>
        <w:t xml:space="preserve"> structure you choose will</w:t>
      </w:r>
      <w:r w:rsidR="001A59B0">
        <w:rPr>
          <w:rFonts w:ascii="Times New Roman" w:hAnsi="Times New Roman" w:cs="Times New Roman"/>
          <w:sz w:val="24"/>
          <w:szCs w:val="24"/>
          <w:highlight w:val="white"/>
        </w:rPr>
        <w:t xml:space="preserve"> also</w:t>
      </w:r>
      <w:r w:rsidRPr="0012304D">
        <w:rPr>
          <w:rFonts w:ascii="Times New Roman" w:hAnsi="Times New Roman" w:cs="Times New Roman"/>
          <w:sz w:val="24"/>
          <w:szCs w:val="24"/>
          <w:highlight w:val="white"/>
        </w:rPr>
        <w:t xml:space="preserve"> determine the forms you will need to file with the Secretary of the Commonwealth, as well as the other documents that will need to be drafted and kept with the business’s records.</w:t>
      </w:r>
      <w:r w:rsidRPr="0012304D">
        <w:rPr>
          <w:rFonts w:ascii="Times New Roman" w:hAnsi="Times New Roman" w:cs="Times New Roman"/>
          <w:sz w:val="24"/>
          <w:szCs w:val="24"/>
          <w:highlight w:val="white"/>
          <w:vertAlign w:val="superscript"/>
        </w:rPr>
        <w:endnoteReference w:id="72"/>
      </w:r>
      <w:r w:rsidRPr="0012304D">
        <w:rPr>
          <w:rFonts w:ascii="Times New Roman" w:hAnsi="Times New Roman" w:cs="Times New Roman"/>
          <w:sz w:val="24"/>
          <w:szCs w:val="24"/>
          <w:highlight w:val="white"/>
        </w:rPr>
        <w:t xml:space="preserve"> Because it is such an important decision</w:t>
      </w:r>
      <w:r w:rsidR="001A59B0">
        <w:rPr>
          <w:rFonts w:ascii="Times New Roman" w:hAnsi="Times New Roman" w:cs="Times New Roman"/>
          <w:sz w:val="24"/>
          <w:szCs w:val="24"/>
          <w:highlight w:val="white"/>
        </w:rPr>
        <w:t xml:space="preserve"> and is predicated</w:t>
      </w:r>
      <w:r w:rsidRPr="0012304D">
        <w:rPr>
          <w:rFonts w:ascii="Times New Roman" w:hAnsi="Times New Roman" w:cs="Times New Roman"/>
          <w:sz w:val="24"/>
          <w:szCs w:val="24"/>
          <w:highlight w:val="white"/>
        </w:rPr>
        <w:t xml:space="preserve"> upon a number of technical considerations, choosing a business structure should be undertaken with the assistance of a lawyer </w:t>
      </w:r>
      <w:r w:rsidR="001A59B0">
        <w:rPr>
          <w:rFonts w:ascii="Times New Roman" w:hAnsi="Times New Roman" w:cs="Times New Roman"/>
          <w:sz w:val="24"/>
          <w:szCs w:val="24"/>
          <w:highlight w:val="white"/>
        </w:rPr>
        <w:t xml:space="preserve">who is </w:t>
      </w:r>
      <w:r w:rsidRPr="0012304D">
        <w:rPr>
          <w:rFonts w:ascii="Times New Roman" w:hAnsi="Times New Roman" w:cs="Times New Roman"/>
          <w:sz w:val="24"/>
          <w:szCs w:val="24"/>
          <w:highlight w:val="white"/>
        </w:rPr>
        <w:t xml:space="preserve">knowledgeable about worker cooperatives. </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 xml:space="preserve"> </w:t>
      </w:r>
    </w:p>
    <w:p w:rsidR="0012304D" w:rsidRPr="00B40B22" w:rsidRDefault="0012304D" w:rsidP="00B40B22">
      <w:pPr>
        <w:pStyle w:val="ListParagraph"/>
        <w:numPr>
          <w:ilvl w:val="0"/>
          <w:numId w:val="32"/>
        </w:numPr>
        <w:jc w:val="both"/>
        <w:rPr>
          <w:rFonts w:ascii="Times New Roman" w:hAnsi="Times New Roman" w:cs="Times New Roman"/>
          <w:sz w:val="24"/>
          <w:szCs w:val="24"/>
        </w:rPr>
      </w:pPr>
      <w:r w:rsidRPr="00B40B22">
        <w:rPr>
          <w:rFonts w:ascii="Times New Roman" w:eastAsia="Gungsuh" w:hAnsi="Times New Roman" w:cs="Times New Roman"/>
          <w:i/>
          <w:sz w:val="24"/>
          <w:szCs w:val="24"/>
        </w:rPr>
        <w:t xml:space="preserve">Adopt </w:t>
      </w:r>
      <w:r w:rsidRPr="00B40B22">
        <w:rPr>
          <w:rFonts w:ascii="Times New Roman" w:hAnsi="Times New Roman" w:cs="Times New Roman"/>
          <w:i/>
          <w:sz w:val="24"/>
          <w:szCs w:val="24"/>
        </w:rPr>
        <w:t>Governing Documents</w:t>
      </w:r>
    </w:p>
    <w:p w:rsid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Governing documents are not filed with the Secretary of the Commonwealth, but are instead kept with the business records and are used for the internal governance of the business. Corporations (including </w:t>
      </w:r>
      <w:r w:rsidR="00A8115D">
        <w:rPr>
          <w:rFonts w:ascii="Times New Roman" w:hAnsi="Times New Roman" w:cs="Times New Roman"/>
          <w:sz w:val="24"/>
          <w:szCs w:val="24"/>
        </w:rPr>
        <w:t>e</w:t>
      </w:r>
      <w:r w:rsidR="00A8115D" w:rsidRPr="0012304D">
        <w:rPr>
          <w:rFonts w:ascii="Times New Roman" w:hAnsi="Times New Roman" w:cs="Times New Roman"/>
          <w:sz w:val="24"/>
          <w:szCs w:val="24"/>
        </w:rPr>
        <w:t xml:space="preserve">mployee </w:t>
      </w:r>
      <w:r w:rsidR="00A8115D">
        <w:rPr>
          <w:rFonts w:ascii="Times New Roman" w:hAnsi="Times New Roman" w:cs="Times New Roman"/>
          <w:sz w:val="24"/>
          <w:szCs w:val="24"/>
        </w:rPr>
        <w:t>c</w:t>
      </w:r>
      <w:r w:rsidR="00A8115D" w:rsidRPr="0012304D">
        <w:rPr>
          <w:rFonts w:ascii="Times New Roman" w:hAnsi="Times New Roman" w:cs="Times New Roman"/>
          <w:sz w:val="24"/>
          <w:szCs w:val="24"/>
        </w:rPr>
        <w:t xml:space="preserve">ooperative </w:t>
      </w:r>
      <w:r w:rsidR="00A8115D">
        <w:rPr>
          <w:rFonts w:ascii="Times New Roman" w:hAnsi="Times New Roman" w:cs="Times New Roman"/>
          <w:sz w:val="24"/>
          <w:szCs w:val="24"/>
        </w:rPr>
        <w:t>c</w:t>
      </w:r>
      <w:r w:rsidR="00A8115D" w:rsidRPr="0012304D">
        <w:rPr>
          <w:rFonts w:ascii="Times New Roman" w:hAnsi="Times New Roman" w:cs="Times New Roman"/>
          <w:sz w:val="24"/>
          <w:szCs w:val="24"/>
        </w:rPr>
        <w:t>orporations</w:t>
      </w:r>
      <w:r w:rsidRPr="0012304D">
        <w:rPr>
          <w:rFonts w:ascii="Times New Roman" w:hAnsi="Times New Roman" w:cs="Times New Roman"/>
          <w:sz w:val="24"/>
          <w:szCs w:val="24"/>
        </w:rPr>
        <w:t xml:space="preserve">) </w:t>
      </w:r>
      <w:r w:rsidR="001A59B0">
        <w:rPr>
          <w:rFonts w:ascii="Times New Roman" w:hAnsi="Times New Roman" w:cs="Times New Roman"/>
          <w:sz w:val="24"/>
          <w:szCs w:val="24"/>
        </w:rPr>
        <w:t>utilize</w:t>
      </w:r>
      <w:r w:rsidRPr="0012304D">
        <w:rPr>
          <w:rFonts w:ascii="Times New Roman" w:hAnsi="Times New Roman" w:cs="Times New Roman"/>
          <w:sz w:val="24"/>
          <w:szCs w:val="24"/>
        </w:rPr>
        <w:t xml:space="preserve"> a governing document commonly referred to as by-laws, while LLCs (even those organized as worker cooperatives) </w:t>
      </w:r>
      <w:r w:rsidR="001A59B0">
        <w:rPr>
          <w:rFonts w:ascii="Times New Roman" w:hAnsi="Times New Roman" w:cs="Times New Roman"/>
          <w:sz w:val="24"/>
          <w:szCs w:val="24"/>
        </w:rPr>
        <w:t>utilize</w:t>
      </w:r>
      <w:r w:rsidRPr="0012304D">
        <w:rPr>
          <w:rFonts w:ascii="Times New Roman" w:hAnsi="Times New Roman" w:cs="Times New Roman"/>
          <w:sz w:val="24"/>
          <w:szCs w:val="24"/>
        </w:rPr>
        <w:t xml:space="preserve"> a govern</w:t>
      </w:r>
      <w:r w:rsidR="001A59B0">
        <w:rPr>
          <w:rFonts w:ascii="Times New Roman" w:hAnsi="Times New Roman" w:cs="Times New Roman"/>
          <w:sz w:val="24"/>
          <w:szCs w:val="24"/>
        </w:rPr>
        <w:t>ing</w:t>
      </w:r>
      <w:r w:rsidRPr="0012304D">
        <w:rPr>
          <w:rFonts w:ascii="Times New Roman" w:hAnsi="Times New Roman" w:cs="Times New Roman"/>
          <w:sz w:val="24"/>
          <w:szCs w:val="24"/>
        </w:rPr>
        <w:t xml:space="preserve"> document </w:t>
      </w:r>
      <w:r w:rsidR="001A59B0">
        <w:rPr>
          <w:rFonts w:ascii="Times New Roman" w:hAnsi="Times New Roman" w:cs="Times New Roman"/>
          <w:sz w:val="24"/>
          <w:szCs w:val="24"/>
        </w:rPr>
        <w:t>typically</w:t>
      </w:r>
      <w:r w:rsidRPr="0012304D">
        <w:rPr>
          <w:rFonts w:ascii="Times New Roman" w:hAnsi="Times New Roman" w:cs="Times New Roman"/>
          <w:sz w:val="24"/>
          <w:szCs w:val="24"/>
        </w:rPr>
        <w:t xml:space="preserve"> referred to as an operating agreement. Please note that unlike by-laws, which are required, operating agreements are not required by law, though they are highly recommended. Your governing document will be the blueprint for operating your business and will also serve as evidence to the IRS that you are operating on a cooperative basis</w:t>
      </w:r>
      <w:r w:rsidR="00897FEE">
        <w:rPr>
          <w:rFonts w:ascii="Times New Roman" w:hAnsi="Times New Roman" w:cs="Times New Roman"/>
          <w:sz w:val="24"/>
          <w:szCs w:val="24"/>
        </w:rPr>
        <w:t xml:space="preserve">. </w:t>
      </w:r>
      <w:r w:rsidRPr="0012304D">
        <w:rPr>
          <w:rFonts w:ascii="Times New Roman" w:hAnsi="Times New Roman" w:cs="Times New Roman"/>
          <w:sz w:val="24"/>
          <w:szCs w:val="24"/>
        </w:rPr>
        <w:t xml:space="preserve">The governing document can provide the requirements for written notices of allocation and </w:t>
      </w:r>
      <w:r w:rsidR="00D10AB0">
        <w:rPr>
          <w:rFonts w:ascii="Times New Roman" w:hAnsi="Times New Roman" w:cs="Times New Roman"/>
          <w:sz w:val="24"/>
          <w:szCs w:val="24"/>
        </w:rPr>
        <w:t>outline</w:t>
      </w:r>
      <w:r w:rsidRPr="0012304D">
        <w:rPr>
          <w:rFonts w:ascii="Times New Roman" w:hAnsi="Times New Roman" w:cs="Times New Roman"/>
          <w:sz w:val="24"/>
          <w:szCs w:val="24"/>
        </w:rPr>
        <w:t xml:space="preserve"> the way patronage dividends will be distributed among the </w:t>
      </w:r>
      <w:r w:rsidR="00C21AAB">
        <w:rPr>
          <w:rFonts w:ascii="Times New Roman" w:hAnsi="Times New Roman" w:cs="Times New Roman"/>
          <w:sz w:val="24"/>
          <w:szCs w:val="24"/>
        </w:rPr>
        <w:t>worker-owners</w:t>
      </w:r>
      <w:r w:rsidRPr="0012304D">
        <w:rPr>
          <w:rFonts w:ascii="Times New Roman" w:hAnsi="Times New Roman" w:cs="Times New Roman"/>
          <w:sz w:val="24"/>
          <w:szCs w:val="24"/>
        </w:rPr>
        <w:t xml:space="preserve">, among other decision-making processes. </w:t>
      </w:r>
      <w:r w:rsidR="00897FEE" w:rsidRPr="0012304D">
        <w:rPr>
          <w:rFonts w:ascii="Times New Roman" w:hAnsi="Times New Roman" w:cs="Times New Roman"/>
          <w:sz w:val="24"/>
          <w:szCs w:val="24"/>
        </w:rPr>
        <w:t xml:space="preserve">For more information on the </w:t>
      </w:r>
      <w:r w:rsidR="00897FEE">
        <w:rPr>
          <w:rFonts w:ascii="Times New Roman" w:hAnsi="Times New Roman" w:cs="Times New Roman"/>
          <w:sz w:val="24"/>
          <w:szCs w:val="24"/>
        </w:rPr>
        <w:t>IRS requirements</w:t>
      </w:r>
      <w:r w:rsidR="00897FEE" w:rsidRPr="0012304D">
        <w:rPr>
          <w:rFonts w:ascii="Times New Roman" w:hAnsi="Times New Roman" w:cs="Times New Roman"/>
          <w:sz w:val="24"/>
          <w:szCs w:val="24"/>
        </w:rPr>
        <w:t xml:space="preserve">, please see </w:t>
      </w:r>
      <w:r w:rsidR="00897FEE" w:rsidRPr="00D91166">
        <w:rPr>
          <w:rFonts w:ascii="Times New Roman" w:hAnsi="Times New Roman" w:cs="Times New Roman"/>
          <w:b/>
          <w:smallCaps/>
          <w:color w:val="4F6228" w:themeColor="accent3" w:themeShade="80"/>
          <w:sz w:val="24"/>
          <w:szCs w:val="24"/>
        </w:rPr>
        <w:t>Section 6: Tax Law</w:t>
      </w:r>
      <w:r w:rsidR="00897FEE">
        <w:rPr>
          <w:rFonts w:ascii="Times New Roman" w:hAnsi="Times New Roman" w:cs="Times New Roman"/>
          <w:b/>
          <w:smallCaps/>
          <w:color w:val="4F6228" w:themeColor="accent3" w:themeShade="80"/>
          <w:sz w:val="24"/>
          <w:szCs w:val="24"/>
        </w:rPr>
        <w:t>.</w:t>
      </w:r>
    </w:p>
    <w:p w:rsidR="008A4AFE" w:rsidRPr="0012304D" w:rsidRDefault="008A4AFE">
      <w:pPr>
        <w:jc w:val="both"/>
        <w:rPr>
          <w:rFonts w:ascii="Times New Roman" w:hAnsi="Times New Roman" w:cs="Times New Roman"/>
          <w:sz w:val="24"/>
          <w:szCs w:val="24"/>
        </w:rPr>
      </w:pPr>
    </w:p>
    <w:p w:rsidR="0012304D" w:rsidRPr="00B40B22" w:rsidRDefault="0012304D" w:rsidP="00B40B22">
      <w:pPr>
        <w:pStyle w:val="ListParagraph"/>
        <w:numPr>
          <w:ilvl w:val="0"/>
          <w:numId w:val="32"/>
        </w:numPr>
        <w:jc w:val="both"/>
        <w:rPr>
          <w:rFonts w:ascii="Times New Roman" w:hAnsi="Times New Roman" w:cs="Times New Roman"/>
          <w:sz w:val="24"/>
          <w:szCs w:val="24"/>
        </w:rPr>
      </w:pPr>
      <w:r w:rsidRPr="00B40B22">
        <w:rPr>
          <w:rFonts w:ascii="Times New Roman" w:hAnsi="Times New Roman" w:cs="Times New Roman"/>
          <w:i/>
          <w:sz w:val="24"/>
          <w:szCs w:val="24"/>
        </w:rPr>
        <w:t>Obtain Zoning Clearances, Licenses, and Permits</w:t>
      </w: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Businesses must be sure that the location from which they are operating </w:t>
      </w:r>
      <w:r w:rsidR="001A59B0">
        <w:rPr>
          <w:rFonts w:ascii="Times New Roman" w:hAnsi="Times New Roman" w:cs="Times New Roman"/>
          <w:sz w:val="24"/>
          <w:szCs w:val="24"/>
        </w:rPr>
        <w:t xml:space="preserve">their business </w:t>
      </w:r>
      <w:r w:rsidRPr="0012304D">
        <w:rPr>
          <w:rFonts w:ascii="Times New Roman" w:hAnsi="Times New Roman" w:cs="Times New Roman"/>
          <w:sz w:val="24"/>
          <w:szCs w:val="24"/>
        </w:rPr>
        <w:t>is zoned for their intended use, and businesses operating in certain industries may be required to obtain various licenses and permits from Massachusetts and applicable cities before beginning operation. Massachusetts and the cities within it maintain different requirements for what a business needs to operate; these requirements are largely dependent upon the specific types of activities in which the business is engaged. In the City of Boston, for example, there are varying licensing requirements for restaurants, depending on whether the restaurant will have outdoor seating, whether the restaurant will serve alcohol, and whether the license application pertains to an address that currently has a restaurant approved by the City’s Licensing Board.</w:t>
      </w:r>
      <w:r w:rsidRPr="0012304D">
        <w:rPr>
          <w:rFonts w:ascii="Times New Roman" w:hAnsi="Times New Roman" w:cs="Times New Roman"/>
          <w:sz w:val="24"/>
          <w:szCs w:val="24"/>
          <w:vertAlign w:val="superscript"/>
        </w:rPr>
        <w:endnoteReference w:id="73"/>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 xml:space="preserve"> </w:t>
      </w:r>
    </w:p>
    <w:p w:rsidR="0012304D" w:rsidRPr="00B40B22" w:rsidRDefault="0012304D" w:rsidP="00B40B22">
      <w:pPr>
        <w:pStyle w:val="ListParagraph"/>
        <w:numPr>
          <w:ilvl w:val="0"/>
          <w:numId w:val="32"/>
        </w:numPr>
        <w:jc w:val="both"/>
        <w:rPr>
          <w:rFonts w:ascii="Times New Roman" w:hAnsi="Times New Roman" w:cs="Times New Roman"/>
          <w:sz w:val="24"/>
          <w:szCs w:val="24"/>
        </w:rPr>
      </w:pPr>
      <w:r w:rsidRPr="00B40B22">
        <w:rPr>
          <w:rFonts w:ascii="Times New Roman" w:hAnsi="Times New Roman" w:cs="Times New Roman"/>
          <w:i/>
          <w:sz w:val="24"/>
          <w:szCs w:val="24"/>
        </w:rPr>
        <w:t>Obtain an Employe</w:t>
      </w:r>
      <w:r w:rsidR="00C2712D">
        <w:rPr>
          <w:rFonts w:ascii="Times New Roman" w:hAnsi="Times New Roman" w:cs="Times New Roman"/>
          <w:i/>
          <w:sz w:val="24"/>
          <w:szCs w:val="24"/>
        </w:rPr>
        <w:t>r Identification Number (EIN</w:t>
      </w:r>
      <w:r w:rsidRPr="00B40B22">
        <w:rPr>
          <w:rFonts w:ascii="Times New Roman" w:hAnsi="Times New Roman" w:cs="Times New Roman"/>
          <w:i/>
          <w:sz w:val="24"/>
          <w:szCs w:val="24"/>
        </w:rPr>
        <w:t>) from the IRS</w:t>
      </w: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highlight w:val="white"/>
        </w:rPr>
        <w:t>With very few exceptions</w:t>
      </w:r>
      <w:r w:rsidR="001A59B0">
        <w:rPr>
          <w:rFonts w:ascii="Times New Roman" w:hAnsi="Times New Roman" w:cs="Times New Roman"/>
          <w:sz w:val="24"/>
          <w:szCs w:val="24"/>
          <w:highlight w:val="white"/>
        </w:rPr>
        <w:t>,</w:t>
      </w:r>
      <w:r w:rsidRPr="0012304D">
        <w:rPr>
          <w:rFonts w:ascii="Times New Roman" w:hAnsi="Times New Roman" w:cs="Times New Roman"/>
          <w:sz w:val="24"/>
          <w:szCs w:val="24"/>
          <w:highlight w:val="white"/>
          <w:vertAlign w:val="superscript"/>
        </w:rPr>
        <w:endnoteReference w:id="74"/>
      </w:r>
      <w:r w:rsidRPr="0012304D">
        <w:rPr>
          <w:rFonts w:ascii="Times New Roman" w:hAnsi="Times New Roman" w:cs="Times New Roman"/>
          <w:sz w:val="24"/>
          <w:szCs w:val="24"/>
        </w:rPr>
        <w:t xml:space="preserve"> businesses must obtain an EIN from the IRS for federal tax purposes. You will also use your business’s EIN to open a bank acco</w:t>
      </w:r>
      <w:r w:rsidR="001A59B0">
        <w:rPr>
          <w:rFonts w:ascii="Times New Roman" w:hAnsi="Times New Roman" w:cs="Times New Roman"/>
          <w:sz w:val="24"/>
          <w:szCs w:val="24"/>
        </w:rPr>
        <w:t>unt, apply for a credit card, and</w:t>
      </w:r>
      <w:r w:rsidRPr="0012304D">
        <w:rPr>
          <w:rFonts w:ascii="Times New Roman" w:hAnsi="Times New Roman" w:cs="Times New Roman"/>
          <w:sz w:val="24"/>
          <w:szCs w:val="24"/>
        </w:rPr>
        <w:t xml:space="preserve"> apply for certain permits or licenses for your business. For more information on EINs, see </w:t>
      </w:r>
      <w:r w:rsidRPr="00D91166">
        <w:rPr>
          <w:rFonts w:ascii="Times New Roman" w:hAnsi="Times New Roman" w:cs="Times New Roman"/>
          <w:b/>
          <w:smallCaps/>
          <w:color w:val="4F6228" w:themeColor="accent3" w:themeShade="80"/>
          <w:sz w:val="24"/>
          <w:szCs w:val="24"/>
        </w:rPr>
        <w:t>Section 6: Tax Law</w:t>
      </w:r>
      <w:r w:rsidRPr="0012304D">
        <w:rPr>
          <w:rFonts w:ascii="Times New Roman" w:hAnsi="Times New Roman" w:cs="Times New Roman"/>
          <w:sz w:val="24"/>
          <w:szCs w:val="24"/>
        </w:rPr>
        <w:t>.</w:t>
      </w:r>
    </w:p>
    <w:p w:rsidR="0012304D" w:rsidRPr="0012304D" w:rsidRDefault="0012304D">
      <w:pPr>
        <w:jc w:val="both"/>
        <w:rPr>
          <w:rFonts w:ascii="Times New Roman" w:hAnsi="Times New Roman" w:cs="Times New Roman"/>
          <w:sz w:val="24"/>
          <w:szCs w:val="24"/>
        </w:rPr>
      </w:pPr>
    </w:p>
    <w:p w:rsidR="0012304D" w:rsidRPr="00B40B22" w:rsidRDefault="0012304D" w:rsidP="00B40B22">
      <w:pPr>
        <w:pStyle w:val="ListParagraph"/>
        <w:numPr>
          <w:ilvl w:val="0"/>
          <w:numId w:val="32"/>
        </w:numPr>
        <w:jc w:val="both"/>
        <w:rPr>
          <w:rFonts w:ascii="Times New Roman" w:hAnsi="Times New Roman" w:cs="Times New Roman"/>
          <w:sz w:val="24"/>
          <w:szCs w:val="24"/>
        </w:rPr>
      </w:pPr>
      <w:r w:rsidRPr="00B40B22">
        <w:rPr>
          <w:rFonts w:ascii="Times New Roman" w:hAnsi="Times New Roman" w:cs="Times New Roman"/>
          <w:i/>
          <w:sz w:val="24"/>
          <w:szCs w:val="24"/>
        </w:rPr>
        <w:t>Register with the Massachusetts Department of Revenue, if Needed</w:t>
      </w: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If you plan to hire employees or sell items in Massachusetts, your </w:t>
      </w:r>
      <w:r w:rsidRPr="0012304D">
        <w:rPr>
          <w:rFonts w:ascii="Times New Roman" w:hAnsi="Times New Roman" w:cs="Times New Roman"/>
          <w:color w:val="222222"/>
          <w:sz w:val="24"/>
          <w:szCs w:val="24"/>
        </w:rPr>
        <w:t xml:space="preserve">business must register with the Massachusetts Department of Revenue via </w:t>
      </w:r>
      <w:proofErr w:type="spellStart"/>
      <w:r w:rsidRPr="0012304D">
        <w:rPr>
          <w:rFonts w:ascii="Times New Roman" w:hAnsi="Times New Roman" w:cs="Times New Roman"/>
          <w:color w:val="222222"/>
          <w:sz w:val="24"/>
          <w:szCs w:val="24"/>
        </w:rPr>
        <w:t>MassTaxConnect</w:t>
      </w:r>
      <w:proofErr w:type="spellEnd"/>
      <w:r w:rsidRPr="0012304D">
        <w:rPr>
          <w:rFonts w:ascii="Times New Roman" w:hAnsi="Times New Roman" w:cs="Times New Roman"/>
          <w:color w:val="222222"/>
          <w:sz w:val="24"/>
          <w:szCs w:val="24"/>
        </w:rPr>
        <w:t>.</w:t>
      </w:r>
      <w:r w:rsidRPr="0012304D">
        <w:rPr>
          <w:rFonts w:ascii="Times New Roman" w:hAnsi="Times New Roman" w:cs="Times New Roman"/>
          <w:color w:val="222222"/>
          <w:sz w:val="24"/>
          <w:szCs w:val="24"/>
          <w:vertAlign w:val="superscript"/>
        </w:rPr>
        <w:endnoteReference w:id="75"/>
      </w:r>
      <w:r w:rsidRPr="0012304D">
        <w:rPr>
          <w:rFonts w:ascii="Times New Roman" w:hAnsi="Times New Roman" w:cs="Times New Roman"/>
          <w:color w:val="222222"/>
          <w:sz w:val="24"/>
          <w:szCs w:val="24"/>
        </w:rPr>
        <w:t xml:space="preserve"> This is the system through which businesses report and pay taxes to the state. </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 xml:space="preserve"> </w:t>
      </w:r>
    </w:p>
    <w:p w:rsidR="0012304D" w:rsidRPr="00B40B22" w:rsidRDefault="0012304D" w:rsidP="00B40B22">
      <w:pPr>
        <w:pStyle w:val="ListParagraph"/>
        <w:numPr>
          <w:ilvl w:val="0"/>
          <w:numId w:val="32"/>
        </w:numPr>
        <w:jc w:val="both"/>
        <w:rPr>
          <w:rFonts w:ascii="Times New Roman" w:hAnsi="Times New Roman" w:cs="Times New Roman"/>
          <w:sz w:val="24"/>
          <w:szCs w:val="24"/>
        </w:rPr>
      </w:pPr>
      <w:r w:rsidRPr="00B40B22">
        <w:rPr>
          <w:rFonts w:ascii="Times New Roman" w:eastAsia="Gungsuh" w:hAnsi="Times New Roman" w:cs="Times New Roman"/>
          <w:i/>
          <w:sz w:val="24"/>
          <w:szCs w:val="24"/>
        </w:rPr>
        <w:t xml:space="preserve">Obtain </w:t>
      </w:r>
      <w:r w:rsidRPr="00B40B22">
        <w:rPr>
          <w:rFonts w:ascii="Times New Roman" w:hAnsi="Times New Roman" w:cs="Times New Roman"/>
          <w:i/>
          <w:sz w:val="24"/>
          <w:szCs w:val="24"/>
        </w:rPr>
        <w:t>General Liability Insurance</w:t>
      </w: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Even if the owners of your business are protected by the limited liability of a legal entity, it may still be a good idea to purchase general liability insurance for your business. While the limited liability of the entity protects your personal assets, an insurance policy can help protect the assets of the business. </w:t>
      </w:r>
    </w:p>
    <w:p w:rsidR="00BC05B1" w:rsidRPr="0012304D" w:rsidRDefault="00002F11">
      <w:pPr>
        <w:jc w:val="both"/>
        <w:rPr>
          <w:rFonts w:ascii="Times New Roman" w:hAnsi="Times New Roman" w:cs="Times New Roman"/>
          <w:sz w:val="24"/>
          <w:szCs w:val="24"/>
        </w:rPr>
      </w:pPr>
      <w:r>
        <w:rPr>
          <w:rFonts w:ascii="Times New Roman" w:hAnsi="Times New Roman" w:cs="Times New Roman"/>
          <w:sz w:val="24"/>
          <w:szCs w:val="24"/>
        </w:rPr>
        <w:br w:type="page"/>
      </w:r>
    </w:p>
    <w:p w:rsidR="0012304D" w:rsidRPr="00775506" w:rsidRDefault="0012304D" w:rsidP="002128DE">
      <w:pPr>
        <w:jc w:val="center"/>
        <w:rPr>
          <w:rFonts w:ascii="Times New Roman" w:hAnsi="Times New Roman" w:cs="Times New Roman"/>
          <w:smallCaps/>
          <w:color w:val="4F6228" w:themeColor="accent3" w:themeShade="80"/>
          <w:sz w:val="32"/>
          <w:szCs w:val="32"/>
        </w:rPr>
      </w:pPr>
      <w:r w:rsidRPr="00775506">
        <w:rPr>
          <w:rFonts w:ascii="Times New Roman" w:hAnsi="Times New Roman" w:cs="Times New Roman"/>
          <w:b/>
          <w:smallCaps/>
          <w:color w:val="4F6228" w:themeColor="accent3" w:themeShade="80"/>
          <w:sz w:val="32"/>
          <w:szCs w:val="32"/>
        </w:rPr>
        <w:t>Section 4: Employment Law</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ab/>
      </w:r>
      <w:r w:rsidRPr="0012304D">
        <w:rPr>
          <w:rFonts w:ascii="Times New Roman" w:hAnsi="Times New Roman" w:cs="Times New Roman"/>
          <w:sz w:val="24"/>
          <w:szCs w:val="24"/>
        </w:rPr>
        <w:tab/>
      </w:r>
      <w:r w:rsidRPr="0012304D">
        <w:rPr>
          <w:rFonts w:ascii="Times New Roman" w:hAnsi="Times New Roman" w:cs="Times New Roman"/>
          <w:sz w:val="24"/>
          <w:szCs w:val="24"/>
        </w:rPr>
        <w:tab/>
      </w:r>
      <w:r w:rsidRPr="0012304D">
        <w:rPr>
          <w:rFonts w:ascii="Times New Roman" w:hAnsi="Times New Roman" w:cs="Times New Roman"/>
          <w:sz w:val="24"/>
          <w:szCs w:val="24"/>
        </w:rPr>
        <w:tab/>
      </w:r>
      <w:r w:rsidRPr="0012304D">
        <w:rPr>
          <w:rFonts w:ascii="Times New Roman" w:hAnsi="Times New Roman" w:cs="Times New Roman"/>
          <w:sz w:val="24"/>
          <w:szCs w:val="24"/>
        </w:rPr>
        <w:tab/>
      </w: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A primary goal of worker cooperatives is to give the worker-owners control over the activities and profits of the business. However, most of the labor and employment laws </w:t>
      </w:r>
      <w:r w:rsidR="001A59B0">
        <w:rPr>
          <w:rFonts w:ascii="Times New Roman" w:hAnsi="Times New Roman" w:cs="Times New Roman"/>
          <w:sz w:val="24"/>
          <w:szCs w:val="24"/>
        </w:rPr>
        <w:t xml:space="preserve">that exist </w:t>
      </w:r>
      <w:r w:rsidRPr="0012304D">
        <w:rPr>
          <w:rFonts w:ascii="Times New Roman" w:hAnsi="Times New Roman" w:cs="Times New Roman"/>
          <w:sz w:val="24"/>
          <w:szCs w:val="24"/>
        </w:rPr>
        <w:t>at the state and federal level are intended to protect workers who lack control over their livelihoods.</w:t>
      </w:r>
      <w:r w:rsidRPr="0012304D">
        <w:rPr>
          <w:rFonts w:ascii="Times New Roman" w:hAnsi="Times New Roman" w:cs="Times New Roman"/>
          <w:sz w:val="24"/>
          <w:szCs w:val="24"/>
          <w:vertAlign w:val="superscript"/>
        </w:rPr>
        <w:endnoteReference w:id="76"/>
      </w:r>
      <w:r w:rsidRPr="0012304D">
        <w:rPr>
          <w:rFonts w:ascii="Times New Roman" w:hAnsi="Times New Roman" w:cs="Times New Roman"/>
          <w:sz w:val="24"/>
          <w:szCs w:val="24"/>
        </w:rPr>
        <w:t xml:space="preserve"> The definition of an employee under the Fair Labor Standards Act</w:t>
      </w:r>
      <w:r w:rsidRPr="0012304D">
        <w:rPr>
          <w:rFonts w:ascii="Times New Roman" w:hAnsi="Times New Roman" w:cs="Times New Roman"/>
          <w:sz w:val="24"/>
          <w:szCs w:val="24"/>
          <w:vertAlign w:val="superscript"/>
        </w:rPr>
        <w:endnoteReference w:id="77"/>
      </w:r>
      <w:r w:rsidRPr="0012304D">
        <w:rPr>
          <w:rFonts w:ascii="Times New Roman" w:hAnsi="Times New Roman" w:cs="Times New Roman"/>
          <w:sz w:val="24"/>
          <w:szCs w:val="24"/>
        </w:rPr>
        <w:t xml:space="preserve"> is so broad that “we </w:t>
      </w:r>
      <w:r w:rsidR="00412B27">
        <w:rPr>
          <w:rFonts w:ascii="Times New Roman" w:hAnsi="Times New Roman" w:cs="Times New Roman"/>
          <w:sz w:val="24"/>
          <w:szCs w:val="24"/>
        </w:rPr>
        <w:t xml:space="preserve">almost </w:t>
      </w:r>
      <w:r w:rsidRPr="0012304D">
        <w:rPr>
          <w:rFonts w:ascii="Times New Roman" w:hAnsi="Times New Roman" w:cs="Times New Roman"/>
          <w:sz w:val="24"/>
          <w:szCs w:val="24"/>
        </w:rPr>
        <w:t>have to start with an assumption that all working people are employees and work backward from there” to prove they are not employees and thus are not subject to</w:t>
      </w:r>
      <w:r w:rsidRPr="0012304D">
        <w:rPr>
          <w:rFonts w:ascii="Times New Roman" w:hAnsi="Times New Roman" w:cs="Times New Roman"/>
          <w:i/>
          <w:sz w:val="24"/>
          <w:szCs w:val="24"/>
        </w:rPr>
        <w:t xml:space="preserve"> </w:t>
      </w:r>
      <w:r w:rsidRPr="0012304D">
        <w:rPr>
          <w:rFonts w:ascii="Times New Roman" w:hAnsi="Times New Roman" w:cs="Times New Roman"/>
          <w:sz w:val="24"/>
          <w:szCs w:val="24"/>
        </w:rPr>
        <w:t>employment laws.</w:t>
      </w:r>
      <w:r w:rsidRPr="0012304D">
        <w:rPr>
          <w:rFonts w:ascii="Times New Roman" w:hAnsi="Times New Roman" w:cs="Times New Roman"/>
          <w:sz w:val="24"/>
          <w:szCs w:val="24"/>
          <w:vertAlign w:val="superscript"/>
        </w:rPr>
        <w:endnoteReference w:id="78"/>
      </w:r>
      <w:r w:rsidRPr="0012304D">
        <w:rPr>
          <w:rFonts w:ascii="Times New Roman" w:hAnsi="Times New Roman" w:cs="Times New Roman"/>
          <w:sz w:val="24"/>
          <w:szCs w:val="24"/>
        </w:rPr>
        <w:t xml:space="preserve">  For purposes of our discussion, the people who work for or with a business can be divided into four general categories: owners, employees, independent contractors, and interns.</w:t>
      </w:r>
      <w:r w:rsidRPr="0012304D">
        <w:rPr>
          <w:rFonts w:ascii="Times New Roman" w:hAnsi="Times New Roman" w:cs="Times New Roman"/>
          <w:sz w:val="24"/>
          <w:szCs w:val="24"/>
          <w:vertAlign w:val="superscript"/>
        </w:rPr>
        <w:endnoteReference w:id="79"/>
      </w:r>
    </w:p>
    <w:p w:rsidR="0012304D" w:rsidRPr="0012304D" w:rsidRDefault="0012304D">
      <w:pPr>
        <w:ind w:firstLine="720"/>
        <w:jc w:val="both"/>
        <w:rPr>
          <w:rFonts w:ascii="Times New Roman" w:hAnsi="Times New Roman" w:cs="Times New Roman"/>
          <w:sz w:val="24"/>
          <w:szCs w:val="24"/>
        </w:rPr>
      </w:pP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Penalties for misclassification of workers are stringent, particularly in Massachusetts. If a business misclassifies an employee and fails to comply with employment </w:t>
      </w:r>
      <w:r w:rsidR="001A59B0">
        <w:rPr>
          <w:rFonts w:ascii="Times New Roman" w:hAnsi="Times New Roman" w:cs="Times New Roman"/>
          <w:sz w:val="24"/>
          <w:szCs w:val="24"/>
        </w:rPr>
        <w:t>laws,</w:t>
      </w:r>
      <w:r w:rsidRPr="0012304D">
        <w:rPr>
          <w:rFonts w:ascii="Times New Roman" w:hAnsi="Times New Roman" w:cs="Times New Roman"/>
          <w:sz w:val="24"/>
          <w:szCs w:val="24"/>
        </w:rPr>
        <w:t xml:space="preserve"> such as minimum wage or workers’ compensation </w:t>
      </w:r>
      <w:r w:rsidR="001A59B0">
        <w:rPr>
          <w:rFonts w:ascii="Times New Roman" w:hAnsi="Times New Roman" w:cs="Times New Roman"/>
          <w:sz w:val="24"/>
          <w:szCs w:val="24"/>
        </w:rPr>
        <w:t>law</w:t>
      </w:r>
      <w:r w:rsidRPr="0012304D">
        <w:rPr>
          <w:rFonts w:ascii="Times New Roman" w:hAnsi="Times New Roman" w:cs="Times New Roman"/>
          <w:sz w:val="24"/>
          <w:szCs w:val="24"/>
        </w:rPr>
        <w:t>s, the penalties can include criminal liability for the business owners.</w:t>
      </w:r>
      <w:r w:rsidRPr="0012304D">
        <w:rPr>
          <w:rFonts w:ascii="Times New Roman" w:hAnsi="Times New Roman" w:cs="Times New Roman"/>
          <w:sz w:val="24"/>
          <w:szCs w:val="24"/>
          <w:vertAlign w:val="superscript"/>
        </w:rPr>
        <w:endnoteReference w:id="80"/>
      </w:r>
      <w:r w:rsidRPr="0012304D">
        <w:rPr>
          <w:rFonts w:ascii="Times New Roman" w:hAnsi="Times New Roman" w:cs="Times New Roman"/>
          <w:sz w:val="24"/>
          <w:szCs w:val="24"/>
        </w:rPr>
        <w:t xml:space="preserve"> If a business does not comply with minimum wage laws</w:t>
      </w:r>
      <w:r w:rsidR="006E0642">
        <w:rPr>
          <w:rFonts w:ascii="Times New Roman" w:hAnsi="Times New Roman" w:cs="Times New Roman"/>
          <w:sz w:val="24"/>
          <w:szCs w:val="24"/>
        </w:rPr>
        <w:t xml:space="preserve"> (</w:t>
      </w:r>
      <w:r w:rsidRPr="0012304D">
        <w:rPr>
          <w:rFonts w:ascii="Times New Roman" w:hAnsi="Times New Roman" w:cs="Times New Roman"/>
          <w:sz w:val="24"/>
          <w:szCs w:val="24"/>
        </w:rPr>
        <w:t>because, for example, it incorrectly treats a worker as an unpaid intern rather than as an employee</w:t>
      </w:r>
      <w:r w:rsidR="006E0642">
        <w:rPr>
          <w:rFonts w:ascii="Times New Roman" w:hAnsi="Times New Roman" w:cs="Times New Roman"/>
          <w:sz w:val="24"/>
          <w:szCs w:val="24"/>
        </w:rPr>
        <w:t>)</w:t>
      </w:r>
      <w:r w:rsidRPr="0012304D">
        <w:rPr>
          <w:rFonts w:ascii="Times New Roman" w:hAnsi="Times New Roman" w:cs="Times New Roman"/>
          <w:sz w:val="24"/>
          <w:szCs w:val="24"/>
        </w:rPr>
        <w:t xml:space="preserve">, an employee who prevails in a civil suit against that business can be awarded triple the amount </w:t>
      </w:r>
      <w:r w:rsidR="001A59B0">
        <w:rPr>
          <w:rFonts w:ascii="Times New Roman" w:hAnsi="Times New Roman" w:cs="Times New Roman"/>
          <w:sz w:val="24"/>
          <w:szCs w:val="24"/>
        </w:rPr>
        <w:t xml:space="preserve">that </w:t>
      </w:r>
      <w:r w:rsidRPr="0012304D">
        <w:rPr>
          <w:rFonts w:ascii="Times New Roman" w:hAnsi="Times New Roman" w:cs="Times New Roman"/>
          <w:sz w:val="24"/>
          <w:szCs w:val="24"/>
        </w:rPr>
        <w:t>they should have been paid, plus litigation fees.</w:t>
      </w:r>
      <w:r w:rsidRPr="0012304D">
        <w:rPr>
          <w:rFonts w:ascii="Times New Roman" w:hAnsi="Times New Roman" w:cs="Times New Roman"/>
          <w:sz w:val="24"/>
          <w:szCs w:val="24"/>
          <w:vertAlign w:val="superscript"/>
        </w:rPr>
        <w:endnoteReference w:id="81"/>
      </w:r>
    </w:p>
    <w:p w:rsidR="0012304D" w:rsidRPr="0012304D" w:rsidRDefault="0012304D">
      <w:pPr>
        <w:jc w:val="both"/>
        <w:rPr>
          <w:rFonts w:ascii="Times New Roman" w:hAnsi="Times New Roman" w:cs="Times New Roman"/>
          <w:sz w:val="24"/>
          <w:szCs w:val="24"/>
        </w:rPr>
      </w:pPr>
    </w:p>
    <w:p w:rsidR="0012304D" w:rsidRPr="0012304D" w:rsidRDefault="0012304D">
      <w:pPr>
        <w:numPr>
          <w:ilvl w:val="0"/>
          <w:numId w:val="8"/>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Who is a Worker-Owner?</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Generally speaking, an owner is </w:t>
      </w:r>
      <w:proofErr w:type="gramStart"/>
      <w:r w:rsidRPr="0012304D">
        <w:rPr>
          <w:rFonts w:ascii="Times New Roman" w:hAnsi="Times New Roman" w:cs="Times New Roman"/>
          <w:sz w:val="24"/>
          <w:szCs w:val="24"/>
        </w:rPr>
        <w:t xml:space="preserve">a person </w:t>
      </w:r>
      <w:r w:rsidR="00AC3C05">
        <w:rPr>
          <w:rFonts w:ascii="Times New Roman" w:hAnsi="Times New Roman" w:cs="Times New Roman"/>
          <w:sz w:val="24"/>
          <w:szCs w:val="24"/>
        </w:rPr>
        <w:t xml:space="preserve">who </w:t>
      </w:r>
      <w:r w:rsidRPr="0012304D">
        <w:rPr>
          <w:rFonts w:ascii="Times New Roman" w:hAnsi="Times New Roman" w:cs="Times New Roman"/>
          <w:sz w:val="24"/>
          <w:szCs w:val="24"/>
        </w:rPr>
        <w:t>has the legal right to possess, use, and convey</w:t>
      </w:r>
      <w:proofErr w:type="gramEnd"/>
      <w:r w:rsidRPr="0012304D">
        <w:rPr>
          <w:rFonts w:ascii="Times New Roman" w:hAnsi="Times New Roman" w:cs="Times New Roman"/>
          <w:sz w:val="24"/>
          <w:szCs w:val="24"/>
        </w:rPr>
        <w:t xml:space="preserve"> a piece of property. Since a company is property, a person who invests money in a company in exchange for shares is an owner.</w:t>
      </w:r>
    </w:p>
    <w:p w:rsidR="0012304D" w:rsidRPr="008A4AFE" w:rsidRDefault="0012304D">
      <w:pPr>
        <w:ind w:left="720"/>
        <w:jc w:val="both"/>
        <w:rPr>
          <w:rFonts w:ascii="Times New Roman" w:hAnsi="Times New Roman" w:cs="Times New Roman"/>
          <w:sz w:val="24"/>
          <w:szCs w:val="24"/>
        </w:rPr>
      </w:pPr>
      <w:r w:rsidRPr="008A4AFE">
        <w:rPr>
          <w:rFonts w:ascii="Times New Roman" w:hAnsi="Times New Roman" w:cs="Times New Roman"/>
          <w:sz w:val="24"/>
          <w:szCs w:val="24"/>
        </w:rPr>
        <w:tab/>
      </w:r>
      <w:r w:rsidRPr="008A4AFE">
        <w:rPr>
          <w:rFonts w:ascii="Times New Roman" w:hAnsi="Times New Roman" w:cs="Times New Roman"/>
          <w:sz w:val="24"/>
          <w:szCs w:val="24"/>
        </w:rPr>
        <w:tab/>
      </w:r>
      <w:r w:rsidRPr="008A4AFE">
        <w:rPr>
          <w:rFonts w:ascii="Times New Roman" w:hAnsi="Times New Roman" w:cs="Times New Roman"/>
          <w:sz w:val="24"/>
          <w:szCs w:val="24"/>
        </w:rPr>
        <w:tab/>
      </w:r>
      <w:r w:rsidRPr="008A4AFE">
        <w:rPr>
          <w:rFonts w:ascii="Times New Roman" w:hAnsi="Times New Roman" w:cs="Times New Roman"/>
          <w:sz w:val="24"/>
          <w:szCs w:val="24"/>
        </w:rPr>
        <w:tab/>
      </w:r>
      <w:r w:rsidRPr="008A4AFE">
        <w:rPr>
          <w:rFonts w:ascii="Times New Roman" w:hAnsi="Times New Roman" w:cs="Times New Roman"/>
          <w:sz w:val="24"/>
          <w:szCs w:val="24"/>
        </w:rPr>
        <w:tab/>
      </w:r>
      <w:r w:rsidRPr="008A4AFE">
        <w:rPr>
          <w:rFonts w:ascii="Times New Roman" w:hAnsi="Times New Roman" w:cs="Times New Roman"/>
          <w:sz w:val="24"/>
          <w:szCs w:val="24"/>
        </w:rPr>
        <w:tab/>
      </w:r>
    </w:p>
    <w:p w:rsidR="0012304D" w:rsidRPr="0012304D" w:rsidRDefault="009270D0" w:rsidP="008A4AFE">
      <w:pPr>
        <w:jc w:val="both"/>
        <w:rPr>
          <w:rFonts w:ascii="Times New Roman" w:hAnsi="Times New Roman" w:cs="Times New Roman"/>
          <w:sz w:val="24"/>
          <w:szCs w:val="24"/>
        </w:rPr>
      </w:pPr>
      <w:r>
        <w:rPr>
          <w:rFonts w:ascii="Times New Roman" w:hAnsi="Times New Roman" w:cs="Times New Roman"/>
          <w:sz w:val="24"/>
          <w:szCs w:val="24"/>
        </w:rPr>
        <w:t xml:space="preserve">A worker-owner is a specific type of owner in the cooperative context. </w:t>
      </w:r>
      <w:r w:rsidR="0012304D" w:rsidRPr="0012304D">
        <w:rPr>
          <w:rFonts w:ascii="Times New Roman" w:hAnsi="Times New Roman" w:cs="Times New Roman"/>
          <w:sz w:val="24"/>
          <w:szCs w:val="24"/>
        </w:rPr>
        <w:t xml:space="preserve">Worker-owners both work for and own the cooperative. They own the business because they put money into the business, get paid out of the money that the business makes, </w:t>
      </w:r>
      <w:r w:rsidR="00B45B05" w:rsidRPr="0012304D">
        <w:rPr>
          <w:rFonts w:ascii="Times New Roman" w:hAnsi="Times New Roman" w:cs="Times New Roman"/>
          <w:sz w:val="24"/>
          <w:szCs w:val="24"/>
        </w:rPr>
        <w:t>and make</w:t>
      </w:r>
      <w:r w:rsidR="0012304D" w:rsidRPr="0012304D">
        <w:rPr>
          <w:rFonts w:ascii="Times New Roman" w:hAnsi="Times New Roman" w:cs="Times New Roman"/>
          <w:sz w:val="24"/>
          <w:szCs w:val="24"/>
        </w:rPr>
        <w:t xml:space="preserve"> decisions regarding how to run the business. They typically make an initial investment in the business to become worker-owners. At the end of each year, worker-owners receive a portion of the net profits </w:t>
      </w:r>
      <w:r w:rsidR="001A59B0">
        <w:rPr>
          <w:rFonts w:ascii="Times New Roman" w:hAnsi="Times New Roman" w:cs="Times New Roman"/>
          <w:sz w:val="24"/>
          <w:szCs w:val="24"/>
        </w:rPr>
        <w:t>earned</w:t>
      </w:r>
      <w:r w:rsidR="0012304D" w:rsidRPr="0012304D">
        <w:rPr>
          <w:rFonts w:ascii="Times New Roman" w:hAnsi="Times New Roman" w:cs="Times New Roman"/>
          <w:sz w:val="24"/>
          <w:szCs w:val="24"/>
        </w:rPr>
        <w:t xml:space="preserve"> by the cooperative, which is distributed to the worker-owners based on hours worked or </w:t>
      </w:r>
      <w:r w:rsidR="001A59B0">
        <w:rPr>
          <w:rFonts w:ascii="Times New Roman" w:hAnsi="Times New Roman" w:cs="Times New Roman"/>
          <w:sz w:val="24"/>
          <w:szCs w:val="24"/>
        </w:rPr>
        <w:t xml:space="preserve">according to </w:t>
      </w:r>
      <w:r w:rsidR="0012304D" w:rsidRPr="0012304D">
        <w:rPr>
          <w:rFonts w:ascii="Times New Roman" w:hAnsi="Times New Roman" w:cs="Times New Roman"/>
          <w:sz w:val="24"/>
          <w:szCs w:val="24"/>
        </w:rPr>
        <w:t xml:space="preserve">other criteria set by the worker-owners (commonly referred to as “patronage,” which is detailed in </w:t>
      </w:r>
      <w:r w:rsidR="0012304D" w:rsidRPr="00D91166">
        <w:rPr>
          <w:rFonts w:ascii="Times New Roman" w:hAnsi="Times New Roman" w:cs="Times New Roman"/>
          <w:b/>
          <w:smallCaps/>
          <w:color w:val="4F6228" w:themeColor="accent3" w:themeShade="80"/>
          <w:sz w:val="24"/>
          <w:szCs w:val="24"/>
        </w:rPr>
        <w:t>Section 6: Tax Law</w:t>
      </w:r>
      <w:r w:rsidR="0012304D" w:rsidRPr="0012304D">
        <w:rPr>
          <w:rFonts w:ascii="Times New Roman" w:hAnsi="Times New Roman" w:cs="Times New Roman"/>
          <w:sz w:val="24"/>
          <w:szCs w:val="24"/>
        </w:rPr>
        <w:t>).</w:t>
      </w:r>
      <w:r w:rsidR="0012304D" w:rsidRPr="0012304D">
        <w:rPr>
          <w:rFonts w:ascii="Times New Roman" w:hAnsi="Times New Roman" w:cs="Times New Roman"/>
          <w:sz w:val="24"/>
          <w:szCs w:val="24"/>
          <w:vertAlign w:val="superscript"/>
        </w:rPr>
        <w:endnoteReference w:id="82"/>
      </w:r>
      <w:r w:rsidR="0012304D" w:rsidRPr="0012304D">
        <w:rPr>
          <w:rFonts w:ascii="Times New Roman" w:hAnsi="Times New Roman" w:cs="Times New Roman"/>
          <w:sz w:val="24"/>
          <w:szCs w:val="24"/>
        </w:rPr>
        <w:t xml:space="preserve">  In a cooperative, governance-level decisions are made democratically by the worker-owners rather than by one person or one group of managers or owners in a stratified system of power, though the cooperative can still have a hierarchical management structure if it so chooses.</w:t>
      </w:r>
      <w:r w:rsidR="0012304D" w:rsidRPr="0012304D">
        <w:rPr>
          <w:rFonts w:ascii="Times New Roman" w:hAnsi="Times New Roman" w:cs="Times New Roman"/>
          <w:sz w:val="24"/>
          <w:szCs w:val="24"/>
          <w:vertAlign w:val="superscript"/>
        </w:rPr>
        <w:endnoteReference w:id="83"/>
      </w:r>
      <w:r w:rsidR="0012304D" w:rsidRPr="0012304D">
        <w:rPr>
          <w:rFonts w:ascii="Times New Roman" w:hAnsi="Times New Roman" w:cs="Times New Roman"/>
          <w:sz w:val="24"/>
          <w:szCs w:val="24"/>
        </w:rPr>
        <w:t xml:space="preserve">  </w:t>
      </w:r>
    </w:p>
    <w:p w:rsidR="0012304D" w:rsidRPr="0012304D" w:rsidRDefault="0012304D">
      <w:pPr>
        <w:ind w:left="720"/>
        <w:jc w:val="both"/>
        <w:rPr>
          <w:rFonts w:ascii="Times New Roman" w:hAnsi="Times New Roman" w:cs="Times New Roman"/>
          <w:sz w:val="24"/>
          <w:szCs w:val="24"/>
        </w:rPr>
      </w:pPr>
      <w:r w:rsidRPr="0012304D">
        <w:rPr>
          <w:rFonts w:ascii="Times New Roman" w:hAnsi="Times New Roman" w:cs="Times New Roman"/>
          <w:sz w:val="24"/>
          <w:szCs w:val="24"/>
        </w:rPr>
        <w:tab/>
      </w:r>
      <w:r w:rsidRPr="0012304D">
        <w:rPr>
          <w:rFonts w:ascii="Times New Roman" w:hAnsi="Times New Roman" w:cs="Times New Roman"/>
          <w:sz w:val="24"/>
          <w:szCs w:val="24"/>
        </w:rPr>
        <w:tab/>
      </w:r>
      <w:r w:rsidRPr="0012304D">
        <w:rPr>
          <w:rFonts w:ascii="Times New Roman" w:hAnsi="Times New Roman" w:cs="Times New Roman"/>
          <w:sz w:val="24"/>
          <w:szCs w:val="24"/>
        </w:rPr>
        <w:tab/>
      </w:r>
      <w:r w:rsidRPr="0012304D">
        <w:rPr>
          <w:rFonts w:ascii="Times New Roman" w:hAnsi="Times New Roman" w:cs="Times New Roman"/>
          <w:sz w:val="24"/>
          <w:szCs w:val="24"/>
        </w:rPr>
        <w:tab/>
      </w:r>
      <w:r w:rsidRPr="0012304D">
        <w:rPr>
          <w:rFonts w:ascii="Times New Roman" w:hAnsi="Times New Roman" w:cs="Times New Roman"/>
          <w:sz w:val="24"/>
          <w:szCs w:val="24"/>
        </w:rPr>
        <w:tab/>
      </w:r>
    </w:p>
    <w:p w:rsidR="0012304D" w:rsidRDefault="0012304D" w:rsidP="00BC05B1">
      <w:pPr>
        <w:jc w:val="both"/>
        <w:rPr>
          <w:rFonts w:ascii="Times New Roman" w:hAnsi="Times New Roman" w:cs="Times New Roman"/>
          <w:sz w:val="24"/>
          <w:szCs w:val="24"/>
        </w:rPr>
      </w:pPr>
      <w:r w:rsidRPr="0012304D">
        <w:rPr>
          <w:rFonts w:ascii="Times New Roman" w:hAnsi="Times New Roman" w:cs="Times New Roman"/>
          <w:sz w:val="24"/>
          <w:szCs w:val="24"/>
        </w:rPr>
        <w:t xml:space="preserve">Sometimes, however, cooperatives may have owners that are not worker-owners. Outside investors are permitted to own shares in worker cooperatives so long as the outside owners adhere to the subordination of capital rule, which requires that the cooperative be controlled by its members rather than </w:t>
      </w:r>
      <w:r w:rsidR="001A59B0">
        <w:rPr>
          <w:rFonts w:ascii="Times New Roman" w:hAnsi="Times New Roman" w:cs="Times New Roman"/>
          <w:sz w:val="24"/>
          <w:szCs w:val="24"/>
        </w:rPr>
        <w:t xml:space="preserve">by </w:t>
      </w:r>
      <w:r w:rsidRPr="0012304D">
        <w:rPr>
          <w:rFonts w:ascii="Times New Roman" w:hAnsi="Times New Roman" w:cs="Times New Roman"/>
          <w:sz w:val="24"/>
          <w:szCs w:val="24"/>
        </w:rPr>
        <w:t>nonmember investors.</w:t>
      </w:r>
      <w:r w:rsidRPr="0012304D">
        <w:rPr>
          <w:rFonts w:ascii="Times New Roman" w:hAnsi="Times New Roman" w:cs="Times New Roman"/>
          <w:sz w:val="24"/>
          <w:szCs w:val="24"/>
          <w:vertAlign w:val="superscript"/>
        </w:rPr>
        <w:endnoteReference w:id="84"/>
      </w:r>
      <w:r w:rsidRPr="0012304D">
        <w:rPr>
          <w:rFonts w:ascii="Times New Roman" w:hAnsi="Times New Roman" w:cs="Times New Roman"/>
          <w:sz w:val="24"/>
          <w:szCs w:val="24"/>
        </w:rPr>
        <w:t xml:space="preserve"> </w:t>
      </w:r>
    </w:p>
    <w:p w:rsidR="00312228" w:rsidRDefault="00312228" w:rsidP="00BC05B1">
      <w:pPr>
        <w:jc w:val="both"/>
        <w:rPr>
          <w:rFonts w:ascii="Times New Roman" w:hAnsi="Times New Roman" w:cs="Times New Roman"/>
          <w:sz w:val="24"/>
          <w:szCs w:val="24"/>
        </w:rPr>
      </w:pPr>
    </w:p>
    <w:p w:rsidR="00312228" w:rsidRPr="0012304D" w:rsidRDefault="008456CC" w:rsidP="001D0054">
      <w:pPr>
        <w:jc w:val="both"/>
        <w:rPr>
          <w:rFonts w:ascii="Times New Roman" w:hAnsi="Times New Roman" w:cs="Times New Roman"/>
          <w:sz w:val="24"/>
          <w:szCs w:val="24"/>
        </w:rPr>
      </w:pPr>
      <w:r>
        <w:rPr>
          <w:rFonts w:ascii="Times New Roman" w:hAnsi="Times New Roman" w:cs="Times New Roman"/>
          <w:sz w:val="24"/>
          <w:szCs w:val="24"/>
        </w:rPr>
        <w:t xml:space="preserve">Legally speaking, and specifically for the purposes </w:t>
      </w:r>
      <w:r w:rsidR="00312228">
        <w:rPr>
          <w:rFonts w:ascii="Times New Roman" w:hAnsi="Times New Roman" w:cs="Times New Roman"/>
          <w:sz w:val="24"/>
          <w:szCs w:val="24"/>
        </w:rPr>
        <w:t>of employment law, the worker-owner in a worker cooperative is treated as either an employee or a partner.</w:t>
      </w:r>
      <w:r w:rsidR="00312228">
        <w:rPr>
          <w:rStyle w:val="EndnoteReference"/>
          <w:rFonts w:ascii="Times New Roman" w:hAnsi="Times New Roman" w:cs="Times New Roman"/>
          <w:sz w:val="24"/>
          <w:szCs w:val="24"/>
        </w:rPr>
        <w:endnoteReference w:id="85"/>
      </w:r>
      <w:r w:rsidR="00312228">
        <w:rPr>
          <w:rFonts w:ascii="Times New Roman" w:hAnsi="Times New Roman" w:cs="Times New Roman"/>
          <w:sz w:val="24"/>
          <w:szCs w:val="24"/>
        </w:rPr>
        <w:t xml:space="preserve"> </w:t>
      </w:r>
      <w:r w:rsidR="001D0054">
        <w:rPr>
          <w:rFonts w:ascii="Times New Roman" w:hAnsi="Times New Roman" w:cs="Times New Roman"/>
          <w:sz w:val="24"/>
          <w:szCs w:val="24"/>
        </w:rPr>
        <w:t>Whether or not a worker-owner is considered a partner under employment law, and therefore exempt from certain employment law requirements, will depend on a number of factors related to the worker-owner</w:t>
      </w:r>
      <w:r w:rsidR="00AC3C05">
        <w:rPr>
          <w:rFonts w:ascii="Times New Roman" w:hAnsi="Times New Roman" w:cs="Times New Roman"/>
          <w:sz w:val="24"/>
          <w:szCs w:val="24"/>
        </w:rPr>
        <w:t>’</w:t>
      </w:r>
      <w:r w:rsidR="001D0054">
        <w:rPr>
          <w:rFonts w:ascii="Times New Roman" w:hAnsi="Times New Roman" w:cs="Times New Roman"/>
          <w:sz w:val="24"/>
          <w:szCs w:val="24"/>
        </w:rPr>
        <w:t xml:space="preserve">s ownership </w:t>
      </w:r>
      <w:r w:rsidR="00DA7852">
        <w:rPr>
          <w:rFonts w:ascii="Times New Roman" w:hAnsi="Times New Roman" w:cs="Times New Roman"/>
          <w:sz w:val="24"/>
          <w:szCs w:val="24"/>
        </w:rPr>
        <w:t xml:space="preserve">of </w:t>
      </w:r>
      <w:r w:rsidR="001D0054">
        <w:rPr>
          <w:rFonts w:ascii="Times New Roman" w:hAnsi="Times New Roman" w:cs="Times New Roman"/>
          <w:sz w:val="24"/>
          <w:szCs w:val="24"/>
        </w:rPr>
        <w:t xml:space="preserve">and control over the </w:t>
      </w:r>
      <w:r w:rsidR="00DA7852">
        <w:rPr>
          <w:rFonts w:ascii="Times New Roman" w:hAnsi="Times New Roman" w:cs="Times New Roman"/>
          <w:sz w:val="24"/>
          <w:szCs w:val="24"/>
        </w:rPr>
        <w:t>cooperative</w:t>
      </w:r>
      <w:r w:rsidR="001D0054">
        <w:rPr>
          <w:rFonts w:ascii="Times New Roman" w:hAnsi="Times New Roman" w:cs="Times New Roman"/>
          <w:sz w:val="24"/>
          <w:szCs w:val="24"/>
        </w:rPr>
        <w:t xml:space="preserve">, including the level of oversight of </w:t>
      </w:r>
      <w:r w:rsidR="00AC3C05">
        <w:rPr>
          <w:rFonts w:ascii="Times New Roman" w:hAnsi="Times New Roman" w:cs="Times New Roman"/>
          <w:sz w:val="24"/>
          <w:szCs w:val="24"/>
        </w:rPr>
        <w:t>her</w:t>
      </w:r>
      <w:r w:rsidR="001D0054">
        <w:rPr>
          <w:rFonts w:ascii="Times New Roman" w:hAnsi="Times New Roman" w:cs="Times New Roman"/>
          <w:sz w:val="24"/>
          <w:szCs w:val="24"/>
        </w:rPr>
        <w:t xml:space="preserve"> work, </w:t>
      </w:r>
      <w:r w:rsidR="00AC3C05">
        <w:rPr>
          <w:rFonts w:ascii="Times New Roman" w:hAnsi="Times New Roman" w:cs="Times New Roman"/>
          <w:sz w:val="24"/>
          <w:szCs w:val="24"/>
        </w:rPr>
        <w:t>her</w:t>
      </w:r>
      <w:r w:rsidR="00DA7852">
        <w:rPr>
          <w:rFonts w:ascii="Times New Roman" w:hAnsi="Times New Roman" w:cs="Times New Roman"/>
          <w:sz w:val="24"/>
          <w:szCs w:val="24"/>
        </w:rPr>
        <w:t xml:space="preserve"> </w:t>
      </w:r>
      <w:r w:rsidR="001D0054">
        <w:rPr>
          <w:rFonts w:ascii="Times New Roman" w:hAnsi="Times New Roman" w:cs="Times New Roman"/>
          <w:sz w:val="24"/>
          <w:szCs w:val="24"/>
        </w:rPr>
        <w:t xml:space="preserve">ability to influence the operations of the business, </w:t>
      </w:r>
      <w:r w:rsidR="00DA7852">
        <w:rPr>
          <w:rFonts w:ascii="Times New Roman" w:hAnsi="Times New Roman" w:cs="Times New Roman"/>
          <w:sz w:val="24"/>
          <w:szCs w:val="24"/>
        </w:rPr>
        <w:t xml:space="preserve">and whether </w:t>
      </w:r>
      <w:r w:rsidR="00AC3C05">
        <w:rPr>
          <w:rFonts w:ascii="Times New Roman" w:hAnsi="Times New Roman" w:cs="Times New Roman"/>
          <w:sz w:val="24"/>
          <w:szCs w:val="24"/>
        </w:rPr>
        <w:t>she</w:t>
      </w:r>
      <w:r w:rsidR="00DA7852">
        <w:rPr>
          <w:rFonts w:ascii="Times New Roman" w:hAnsi="Times New Roman" w:cs="Times New Roman"/>
          <w:sz w:val="24"/>
          <w:szCs w:val="24"/>
        </w:rPr>
        <w:t xml:space="preserve"> </w:t>
      </w:r>
      <w:r w:rsidR="001D0054">
        <w:rPr>
          <w:rFonts w:ascii="Times New Roman" w:hAnsi="Times New Roman" w:cs="Times New Roman"/>
          <w:sz w:val="24"/>
          <w:szCs w:val="24"/>
        </w:rPr>
        <w:t>shar</w:t>
      </w:r>
      <w:r w:rsidR="00DA7852">
        <w:rPr>
          <w:rFonts w:ascii="Times New Roman" w:hAnsi="Times New Roman" w:cs="Times New Roman"/>
          <w:sz w:val="24"/>
          <w:szCs w:val="24"/>
        </w:rPr>
        <w:t>e</w:t>
      </w:r>
      <w:r w:rsidR="00AC3C05">
        <w:rPr>
          <w:rFonts w:ascii="Times New Roman" w:hAnsi="Times New Roman" w:cs="Times New Roman"/>
          <w:sz w:val="24"/>
          <w:szCs w:val="24"/>
        </w:rPr>
        <w:t>s</w:t>
      </w:r>
      <w:r w:rsidR="001D0054">
        <w:rPr>
          <w:rFonts w:ascii="Times New Roman" w:hAnsi="Times New Roman" w:cs="Times New Roman"/>
          <w:sz w:val="24"/>
          <w:szCs w:val="24"/>
        </w:rPr>
        <w:t xml:space="preserve"> in </w:t>
      </w:r>
      <w:r w:rsidR="00AC3C05">
        <w:rPr>
          <w:rFonts w:ascii="Times New Roman" w:hAnsi="Times New Roman" w:cs="Times New Roman"/>
          <w:sz w:val="24"/>
          <w:szCs w:val="24"/>
        </w:rPr>
        <w:t xml:space="preserve">the </w:t>
      </w:r>
      <w:r w:rsidR="001D0054">
        <w:rPr>
          <w:rFonts w:ascii="Times New Roman" w:hAnsi="Times New Roman" w:cs="Times New Roman"/>
          <w:sz w:val="24"/>
          <w:szCs w:val="24"/>
        </w:rPr>
        <w:t>profits and losses</w:t>
      </w:r>
      <w:r w:rsidR="00DA7852">
        <w:rPr>
          <w:rFonts w:ascii="Times New Roman" w:hAnsi="Times New Roman" w:cs="Times New Roman"/>
          <w:sz w:val="24"/>
          <w:szCs w:val="24"/>
        </w:rPr>
        <w:t xml:space="preserve"> of the business</w:t>
      </w:r>
      <w:r w:rsidR="001D0054">
        <w:rPr>
          <w:rFonts w:ascii="Times New Roman" w:hAnsi="Times New Roman" w:cs="Times New Roman"/>
          <w:sz w:val="24"/>
          <w:szCs w:val="24"/>
        </w:rPr>
        <w:t xml:space="preserve">, </w:t>
      </w:r>
      <w:r w:rsidR="00DA7852">
        <w:rPr>
          <w:rFonts w:ascii="Times New Roman" w:hAnsi="Times New Roman" w:cs="Times New Roman"/>
          <w:sz w:val="24"/>
          <w:szCs w:val="24"/>
        </w:rPr>
        <w:t>among others</w:t>
      </w:r>
      <w:r w:rsidR="001D0054">
        <w:rPr>
          <w:rFonts w:ascii="Times New Roman" w:hAnsi="Times New Roman" w:cs="Times New Roman"/>
          <w:sz w:val="24"/>
          <w:szCs w:val="24"/>
        </w:rPr>
        <w:t>.</w:t>
      </w:r>
      <w:r w:rsidR="00DA7852">
        <w:rPr>
          <w:rStyle w:val="EndnoteReference"/>
          <w:rFonts w:ascii="Times New Roman" w:hAnsi="Times New Roman" w:cs="Times New Roman"/>
          <w:sz w:val="24"/>
          <w:szCs w:val="24"/>
        </w:rPr>
        <w:endnoteReference w:id="86"/>
      </w:r>
      <w:r w:rsidR="001D0054">
        <w:rPr>
          <w:rFonts w:ascii="Times New Roman" w:hAnsi="Times New Roman" w:cs="Times New Roman"/>
          <w:sz w:val="24"/>
          <w:szCs w:val="24"/>
        </w:rPr>
        <w:t xml:space="preserve"> For more information about these factors, please see </w:t>
      </w:r>
      <w:r w:rsidR="001D0054" w:rsidRPr="001D0054">
        <w:rPr>
          <w:rFonts w:ascii="Times New Roman" w:hAnsi="Times New Roman" w:cs="Times New Roman"/>
          <w:b/>
          <w:sz w:val="24"/>
          <w:szCs w:val="24"/>
        </w:rPr>
        <w:t>Section 5.B: Undocumented Immigrants and the Worker Cooperative</w:t>
      </w:r>
      <w:r w:rsidR="001D0054" w:rsidRPr="001D0054">
        <w:rPr>
          <w:rFonts w:ascii="Times New Roman" w:hAnsi="Times New Roman" w:cs="Times New Roman"/>
          <w:sz w:val="24"/>
          <w:szCs w:val="24"/>
        </w:rPr>
        <w:t>.</w:t>
      </w:r>
      <w:r w:rsidR="001D0054">
        <w:rPr>
          <w:rFonts w:ascii="Times New Roman" w:hAnsi="Times New Roman" w:cs="Times New Roman"/>
          <w:sz w:val="24"/>
          <w:szCs w:val="24"/>
        </w:rPr>
        <w:t xml:space="preserve"> </w:t>
      </w:r>
      <w:r w:rsidR="002573C2">
        <w:rPr>
          <w:rFonts w:ascii="Times New Roman" w:hAnsi="Times New Roman" w:cs="Times New Roman"/>
          <w:sz w:val="24"/>
          <w:szCs w:val="24"/>
        </w:rPr>
        <w:t xml:space="preserve">For more information about the distinction between employees and partners for purposes of employment law more generally, please see Co-opLaw.org, “Employment Law,” available at </w:t>
      </w:r>
      <w:hyperlink r:id="rId14" w:history="1">
        <w:r w:rsidR="002573C2" w:rsidRPr="00DE7AD7">
          <w:rPr>
            <w:rStyle w:val="Hyperlink"/>
            <w:rFonts w:ascii="Times New Roman" w:hAnsi="Times New Roman" w:cs="Times New Roman"/>
            <w:sz w:val="24"/>
            <w:szCs w:val="24"/>
          </w:rPr>
          <w:t>http://www.co-oplaw.org/topics-2/employment-law/</w:t>
        </w:r>
      </w:hyperlink>
      <w:r w:rsidR="002573C2">
        <w:rPr>
          <w:rFonts w:ascii="Times New Roman" w:hAnsi="Times New Roman" w:cs="Times New Roman"/>
          <w:sz w:val="24"/>
          <w:szCs w:val="24"/>
        </w:rPr>
        <w:t xml:space="preserve">. </w:t>
      </w:r>
    </w:p>
    <w:p w:rsidR="0074209D" w:rsidRDefault="0074209D" w:rsidP="0074209D">
      <w:pPr>
        <w:ind w:left="720"/>
        <w:contextualSpacing/>
        <w:jc w:val="both"/>
        <w:rPr>
          <w:rFonts w:ascii="Times New Roman" w:hAnsi="Times New Roman" w:cs="Times New Roman"/>
          <w:b/>
          <w:sz w:val="24"/>
          <w:szCs w:val="24"/>
        </w:rPr>
      </w:pPr>
    </w:p>
    <w:p w:rsidR="0012304D" w:rsidRPr="0012304D" w:rsidRDefault="0012304D">
      <w:pPr>
        <w:numPr>
          <w:ilvl w:val="0"/>
          <w:numId w:val="8"/>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Who is an Employee?</w:t>
      </w:r>
    </w:p>
    <w:p w:rsidR="0012304D" w:rsidRPr="0012304D" w:rsidRDefault="0012304D">
      <w:pPr>
        <w:jc w:val="both"/>
        <w:rPr>
          <w:rFonts w:ascii="Times New Roman" w:hAnsi="Times New Roman" w:cs="Times New Roman"/>
          <w:sz w:val="24"/>
          <w:szCs w:val="24"/>
        </w:rPr>
      </w:pPr>
    </w:p>
    <w:p w:rsidR="0012304D" w:rsidRDefault="0012304D">
      <w:pPr>
        <w:jc w:val="both"/>
        <w:rPr>
          <w:rFonts w:ascii="Times New Roman" w:hAnsi="Times New Roman" w:cs="Times New Roman"/>
          <w:color w:val="030303"/>
          <w:sz w:val="24"/>
          <w:szCs w:val="24"/>
        </w:rPr>
      </w:pPr>
      <w:r w:rsidRPr="0012304D">
        <w:rPr>
          <w:rFonts w:ascii="Times New Roman" w:hAnsi="Times New Roman" w:cs="Times New Roman"/>
          <w:color w:val="030303"/>
          <w:sz w:val="24"/>
          <w:szCs w:val="24"/>
          <w:highlight w:val="white"/>
        </w:rPr>
        <w:t>The definition of “employee” varies across the numerous areas of federal and state law in which that term is relevant</w:t>
      </w:r>
      <w:r w:rsidR="00AC3C05">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 xml:space="preserve"> which is why, for example, the same person could be considered an employee under tax law but not under workers</w:t>
      </w:r>
      <w:r w:rsidR="005B2BD5">
        <w:rPr>
          <w:rFonts w:ascii="Times New Roman" w:hAnsi="Times New Roman" w:cs="Times New Roman"/>
          <w:color w:val="030303"/>
          <w:sz w:val="24"/>
          <w:szCs w:val="24"/>
          <w:highlight w:val="white"/>
        </w:rPr>
        <w:t>’</w:t>
      </w:r>
      <w:r w:rsidR="002573C2">
        <w:rPr>
          <w:rFonts w:ascii="Times New Roman" w:hAnsi="Times New Roman" w:cs="Times New Roman"/>
          <w:color w:val="030303"/>
          <w:sz w:val="24"/>
          <w:szCs w:val="24"/>
          <w:highlight w:val="white"/>
        </w:rPr>
        <w:t xml:space="preserve"> compensation law. </w:t>
      </w:r>
      <w:r w:rsidR="008456CC">
        <w:rPr>
          <w:rFonts w:ascii="Times New Roman" w:hAnsi="Times New Roman" w:cs="Times New Roman"/>
          <w:color w:val="030303"/>
          <w:sz w:val="24"/>
          <w:szCs w:val="24"/>
          <w:highlight w:val="white"/>
        </w:rPr>
        <w:t>Oftentimes, the determination of whether someone is an employee for the purposes of a specific area of law comes from interpretation of that law as applied to a particular fact pattern in a court case, since the language of the statute is often vague</w:t>
      </w:r>
      <w:r w:rsidR="00AC3C05">
        <w:rPr>
          <w:rFonts w:ascii="Times New Roman" w:hAnsi="Times New Roman" w:cs="Times New Roman"/>
          <w:color w:val="030303"/>
          <w:sz w:val="24"/>
          <w:szCs w:val="24"/>
          <w:highlight w:val="white"/>
        </w:rPr>
        <w:t>. F</w:t>
      </w:r>
      <w:r w:rsidR="008456CC">
        <w:rPr>
          <w:rFonts w:ascii="Times New Roman" w:hAnsi="Times New Roman" w:cs="Times New Roman"/>
          <w:color w:val="030303"/>
          <w:sz w:val="24"/>
          <w:szCs w:val="24"/>
          <w:highlight w:val="white"/>
        </w:rPr>
        <w:t xml:space="preserve">or example, the definition of “employee” for purposes of the Massachusetts Wage Act is, in relevant part, </w:t>
      </w:r>
      <w:r w:rsidR="008456CC">
        <w:rPr>
          <w:rFonts w:ascii="Times New Roman" w:hAnsi="Times New Roman" w:cs="Times New Roman"/>
          <w:color w:val="030303"/>
          <w:sz w:val="24"/>
          <w:szCs w:val="24"/>
        </w:rPr>
        <w:t>“</w:t>
      </w:r>
      <w:r w:rsidR="008456CC" w:rsidRPr="008456CC">
        <w:rPr>
          <w:rFonts w:ascii="Times New Roman" w:hAnsi="Times New Roman" w:cs="Times New Roman"/>
          <w:color w:val="030303"/>
          <w:sz w:val="24"/>
          <w:szCs w:val="24"/>
        </w:rPr>
        <w:t>any person employed for hire by an employer in any lawful employment</w:t>
      </w:r>
      <w:r w:rsidR="008456CC">
        <w:rPr>
          <w:rFonts w:ascii="Times New Roman" w:hAnsi="Times New Roman" w:cs="Times New Roman"/>
          <w:color w:val="030303"/>
          <w:sz w:val="24"/>
          <w:szCs w:val="24"/>
        </w:rPr>
        <w:t>.”</w:t>
      </w:r>
      <w:r w:rsidR="008456CC">
        <w:rPr>
          <w:rStyle w:val="EndnoteReference"/>
          <w:rFonts w:ascii="Times New Roman" w:hAnsi="Times New Roman" w:cs="Times New Roman"/>
          <w:color w:val="030303"/>
          <w:sz w:val="24"/>
          <w:szCs w:val="24"/>
        </w:rPr>
        <w:endnoteReference w:id="87"/>
      </w:r>
      <w:r w:rsidR="008456CC">
        <w:rPr>
          <w:rFonts w:ascii="Times New Roman" w:hAnsi="Times New Roman" w:cs="Times New Roman"/>
          <w:color w:val="030303"/>
          <w:sz w:val="24"/>
          <w:szCs w:val="24"/>
        </w:rPr>
        <w:t xml:space="preserve"> </w:t>
      </w:r>
      <w:r w:rsidR="00AC3C05">
        <w:rPr>
          <w:rFonts w:ascii="Times New Roman" w:hAnsi="Times New Roman" w:cs="Times New Roman"/>
          <w:color w:val="030303"/>
          <w:sz w:val="24"/>
          <w:szCs w:val="24"/>
        </w:rPr>
        <w:t>The type of legal entity formed by the cooperative is not determinative of whether or not the worker-owners will be considered employees for employment law purposes, though the hierarchical structure of some cooperative corporations (such as corporations where not all worker-owners are board members) may lend itself to a finding that some of the workers are employees rather than partners, as certain worker-owners have less control over the business than others.</w:t>
      </w:r>
      <w:r w:rsidR="00AC3C05">
        <w:rPr>
          <w:rStyle w:val="EndnoteReference"/>
          <w:rFonts w:ascii="Times New Roman" w:hAnsi="Times New Roman" w:cs="Times New Roman"/>
          <w:color w:val="030303"/>
          <w:sz w:val="24"/>
          <w:szCs w:val="24"/>
        </w:rPr>
        <w:endnoteReference w:id="88"/>
      </w:r>
      <w:r w:rsidR="00AC3C05">
        <w:rPr>
          <w:rFonts w:ascii="Times New Roman" w:hAnsi="Times New Roman" w:cs="Times New Roman"/>
          <w:color w:val="030303"/>
          <w:sz w:val="24"/>
          <w:szCs w:val="24"/>
        </w:rPr>
        <w:t xml:space="preserve"> B</w:t>
      </w:r>
      <w:r w:rsidR="008456CC">
        <w:rPr>
          <w:rFonts w:ascii="Times New Roman" w:hAnsi="Times New Roman" w:cs="Times New Roman"/>
          <w:color w:val="030303"/>
          <w:sz w:val="24"/>
          <w:szCs w:val="24"/>
        </w:rPr>
        <w:t>ecause b</w:t>
      </w:r>
      <w:r w:rsidR="008456CC" w:rsidRPr="008456CC">
        <w:rPr>
          <w:rFonts w:ascii="Times New Roman" w:hAnsi="Times New Roman" w:cs="Times New Roman"/>
          <w:color w:val="030303"/>
          <w:sz w:val="24"/>
          <w:szCs w:val="24"/>
        </w:rPr>
        <w:t>usinesses with employees must comply with a number of requirements on behalf of their employees, including paying minimum wage and overtime and verifying eligibility to work in the U.S., among others</w:t>
      </w:r>
      <w:r w:rsidR="008456CC">
        <w:rPr>
          <w:rFonts w:ascii="Times New Roman" w:hAnsi="Times New Roman" w:cs="Times New Roman"/>
          <w:color w:val="030303"/>
          <w:sz w:val="24"/>
          <w:szCs w:val="24"/>
        </w:rPr>
        <w:t>,</w:t>
      </w:r>
      <w:r w:rsidR="008456CC" w:rsidRPr="008456CC">
        <w:rPr>
          <w:rFonts w:ascii="Times New Roman" w:hAnsi="Times New Roman" w:cs="Times New Roman"/>
          <w:color w:val="030303"/>
          <w:sz w:val="24"/>
          <w:szCs w:val="24"/>
        </w:rPr>
        <w:t xml:space="preserve"> </w:t>
      </w:r>
      <w:r w:rsidR="008456CC">
        <w:rPr>
          <w:rFonts w:ascii="Times New Roman" w:hAnsi="Times New Roman" w:cs="Times New Roman"/>
          <w:color w:val="030303"/>
          <w:sz w:val="24"/>
          <w:szCs w:val="24"/>
        </w:rPr>
        <w:t>u</w:t>
      </w:r>
      <w:r w:rsidRPr="0012304D">
        <w:rPr>
          <w:rFonts w:ascii="Times New Roman" w:hAnsi="Times New Roman" w:cs="Times New Roman"/>
          <w:color w:val="030303"/>
          <w:sz w:val="24"/>
          <w:szCs w:val="24"/>
          <w:highlight w:val="white"/>
        </w:rPr>
        <w:t>nderstanding when and why a person might be considered an employee under the various laws and how these determinations will affect that person’s ability to own and operate a business is very important.</w:t>
      </w:r>
    </w:p>
    <w:p w:rsidR="00BC05B1" w:rsidRPr="00A23BF5" w:rsidRDefault="00BC05B1">
      <w:pPr>
        <w:jc w:val="both"/>
        <w:rPr>
          <w:rFonts w:ascii="Times New Roman" w:hAnsi="Times New Roman" w:cs="Times New Roman"/>
          <w:color w:val="030303"/>
          <w:sz w:val="24"/>
          <w:szCs w:val="24"/>
        </w:rPr>
      </w:pPr>
    </w:p>
    <w:p w:rsidR="0012304D" w:rsidRPr="0012304D" w:rsidRDefault="0012304D">
      <w:pPr>
        <w:ind w:firstLine="720"/>
        <w:jc w:val="both"/>
        <w:rPr>
          <w:rFonts w:ascii="Times New Roman" w:hAnsi="Times New Roman" w:cs="Times New Roman"/>
          <w:sz w:val="24"/>
          <w:szCs w:val="24"/>
        </w:rPr>
      </w:pPr>
      <w:proofErr w:type="spellStart"/>
      <w:r w:rsidRPr="0012304D">
        <w:rPr>
          <w:rFonts w:ascii="Times New Roman" w:hAnsi="Times New Roman" w:cs="Times New Roman"/>
          <w:color w:val="030303"/>
          <w:sz w:val="24"/>
          <w:szCs w:val="24"/>
          <w:highlight w:val="white"/>
        </w:rPr>
        <w:t>i</w:t>
      </w:r>
      <w:proofErr w:type="spellEnd"/>
      <w:r w:rsidRPr="0012304D">
        <w:rPr>
          <w:rFonts w:ascii="Times New Roman" w:hAnsi="Times New Roman" w:cs="Times New Roman"/>
          <w:color w:val="030303"/>
          <w:sz w:val="24"/>
          <w:szCs w:val="24"/>
          <w:highlight w:val="white"/>
        </w:rPr>
        <w:t xml:space="preserve">. </w:t>
      </w:r>
      <w:r w:rsidRPr="00B45B05">
        <w:rPr>
          <w:rFonts w:ascii="Times New Roman" w:hAnsi="Times New Roman" w:cs="Times New Roman"/>
          <w:color w:val="030303"/>
          <w:sz w:val="24"/>
          <w:szCs w:val="24"/>
          <w:highlight w:val="white"/>
          <w:u w:val="single"/>
        </w:rPr>
        <w:t>“Employee” Under Massachusetts Workers’ Compensation Law</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color w:val="030303"/>
          <w:sz w:val="24"/>
          <w:szCs w:val="24"/>
          <w:highlight w:val="white"/>
        </w:rPr>
        <w:t xml:space="preserve">The workers’ compensation section of the Massachusetts General Laws states that </w:t>
      </w:r>
      <w:r w:rsidR="001A59B0">
        <w:rPr>
          <w:rFonts w:ascii="Times New Roman" w:hAnsi="Times New Roman" w:cs="Times New Roman"/>
          <w:color w:val="030303"/>
          <w:sz w:val="24"/>
          <w:szCs w:val="24"/>
          <w:highlight w:val="white"/>
        </w:rPr>
        <w:t>the definition of an employee includes</w:t>
      </w:r>
      <w:r w:rsidRPr="0012304D">
        <w:rPr>
          <w:rFonts w:ascii="Times New Roman" w:hAnsi="Times New Roman" w:cs="Times New Roman"/>
          <w:color w:val="030303"/>
          <w:sz w:val="24"/>
          <w:szCs w:val="24"/>
          <w:highlight w:val="white"/>
        </w:rPr>
        <w:t xml:space="preserve"> </w:t>
      </w:r>
      <w:r w:rsidR="00977B1D">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every person in the service of another under any contract of hire, express or implied, oral or written.</w:t>
      </w:r>
      <w:r w:rsidR="00977B1D">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vertAlign w:val="superscript"/>
        </w:rPr>
        <w:endnoteReference w:id="89"/>
      </w:r>
      <w:r w:rsidRPr="0012304D">
        <w:rPr>
          <w:rFonts w:ascii="Times New Roman" w:hAnsi="Times New Roman" w:cs="Times New Roman"/>
          <w:color w:val="030303"/>
          <w:sz w:val="24"/>
          <w:szCs w:val="24"/>
          <w:highlight w:val="white"/>
        </w:rPr>
        <w:t xml:space="preserve"> </w:t>
      </w:r>
      <w:r w:rsidRPr="0012304D">
        <w:rPr>
          <w:rFonts w:ascii="Times New Roman" w:hAnsi="Times New Roman" w:cs="Times New Roman"/>
          <w:sz w:val="24"/>
          <w:szCs w:val="24"/>
        </w:rPr>
        <w:t xml:space="preserve">This definition is important to worker-owners because it determines which members of the cooperative are eligible to receive workers’ compensation benefits (in the event of an accident on the job) under Massachusetts law, and it is important to cooperatives because those cooperatives defined as employers will be required to pay </w:t>
      </w:r>
      <w:r w:rsidR="001A59B0">
        <w:rPr>
          <w:rFonts w:ascii="Times New Roman" w:hAnsi="Times New Roman" w:cs="Times New Roman"/>
          <w:sz w:val="24"/>
          <w:szCs w:val="24"/>
        </w:rPr>
        <w:t xml:space="preserve">workers compensation benefits </w:t>
      </w:r>
      <w:r w:rsidRPr="0012304D">
        <w:rPr>
          <w:rFonts w:ascii="Times New Roman" w:hAnsi="Times New Roman" w:cs="Times New Roman"/>
          <w:sz w:val="24"/>
          <w:szCs w:val="24"/>
        </w:rPr>
        <w:t>for its members.</w:t>
      </w:r>
    </w:p>
    <w:p w:rsidR="0012304D" w:rsidRPr="0012304D" w:rsidRDefault="0012304D">
      <w:pPr>
        <w:ind w:firstLine="720"/>
        <w:jc w:val="both"/>
        <w:rPr>
          <w:rFonts w:ascii="Times New Roman" w:hAnsi="Times New Roman" w:cs="Times New Roman"/>
          <w:sz w:val="24"/>
          <w:szCs w:val="24"/>
        </w:rPr>
      </w:pPr>
    </w:p>
    <w:p w:rsidR="0012304D" w:rsidRPr="00B45B05" w:rsidRDefault="0012304D">
      <w:pPr>
        <w:ind w:firstLine="720"/>
        <w:jc w:val="both"/>
        <w:rPr>
          <w:rFonts w:ascii="Times New Roman" w:hAnsi="Times New Roman" w:cs="Times New Roman"/>
          <w:sz w:val="24"/>
          <w:szCs w:val="24"/>
          <w:u w:val="single"/>
        </w:rPr>
      </w:pPr>
      <w:r w:rsidRPr="0012304D">
        <w:rPr>
          <w:rFonts w:ascii="Times New Roman" w:hAnsi="Times New Roman" w:cs="Times New Roman"/>
          <w:sz w:val="24"/>
          <w:szCs w:val="24"/>
        </w:rPr>
        <w:t xml:space="preserve">ii. </w:t>
      </w:r>
      <w:r w:rsidRPr="00B45B05">
        <w:rPr>
          <w:rFonts w:ascii="Times New Roman" w:hAnsi="Times New Roman" w:cs="Times New Roman"/>
          <w:sz w:val="24"/>
          <w:szCs w:val="24"/>
          <w:u w:val="single"/>
        </w:rPr>
        <w:t>“Employee” Under Massachusetts Unemployment Insurance Law</w:t>
      </w:r>
    </w:p>
    <w:p w:rsidR="0012304D" w:rsidRPr="0012304D" w:rsidRDefault="0012304D">
      <w:pPr>
        <w:jc w:val="both"/>
        <w:rPr>
          <w:rFonts w:ascii="Times New Roman" w:hAnsi="Times New Roman" w:cs="Times New Roman"/>
          <w:sz w:val="24"/>
          <w:szCs w:val="24"/>
        </w:rPr>
      </w:pPr>
    </w:p>
    <w:p w:rsidR="005B2BD5" w:rsidRPr="005B2BD5" w:rsidRDefault="0012304D" w:rsidP="005B2BD5">
      <w:pPr>
        <w:spacing w:after="280"/>
        <w:jc w:val="both"/>
        <w:rPr>
          <w:rFonts w:ascii="Times New Roman" w:hAnsi="Times New Roman" w:cs="Times New Roman"/>
          <w:sz w:val="24"/>
          <w:szCs w:val="24"/>
        </w:rPr>
      </w:pPr>
      <w:r w:rsidRPr="0012304D">
        <w:rPr>
          <w:rFonts w:ascii="Times New Roman" w:hAnsi="Times New Roman" w:cs="Times New Roman"/>
          <w:color w:val="030303"/>
          <w:sz w:val="24"/>
          <w:szCs w:val="24"/>
          <w:highlight w:val="white"/>
        </w:rPr>
        <w:t>For purposes of deciding who is an employee covered by unemployment laws in Massachusetts,</w:t>
      </w:r>
      <w:r w:rsidRPr="0012304D">
        <w:rPr>
          <w:rFonts w:ascii="Times New Roman" w:hAnsi="Times New Roman" w:cs="Times New Roman"/>
          <w:color w:val="030303"/>
          <w:sz w:val="24"/>
          <w:szCs w:val="24"/>
          <w:highlight w:val="white"/>
          <w:vertAlign w:val="superscript"/>
        </w:rPr>
        <w:endnoteReference w:id="90"/>
      </w:r>
      <w:r w:rsidRPr="0012304D">
        <w:rPr>
          <w:rFonts w:ascii="Times New Roman" w:hAnsi="Times New Roman" w:cs="Times New Roman"/>
          <w:color w:val="030303"/>
          <w:sz w:val="24"/>
          <w:szCs w:val="24"/>
          <w:highlight w:val="white"/>
        </w:rPr>
        <w:t xml:space="preserve"> the state uses a three-part test under which any individual performing services will be presumed to be an employee unless the employer can prove </w:t>
      </w:r>
      <w:r w:rsidRPr="001A59B0">
        <w:rPr>
          <w:rFonts w:ascii="Times New Roman" w:hAnsi="Times New Roman" w:cs="Times New Roman"/>
          <w:color w:val="030303"/>
          <w:sz w:val="24"/>
          <w:szCs w:val="24"/>
          <w:highlight w:val="white"/>
        </w:rPr>
        <w:t>all three</w:t>
      </w:r>
      <w:r w:rsidRPr="0012304D">
        <w:rPr>
          <w:rFonts w:ascii="Times New Roman" w:hAnsi="Times New Roman" w:cs="Times New Roman"/>
          <w:color w:val="030303"/>
          <w:sz w:val="24"/>
          <w:szCs w:val="24"/>
          <w:highlight w:val="white"/>
        </w:rPr>
        <w:t xml:space="preserve"> of the following</w:t>
      </w:r>
      <w:r w:rsidR="001A59B0">
        <w:rPr>
          <w:rFonts w:ascii="Times New Roman" w:hAnsi="Times New Roman" w:cs="Times New Roman"/>
          <w:color w:val="030303"/>
          <w:sz w:val="24"/>
          <w:szCs w:val="24"/>
          <w:highlight w:val="white"/>
        </w:rPr>
        <w:t xml:space="preserve"> factors</w:t>
      </w:r>
      <w:r w:rsidRPr="0012304D">
        <w:rPr>
          <w:rFonts w:ascii="Times New Roman" w:hAnsi="Times New Roman" w:cs="Times New Roman"/>
          <w:color w:val="030303"/>
          <w:sz w:val="24"/>
          <w:szCs w:val="24"/>
          <w:highlight w:val="white"/>
        </w:rPr>
        <w:t xml:space="preserve">: (1) the worker </w:t>
      </w:r>
      <w:r w:rsidR="00D64E1F">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has been and continues to be free from control and direction in</w:t>
      </w:r>
      <w:r w:rsidR="00D64E1F">
        <w:rPr>
          <w:rFonts w:ascii="Times New Roman" w:hAnsi="Times New Roman" w:cs="Times New Roman"/>
          <w:color w:val="030303"/>
          <w:sz w:val="24"/>
          <w:szCs w:val="24"/>
          <w:highlight w:val="white"/>
        </w:rPr>
        <w:t xml:space="preserve"> connection with the </w:t>
      </w:r>
      <w:r w:rsidRPr="0012304D">
        <w:rPr>
          <w:rFonts w:ascii="Times New Roman" w:hAnsi="Times New Roman" w:cs="Times New Roman"/>
          <w:color w:val="030303"/>
          <w:sz w:val="24"/>
          <w:szCs w:val="24"/>
          <w:highlight w:val="white"/>
        </w:rPr>
        <w:t xml:space="preserve"> performance of </w:t>
      </w:r>
      <w:r w:rsidR="00D64E1F">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the</w:t>
      </w:r>
      <w:r w:rsidR="00D64E1F">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 xml:space="preserve"> service</w:t>
      </w:r>
      <w:r w:rsidR="00D64E1F">
        <w:rPr>
          <w:rFonts w:ascii="Times New Roman" w:hAnsi="Times New Roman" w:cs="Times New Roman"/>
          <w:color w:val="030303"/>
          <w:sz w:val="24"/>
          <w:szCs w:val="24"/>
          <w:highlight w:val="white"/>
        </w:rPr>
        <w:t>s</w:t>
      </w:r>
      <w:r w:rsidR="00CB1B39">
        <w:rPr>
          <w:rFonts w:ascii="Times New Roman" w:hAnsi="Times New Roman" w:cs="Times New Roman"/>
          <w:color w:val="030303"/>
          <w:sz w:val="24"/>
          <w:szCs w:val="24"/>
          <w:highlight w:val="white"/>
        </w:rPr>
        <w:t xml:space="preserve">, both under </w:t>
      </w:r>
      <w:r w:rsidR="00D64E1F">
        <w:rPr>
          <w:rFonts w:ascii="Times New Roman" w:hAnsi="Times New Roman" w:cs="Times New Roman"/>
          <w:color w:val="030303"/>
          <w:sz w:val="24"/>
          <w:szCs w:val="24"/>
          <w:highlight w:val="white"/>
        </w:rPr>
        <w:t xml:space="preserve">his </w:t>
      </w:r>
      <w:r w:rsidR="00CB1B39">
        <w:rPr>
          <w:rFonts w:ascii="Times New Roman" w:hAnsi="Times New Roman" w:cs="Times New Roman"/>
          <w:color w:val="030303"/>
          <w:sz w:val="24"/>
          <w:szCs w:val="24"/>
          <w:highlight w:val="white"/>
        </w:rPr>
        <w:t>contract for performance of service and in fact</w:t>
      </w:r>
      <w:r w:rsidRPr="0012304D">
        <w:rPr>
          <w:rFonts w:ascii="Times New Roman" w:hAnsi="Times New Roman" w:cs="Times New Roman"/>
          <w:color w:val="030303"/>
          <w:sz w:val="24"/>
          <w:szCs w:val="24"/>
          <w:highlight w:val="white"/>
        </w:rPr>
        <w:t>;</w:t>
      </w:r>
      <w:r w:rsidR="00D64E1F">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 xml:space="preserve"> (2) the work </w:t>
      </w:r>
      <w:r w:rsidR="00D64E1F">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is performed either outside the usual course of business</w:t>
      </w:r>
      <w:r w:rsidR="00D64E1F">
        <w:rPr>
          <w:rFonts w:ascii="Times New Roman" w:hAnsi="Times New Roman" w:cs="Times New Roman"/>
          <w:color w:val="030303"/>
          <w:sz w:val="24"/>
          <w:szCs w:val="24"/>
          <w:highlight w:val="white"/>
        </w:rPr>
        <w:t xml:space="preserve"> for which the service is performed</w:t>
      </w:r>
      <w:r w:rsidRPr="0012304D">
        <w:rPr>
          <w:rFonts w:ascii="Times New Roman" w:hAnsi="Times New Roman" w:cs="Times New Roman"/>
          <w:color w:val="030303"/>
          <w:sz w:val="24"/>
          <w:szCs w:val="24"/>
          <w:highlight w:val="white"/>
        </w:rPr>
        <w:t xml:space="preserve"> or outside all of the places of business</w:t>
      </w:r>
      <w:r w:rsidR="00D64E1F">
        <w:rPr>
          <w:rFonts w:ascii="Times New Roman" w:hAnsi="Times New Roman" w:cs="Times New Roman"/>
          <w:color w:val="030303"/>
          <w:sz w:val="24"/>
          <w:szCs w:val="24"/>
          <w:highlight w:val="white"/>
        </w:rPr>
        <w:t xml:space="preserve"> of the enterprise for which the service is performed</w:t>
      </w:r>
      <w:r w:rsidRPr="0012304D">
        <w:rPr>
          <w:rFonts w:ascii="Times New Roman" w:hAnsi="Times New Roman" w:cs="Times New Roman"/>
          <w:color w:val="030303"/>
          <w:sz w:val="24"/>
          <w:szCs w:val="24"/>
          <w:highlight w:val="white"/>
        </w:rPr>
        <w:t>;</w:t>
      </w:r>
      <w:r w:rsidR="00D64E1F">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 xml:space="preserve"> and (3) the worker </w:t>
      </w:r>
      <w:r w:rsidR="00D64E1F">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 xml:space="preserve">is customarily engaged in an independently established </w:t>
      </w:r>
      <w:r w:rsidR="005B2BD5">
        <w:rPr>
          <w:rFonts w:ascii="Times New Roman" w:hAnsi="Times New Roman" w:cs="Times New Roman"/>
          <w:color w:val="030303"/>
          <w:sz w:val="24"/>
          <w:szCs w:val="24"/>
          <w:highlight w:val="white"/>
        </w:rPr>
        <w:t xml:space="preserve">trade, occupation, profession or </w:t>
      </w:r>
      <w:r w:rsidRPr="0012304D">
        <w:rPr>
          <w:rFonts w:ascii="Times New Roman" w:hAnsi="Times New Roman" w:cs="Times New Roman"/>
          <w:color w:val="030303"/>
          <w:sz w:val="24"/>
          <w:szCs w:val="24"/>
          <w:highlight w:val="white"/>
        </w:rPr>
        <w:t xml:space="preserve">business of the same nature as </w:t>
      </w:r>
      <w:r w:rsidR="00A84114">
        <w:rPr>
          <w:rFonts w:ascii="Times New Roman" w:hAnsi="Times New Roman" w:cs="Times New Roman"/>
          <w:color w:val="030303"/>
          <w:sz w:val="24"/>
          <w:szCs w:val="24"/>
          <w:highlight w:val="white"/>
        </w:rPr>
        <w:t xml:space="preserve">that involved in </w:t>
      </w:r>
      <w:r w:rsidRPr="0012304D">
        <w:rPr>
          <w:rFonts w:ascii="Times New Roman" w:hAnsi="Times New Roman" w:cs="Times New Roman"/>
          <w:color w:val="030303"/>
          <w:sz w:val="24"/>
          <w:szCs w:val="24"/>
          <w:highlight w:val="white"/>
        </w:rPr>
        <w:t>the service performed.</w:t>
      </w:r>
      <w:r w:rsidR="00FC6A75">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vertAlign w:val="superscript"/>
        </w:rPr>
        <w:endnoteReference w:id="91"/>
      </w:r>
      <w:r w:rsidRPr="0012304D">
        <w:rPr>
          <w:rFonts w:ascii="Times New Roman" w:hAnsi="Times New Roman" w:cs="Times New Roman"/>
          <w:color w:val="030303"/>
          <w:sz w:val="24"/>
          <w:szCs w:val="24"/>
          <w:highlight w:val="white"/>
        </w:rPr>
        <w:t xml:space="preserve"> </w:t>
      </w:r>
      <w:r w:rsidR="00215AA7">
        <w:rPr>
          <w:rFonts w:ascii="Times New Roman" w:hAnsi="Times New Roman" w:cs="Times New Roman"/>
          <w:color w:val="030303"/>
          <w:sz w:val="24"/>
          <w:szCs w:val="24"/>
          <w:highlight w:val="white"/>
        </w:rPr>
        <w:t>F</w:t>
      </w:r>
      <w:r w:rsidR="005B2BD5">
        <w:rPr>
          <w:rFonts w:ascii="Times New Roman" w:hAnsi="Times New Roman" w:cs="Times New Roman"/>
          <w:color w:val="030303"/>
          <w:sz w:val="24"/>
          <w:szCs w:val="24"/>
          <w:highlight w:val="white"/>
        </w:rPr>
        <w:t xml:space="preserve">ailure to withhold federal or state income taxes or to pay workers’ compensation premiums with respect to </w:t>
      </w:r>
      <w:r w:rsidR="00215AA7">
        <w:rPr>
          <w:rFonts w:ascii="Times New Roman" w:hAnsi="Times New Roman" w:cs="Times New Roman"/>
          <w:color w:val="030303"/>
          <w:sz w:val="24"/>
          <w:szCs w:val="24"/>
          <w:highlight w:val="white"/>
        </w:rPr>
        <w:t xml:space="preserve">a worker’s </w:t>
      </w:r>
      <w:r w:rsidR="005B2BD5">
        <w:rPr>
          <w:rFonts w:ascii="Times New Roman" w:hAnsi="Times New Roman" w:cs="Times New Roman"/>
          <w:color w:val="030303"/>
          <w:sz w:val="24"/>
          <w:szCs w:val="24"/>
          <w:highlight w:val="white"/>
        </w:rPr>
        <w:t xml:space="preserve">wages </w:t>
      </w:r>
      <w:r w:rsidR="00215AA7">
        <w:rPr>
          <w:rFonts w:ascii="Times New Roman" w:hAnsi="Times New Roman" w:cs="Times New Roman"/>
          <w:color w:val="030303"/>
          <w:sz w:val="24"/>
          <w:szCs w:val="24"/>
          <w:highlight w:val="white"/>
        </w:rPr>
        <w:t>does not</w:t>
      </w:r>
      <w:r w:rsidR="005B2BD5">
        <w:rPr>
          <w:rFonts w:ascii="Times New Roman" w:hAnsi="Times New Roman" w:cs="Times New Roman"/>
          <w:color w:val="030303"/>
          <w:sz w:val="24"/>
          <w:szCs w:val="24"/>
          <w:highlight w:val="white"/>
        </w:rPr>
        <w:t xml:space="preserve"> determine whether or not </w:t>
      </w:r>
      <w:r w:rsidR="00215AA7">
        <w:rPr>
          <w:rFonts w:ascii="Times New Roman" w:hAnsi="Times New Roman" w:cs="Times New Roman"/>
          <w:color w:val="030303"/>
          <w:sz w:val="24"/>
          <w:szCs w:val="24"/>
          <w:highlight w:val="white"/>
        </w:rPr>
        <w:t>that worker</w:t>
      </w:r>
      <w:r w:rsidR="005B2BD5">
        <w:rPr>
          <w:rFonts w:ascii="Times New Roman" w:hAnsi="Times New Roman" w:cs="Times New Roman"/>
          <w:color w:val="030303"/>
          <w:sz w:val="24"/>
          <w:szCs w:val="24"/>
          <w:highlight w:val="white"/>
        </w:rPr>
        <w:t xml:space="preserve"> is an employee under unemployment insurance law.</w:t>
      </w:r>
      <w:r w:rsidR="005B2BD5">
        <w:rPr>
          <w:rStyle w:val="EndnoteReference"/>
          <w:rFonts w:ascii="Times New Roman" w:hAnsi="Times New Roman" w:cs="Times New Roman"/>
          <w:color w:val="030303"/>
          <w:sz w:val="24"/>
          <w:szCs w:val="24"/>
          <w:highlight w:val="white"/>
        </w:rPr>
        <w:endnoteReference w:id="92"/>
      </w:r>
      <w:r w:rsidR="005B2BD5">
        <w:rPr>
          <w:rFonts w:ascii="Times New Roman" w:hAnsi="Times New Roman" w:cs="Times New Roman"/>
          <w:color w:val="030303"/>
          <w:sz w:val="24"/>
          <w:szCs w:val="24"/>
          <w:highlight w:val="white"/>
        </w:rPr>
        <w:t xml:space="preserve"> </w:t>
      </w:r>
      <w:r w:rsidRPr="0012304D">
        <w:rPr>
          <w:rFonts w:ascii="Times New Roman" w:hAnsi="Times New Roman" w:cs="Times New Roman"/>
          <w:color w:val="030303"/>
          <w:sz w:val="24"/>
          <w:szCs w:val="24"/>
          <w:highlight w:val="white"/>
        </w:rPr>
        <w:t>This test is mainly used when determining who constitutes an independent contractor</w:t>
      </w:r>
      <w:r w:rsidRPr="0012304D">
        <w:rPr>
          <w:rFonts w:ascii="Times New Roman" w:hAnsi="Times New Roman" w:cs="Times New Roman"/>
          <w:color w:val="030303"/>
          <w:sz w:val="24"/>
          <w:szCs w:val="24"/>
          <w:highlight w:val="white"/>
          <w:vertAlign w:val="superscript"/>
        </w:rPr>
        <w:endnoteReference w:id="93"/>
      </w:r>
      <w:r w:rsidRPr="0012304D">
        <w:rPr>
          <w:rFonts w:ascii="Times New Roman" w:hAnsi="Times New Roman" w:cs="Times New Roman"/>
          <w:color w:val="030303"/>
          <w:sz w:val="24"/>
          <w:szCs w:val="24"/>
          <w:highlight w:val="white"/>
        </w:rPr>
        <w:t xml:space="preserve"> versus an employee. </w:t>
      </w:r>
      <w:r w:rsidRPr="0012304D">
        <w:rPr>
          <w:rFonts w:ascii="Times New Roman" w:hAnsi="Times New Roman" w:cs="Times New Roman"/>
          <w:sz w:val="24"/>
          <w:szCs w:val="24"/>
        </w:rPr>
        <w:t>This definition is important to worker cooperatives because it determines if the cooperative is required to pay unemployment taxes and determines which members of the cooperative are eligible to receive unemployment benefits (in the event of a reduction in workforce for economic reasons, for example) under Massachusetts law.</w:t>
      </w:r>
    </w:p>
    <w:p w:rsidR="0012304D" w:rsidRPr="0012304D" w:rsidRDefault="0012304D">
      <w:pPr>
        <w:spacing w:before="420" w:after="420"/>
        <w:ind w:firstLine="720"/>
        <w:jc w:val="both"/>
        <w:rPr>
          <w:rFonts w:ascii="Times New Roman" w:hAnsi="Times New Roman" w:cs="Times New Roman"/>
          <w:sz w:val="24"/>
          <w:szCs w:val="24"/>
        </w:rPr>
      </w:pPr>
      <w:r w:rsidRPr="0012304D">
        <w:rPr>
          <w:rFonts w:ascii="Times New Roman" w:hAnsi="Times New Roman" w:cs="Times New Roman"/>
          <w:color w:val="222222"/>
          <w:sz w:val="24"/>
          <w:szCs w:val="24"/>
          <w:highlight w:val="white"/>
        </w:rPr>
        <w:t xml:space="preserve">iii. </w:t>
      </w:r>
      <w:r w:rsidRPr="00B45B05">
        <w:rPr>
          <w:rFonts w:ascii="Times New Roman" w:hAnsi="Times New Roman" w:cs="Times New Roman"/>
          <w:color w:val="222222"/>
          <w:sz w:val="24"/>
          <w:szCs w:val="24"/>
          <w:highlight w:val="white"/>
          <w:u w:val="single"/>
        </w:rPr>
        <w:t>“Employee” Under Tax Laws</w:t>
      </w:r>
    </w:p>
    <w:p w:rsidR="0012304D" w:rsidRPr="0012304D" w:rsidRDefault="0012304D" w:rsidP="008A4AFE">
      <w:pPr>
        <w:spacing w:before="420" w:after="420"/>
        <w:jc w:val="both"/>
        <w:rPr>
          <w:rFonts w:ascii="Times New Roman" w:hAnsi="Times New Roman" w:cs="Times New Roman"/>
          <w:sz w:val="24"/>
          <w:szCs w:val="24"/>
        </w:rPr>
      </w:pPr>
      <w:r w:rsidRPr="0012304D">
        <w:rPr>
          <w:rFonts w:ascii="Times New Roman" w:hAnsi="Times New Roman" w:cs="Times New Roman"/>
          <w:color w:val="222222"/>
          <w:sz w:val="24"/>
          <w:szCs w:val="24"/>
          <w:highlight w:val="white"/>
        </w:rPr>
        <w:t xml:space="preserve">For the purposes of federal tax law, an employee is anyone who performs services for someone else </w:t>
      </w:r>
      <w:r w:rsidR="00B80C4D">
        <w:rPr>
          <w:rFonts w:ascii="Times New Roman" w:hAnsi="Times New Roman" w:cs="Times New Roman"/>
          <w:color w:val="222222"/>
          <w:sz w:val="24"/>
          <w:szCs w:val="24"/>
          <w:highlight w:val="white"/>
        </w:rPr>
        <w:t>who</w:t>
      </w:r>
      <w:r w:rsidR="00B80C4D" w:rsidRPr="0012304D">
        <w:rPr>
          <w:rFonts w:ascii="Times New Roman" w:hAnsi="Times New Roman" w:cs="Times New Roman"/>
          <w:color w:val="222222"/>
          <w:sz w:val="24"/>
          <w:szCs w:val="24"/>
          <w:highlight w:val="white"/>
        </w:rPr>
        <w:t xml:space="preserve"> </w:t>
      </w:r>
      <w:r w:rsidRPr="0012304D">
        <w:rPr>
          <w:rFonts w:ascii="Times New Roman" w:hAnsi="Times New Roman" w:cs="Times New Roman"/>
          <w:color w:val="222222"/>
          <w:sz w:val="24"/>
          <w:szCs w:val="24"/>
          <w:highlight w:val="white"/>
        </w:rPr>
        <w:t>has the right to control how and what work that will be done.</w:t>
      </w:r>
      <w:r w:rsidRPr="0012304D">
        <w:rPr>
          <w:rFonts w:ascii="Times New Roman" w:hAnsi="Times New Roman" w:cs="Times New Roman"/>
          <w:color w:val="222222"/>
          <w:sz w:val="24"/>
          <w:szCs w:val="24"/>
          <w:highlight w:val="white"/>
          <w:vertAlign w:val="superscript"/>
        </w:rPr>
        <w:endnoteReference w:id="94"/>
      </w:r>
      <w:r w:rsidRPr="0012304D">
        <w:rPr>
          <w:rFonts w:ascii="Times New Roman" w:hAnsi="Times New Roman" w:cs="Times New Roman"/>
          <w:color w:val="222222"/>
          <w:sz w:val="24"/>
          <w:szCs w:val="24"/>
          <w:highlight w:val="white"/>
        </w:rPr>
        <w:t xml:space="preserve"> </w:t>
      </w:r>
      <w:r w:rsidRPr="0012304D">
        <w:rPr>
          <w:rFonts w:ascii="Times New Roman" w:hAnsi="Times New Roman" w:cs="Times New Roman"/>
          <w:color w:val="030303"/>
          <w:sz w:val="24"/>
          <w:szCs w:val="24"/>
          <w:highlight w:val="white"/>
        </w:rPr>
        <w:t xml:space="preserve">For purposes of state tax law, the Massachusetts General Laws defer to the IRS for its definition of the term </w:t>
      </w:r>
      <w:r w:rsidR="00B80C4D">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rPr>
        <w:t>employee.</w:t>
      </w:r>
      <w:r w:rsidR="00B80C4D">
        <w:rPr>
          <w:rFonts w:ascii="Times New Roman" w:hAnsi="Times New Roman" w:cs="Times New Roman"/>
          <w:color w:val="030303"/>
          <w:sz w:val="24"/>
          <w:szCs w:val="24"/>
          <w:highlight w:val="white"/>
        </w:rPr>
        <w:t>”</w:t>
      </w:r>
      <w:r w:rsidRPr="0012304D">
        <w:rPr>
          <w:rFonts w:ascii="Times New Roman" w:hAnsi="Times New Roman" w:cs="Times New Roman"/>
          <w:color w:val="030303"/>
          <w:sz w:val="24"/>
          <w:szCs w:val="24"/>
          <w:highlight w:val="white"/>
          <w:vertAlign w:val="superscript"/>
        </w:rPr>
        <w:endnoteReference w:id="95"/>
      </w:r>
      <w:r w:rsidRPr="0012304D">
        <w:rPr>
          <w:rFonts w:ascii="Times New Roman" w:hAnsi="Times New Roman" w:cs="Times New Roman"/>
          <w:color w:val="030303"/>
          <w:sz w:val="24"/>
          <w:szCs w:val="24"/>
          <w:highlight w:val="white"/>
        </w:rPr>
        <w:t xml:space="preserve"> </w:t>
      </w:r>
      <w:r w:rsidRPr="0012304D">
        <w:rPr>
          <w:rFonts w:ascii="Times New Roman" w:hAnsi="Times New Roman" w:cs="Times New Roman"/>
          <w:sz w:val="24"/>
          <w:szCs w:val="24"/>
        </w:rPr>
        <w:t>These definitions are important to worker cooperatives because</w:t>
      </w:r>
      <w:r w:rsidR="00F2588D">
        <w:rPr>
          <w:rFonts w:ascii="Times New Roman" w:hAnsi="Times New Roman" w:cs="Times New Roman"/>
          <w:sz w:val="24"/>
          <w:szCs w:val="24"/>
        </w:rPr>
        <w:t>,</w:t>
      </w:r>
      <w:r w:rsidRPr="0012304D">
        <w:rPr>
          <w:rFonts w:ascii="Times New Roman" w:hAnsi="Times New Roman" w:cs="Times New Roman"/>
          <w:sz w:val="24"/>
          <w:szCs w:val="24"/>
        </w:rPr>
        <w:t xml:space="preserve"> if the worker cooperative is considered an employer, it will be </w:t>
      </w:r>
      <w:r w:rsidR="001A59B0">
        <w:rPr>
          <w:rFonts w:ascii="Times New Roman" w:hAnsi="Times New Roman" w:cs="Times New Roman"/>
          <w:sz w:val="24"/>
          <w:szCs w:val="24"/>
        </w:rPr>
        <w:t xml:space="preserve">responsible </w:t>
      </w:r>
      <w:r w:rsidRPr="0012304D">
        <w:rPr>
          <w:rFonts w:ascii="Times New Roman" w:hAnsi="Times New Roman" w:cs="Times New Roman"/>
          <w:sz w:val="24"/>
          <w:szCs w:val="24"/>
        </w:rPr>
        <w:t xml:space="preserve">for withholding the income tax on wages paid to its employees. </w:t>
      </w:r>
    </w:p>
    <w:p w:rsidR="0012304D" w:rsidRPr="0012304D" w:rsidRDefault="0012304D">
      <w:pPr>
        <w:numPr>
          <w:ilvl w:val="0"/>
          <w:numId w:val="8"/>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Who is an Independent Contractor?</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In Massachusetts, the wage and hour laws presume that workers are employees</w:t>
      </w:r>
      <w:r w:rsidR="008170B5">
        <w:rPr>
          <w:rFonts w:ascii="Times New Roman" w:hAnsi="Times New Roman" w:cs="Times New Roman"/>
          <w:sz w:val="24"/>
          <w:szCs w:val="24"/>
        </w:rPr>
        <w:t>; as</w:t>
      </w:r>
      <w:r w:rsidR="001A59B0">
        <w:rPr>
          <w:rFonts w:ascii="Times New Roman" w:hAnsi="Times New Roman" w:cs="Times New Roman"/>
          <w:sz w:val="24"/>
          <w:szCs w:val="24"/>
        </w:rPr>
        <w:t xml:space="preserve"> a result, </w:t>
      </w:r>
      <w:r w:rsidRPr="0012304D">
        <w:rPr>
          <w:rFonts w:ascii="Times New Roman" w:hAnsi="Times New Roman" w:cs="Times New Roman"/>
          <w:sz w:val="24"/>
          <w:szCs w:val="24"/>
        </w:rPr>
        <w:t>it is difficult for a worker to qualify as an independent</w:t>
      </w:r>
      <w:r w:rsidRPr="0012304D">
        <w:rPr>
          <w:rFonts w:ascii="Times New Roman" w:hAnsi="Times New Roman" w:cs="Times New Roman"/>
          <w:b/>
          <w:sz w:val="24"/>
          <w:szCs w:val="24"/>
        </w:rPr>
        <w:t xml:space="preserve"> </w:t>
      </w:r>
      <w:r w:rsidR="001A59B0">
        <w:rPr>
          <w:rFonts w:ascii="Times New Roman" w:hAnsi="Times New Roman" w:cs="Times New Roman"/>
          <w:sz w:val="24"/>
          <w:szCs w:val="24"/>
        </w:rPr>
        <w:t>contractor. For example,</w:t>
      </w:r>
      <w:r w:rsidRPr="0012304D">
        <w:rPr>
          <w:rFonts w:ascii="Times New Roman" w:hAnsi="Times New Roman" w:cs="Times New Roman"/>
          <w:sz w:val="24"/>
          <w:szCs w:val="24"/>
        </w:rPr>
        <w:t xml:space="preserve"> even a mutual agreement between the employer and the worker to treat the worker as an independent contractor is not enough to overcome this presumption.</w:t>
      </w:r>
      <w:r w:rsidRPr="0012304D">
        <w:rPr>
          <w:rFonts w:ascii="Times New Roman" w:hAnsi="Times New Roman" w:cs="Times New Roman"/>
          <w:sz w:val="24"/>
          <w:szCs w:val="24"/>
          <w:vertAlign w:val="superscript"/>
        </w:rPr>
        <w:endnoteReference w:id="96"/>
      </w:r>
      <w:r w:rsidRPr="0012304D">
        <w:rPr>
          <w:rFonts w:ascii="Times New Roman" w:hAnsi="Times New Roman" w:cs="Times New Roman"/>
          <w:b/>
          <w:sz w:val="24"/>
          <w:szCs w:val="24"/>
        </w:rPr>
        <w:t xml:space="preserve"> </w:t>
      </w:r>
      <w:r w:rsidR="001A59B0">
        <w:rPr>
          <w:rFonts w:ascii="Times New Roman" w:hAnsi="Times New Roman" w:cs="Times New Roman"/>
          <w:sz w:val="24"/>
          <w:szCs w:val="24"/>
        </w:rPr>
        <w:t>Generally speaking,</w:t>
      </w:r>
      <w:r w:rsidRPr="0012304D">
        <w:rPr>
          <w:rFonts w:ascii="Times New Roman" w:hAnsi="Times New Roman" w:cs="Times New Roman"/>
          <w:sz w:val="24"/>
          <w:szCs w:val="24"/>
        </w:rPr>
        <w:t xml:space="preserve"> a worker is an independent contractor, </w:t>
      </w:r>
      <w:r w:rsidR="001A59B0">
        <w:rPr>
          <w:rFonts w:ascii="Times New Roman" w:hAnsi="Times New Roman" w:cs="Times New Roman"/>
          <w:sz w:val="24"/>
          <w:szCs w:val="24"/>
        </w:rPr>
        <w:t>and not</w:t>
      </w:r>
      <w:r w:rsidRPr="0012304D">
        <w:rPr>
          <w:rFonts w:ascii="Times New Roman" w:hAnsi="Times New Roman" w:cs="Times New Roman"/>
          <w:sz w:val="24"/>
          <w:szCs w:val="24"/>
        </w:rPr>
        <w:t xml:space="preserve"> an employee, if the employer lacks a certain level of control over the work completed by the worker. Typically, an independent contractor:</w:t>
      </w:r>
    </w:p>
    <w:p w:rsidR="0012304D" w:rsidRPr="0012304D" w:rsidRDefault="0012304D">
      <w:pPr>
        <w:ind w:firstLine="720"/>
        <w:jc w:val="both"/>
        <w:rPr>
          <w:rFonts w:ascii="Times New Roman" w:hAnsi="Times New Roman" w:cs="Times New Roman"/>
          <w:sz w:val="24"/>
          <w:szCs w:val="24"/>
        </w:rPr>
      </w:pPr>
    </w:p>
    <w:p w:rsidR="0012304D" w:rsidRDefault="001A59B0" w:rsidP="008A4AFE">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h</w:t>
      </w:r>
      <w:r w:rsidR="0012304D" w:rsidRPr="008A4AFE">
        <w:rPr>
          <w:rFonts w:ascii="Times New Roman" w:hAnsi="Times New Roman" w:cs="Times New Roman"/>
          <w:sz w:val="24"/>
          <w:szCs w:val="24"/>
        </w:rPr>
        <w:t xml:space="preserve">as control over how the task will be performed </w:t>
      </w:r>
      <w:r w:rsidR="00DA7A9E">
        <w:rPr>
          <w:rFonts w:ascii="Times New Roman" w:hAnsi="Times New Roman" w:cs="Times New Roman"/>
          <w:sz w:val="24"/>
          <w:szCs w:val="24"/>
        </w:rPr>
        <w:t>(</w:t>
      </w:r>
      <w:r w:rsidR="0012304D" w:rsidRPr="008A4AFE">
        <w:rPr>
          <w:rFonts w:ascii="Times New Roman" w:hAnsi="Times New Roman" w:cs="Times New Roman"/>
          <w:sz w:val="24"/>
          <w:szCs w:val="24"/>
        </w:rPr>
        <w:t>the employer merely tells the worker what task to accomplish</w:t>
      </w:r>
      <w:r w:rsidR="00DA7A9E">
        <w:rPr>
          <w:rFonts w:ascii="Times New Roman" w:hAnsi="Times New Roman" w:cs="Times New Roman"/>
          <w:sz w:val="24"/>
          <w:szCs w:val="24"/>
        </w:rPr>
        <w:t>)</w:t>
      </w:r>
      <w:r w:rsidR="0012304D" w:rsidRPr="008A4AFE">
        <w:rPr>
          <w:rFonts w:ascii="Times New Roman" w:hAnsi="Times New Roman" w:cs="Times New Roman"/>
          <w:sz w:val="24"/>
          <w:szCs w:val="24"/>
        </w:rPr>
        <w:t>;</w:t>
      </w:r>
    </w:p>
    <w:p w:rsidR="008A4AFE" w:rsidRDefault="001A59B0" w:rsidP="008A4AFE">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h</w:t>
      </w:r>
      <w:r w:rsidR="0012304D" w:rsidRPr="008A4AFE">
        <w:rPr>
          <w:rFonts w:ascii="Times New Roman" w:hAnsi="Times New Roman" w:cs="Times New Roman"/>
          <w:sz w:val="24"/>
          <w:szCs w:val="24"/>
        </w:rPr>
        <w:t>as his own independent business in which he performs the service in question for many different employers;</w:t>
      </w:r>
    </w:p>
    <w:p w:rsidR="008A4AFE" w:rsidRDefault="001A59B0" w:rsidP="008A4AFE">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w</w:t>
      </w:r>
      <w:r w:rsidR="0012304D" w:rsidRPr="008A4AFE">
        <w:rPr>
          <w:rFonts w:ascii="Times New Roman" w:hAnsi="Times New Roman" w:cs="Times New Roman"/>
          <w:sz w:val="24"/>
          <w:szCs w:val="24"/>
        </w:rPr>
        <w:t>orks for the business on a predetermined project;</w:t>
      </w:r>
    </w:p>
    <w:p w:rsidR="008A4AFE" w:rsidRDefault="001A59B0" w:rsidP="008A4AFE">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u</w:t>
      </w:r>
      <w:r w:rsidR="0012304D" w:rsidRPr="008A4AFE">
        <w:rPr>
          <w:rFonts w:ascii="Times New Roman" w:hAnsi="Times New Roman" w:cs="Times New Roman"/>
          <w:sz w:val="24"/>
          <w:szCs w:val="24"/>
        </w:rPr>
        <w:t>ses his own tools rather than tools provided by the employer; and</w:t>
      </w:r>
    </w:p>
    <w:p w:rsidR="0012304D" w:rsidRPr="008A4AFE" w:rsidRDefault="001A59B0" w:rsidP="008A4AFE">
      <w:pPr>
        <w:pStyle w:val="ListParagraph"/>
        <w:numPr>
          <w:ilvl w:val="0"/>
          <w:numId w:val="32"/>
        </w:numPr>
        <w:jc w:val="both"/>
        <w:rPr>
          <w:rFonts w:ascii="Times New Roman" w:hAnsi="Times New Roman" w:cs="Times New Roman"/>
          <w:sz w:val="24"/>
          <w:szCs w:val="24"/>
        </w:rPr>
      </w:pPr>
      <w:proofErr w:type="gramStart"/>
      <w:r>
        <w:rPr>
          <w:rFonts w:ascii="Times New Roman" w:hAnsi="Times New Roman" w:cs="Times New Roman"/>
          <w:sz w:val="24"/>
          <w:szCs w:val="24"/>
        </w:rPr>
        <w:t>p</w:t>
      </w:r>
      <w:r w:rsidR="0012304D" w:rsidRPr="008A4AFE">
        <w:rPr>
          <w:rFonts w:ascii="Times New Roman" w:hAnsi="Times New Roman" w:cs="Times New Roman"/>
          <w:sz w:val="24"/>
          <w:szCs w:val="24"/>
        </w:rPr>
        <w:t>erforms</w:t>
      </w:r>
      <w:proofErr w:type="gramEnd"/>
      <w:r w:rsidR="0012304D" w:rsidRPr="008A4AFE">
        <w:rPr>
          <w:rFonts w:ascii="Times New Roman" w:hAnsi="Times New Roman" w:cs="Times New Roman"/>
          <w:sz w:val="24"/>
          <w:szCs w:val="24"/>
        </w:rPr>
        <w:t xml:space="preserve"> a service for the employer that is outside the scope of what that employer’s business normally does.</w:t>
      </w:r>
    </w:p>
    <w:p w:rsidR="0012304D" w:rsidRPr="0012304D" w:rsidRDefault="0012304D">
      <w:pPr>
        <w:ind w:firstLine="720"/>
        <w:jc w:val="both"/>
        <w:rPr>
          <w:rFonts w:ascii="Times New Roman" w:hAnsi="Times New Roman" w:cs="Times New Roman"/>
          <w:sz w:val="24"/>
          <w:szCs w:val="24"/>
        </w:rPr>
      </w:pP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Failure to satisfy just one of these factors may result in a worker being classified as an employee under wage and hour laws. </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An example of a typical independent contractor relationship is when a restaurant hires a construction company to fix the restaurant’s roof. The construction workers use their own tools to fix the roof, determine how and during what hours they will fix the roof, and perform work (fixing a roof) that the restaurant does not normally do. The construction company fixes roofs for many different businesses and is itself an independent business. In this example, the construction company is an independent contractor of the restaurant.</w:t>
      </w:r>
      <w:r w:rsidRPr="0012304D">
        <w:rPr>
          <w:rFonts w:ascii="Times New Roman" w:hAnsi="Times New Roman" w:cs="Times New Roman"/>
          <w:sz w:val="24"/>
          <w:szCs w:val="24"/>
          <w:vertAlign w:val="superscript"/>
        </w:rPr>
        <w:endnoteReference w:id="97"/>
      </w:r>
      <w:r w:rsidRPr="0012304D">
        <w:rPr>
          <w:rFonts w:ascii="Times New Roman" w:hAnsi="Times New Roman" w:cs="Times New Roman"/>
          <w:sz w:val="24"/>
          <w:szCs w:val="24"/>
        </w:rPr>
        <w:t xml:space="preserve"> </w:t>
      </w:r>
    </w:p>
    <w:p w:rsidR="0012304D" w:rsidRPr="0012304D" w:rsidRDefault="0012304D">
      <w:pPr>
        <w:ind w:firstLine="720"/>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A cooperative might be tempted to label employees as independent contractors in an attempt to sidestep employment law requirements</w:t>
      </w:r>
      <w:r w:rsidR="005A59E3">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98"/>
      </w:r>
      <w:r w:rsidRPr="0012304D">
        <w:rPr>
          <w:rFonts w:ascii="Times New Roman" w:hAnsi="Times New Roman" w:cs="Times New Roman"/>
          <w:sz w:val="24"/>
          <w:szCs w:val="24"/>
        </w:rPr>
        <w:t xml:space="preserve"> but doing so could have adverse consequences </w:t>
      </w:r>
      <w:r w:rsidR="00203E55">
        <w:rPr>
          <w:rFonts w:ascii="Times New Roman" w:hAnsi="Times New Roman" w:cs="Times New Roman"/>
          <w:sz w:val="24"/>
          <w:szCs w:val="24"/>
        </w:rPr>
        <w:t>for</w:t>
      </w:r>
      <w:r w:rsidRPr="0012304D">
        <w:rPr>
          <w:rFonts w:ascii="Times New Roman" w:hAnsi="Times New Roman" w:cs="Times New Roman"/>
          <w:sz w:val="24"/>
          <w:szCs w:val="24"/>
        </w:rPr>
        <w:t xml:space="preserve"> the cooperative.</w:t>
      </w:r>
      <w:r w:rsidRPr="0012304D">
        <w:rPr>
          <w:rFonts w:ascii="Times New Roman" w:hAnsi="Times New Roman" w:cs="Times New Roman"/>
          <w:sz w:val="24"/>
          <w:szCs w:val="24"/>
          <w:vertAlign w:val="superscript"/>
        </w:rPr>
        <w:endnoteReference w:id="99"/>
      </w:r>
      <w:r w:rsidRPr="0012304D">
        <w:rPr>
          <w:rFonts w:ascii="Times New Roman" w:hAnsi="Times New Roman" w:cs="Times New Roman"/>
          <w:sz w:val="24"/>
          <w:szCs w:val="24"/>
        </w:rPr>
        <w:t xml:space="preserve"> If an employee sues, claiming he was misclassified, and prevails, the employer would be accountable for all past and continuing obligations associated with the correct classification. Worker-owners will likely never be considered independent contractor</w:t>
      </w:r>
      <w:r w:rsidR="00203E55">
        <w:rPr>
          <w:rFonts w:ascii="Times New Roman" w:hAnsi="Times New Roman" w:cs="Times New Roman"/>
          <w:sz w:val="24"/>
          <w:szCs w:val="24"/>
        </w:rPr>
        <w:t>s</w:t>
      </w:r>
      <w:r w:rsidRPr="0012304D">
        <w:rPr>
          <w:rFonts w:ascii="Times New Roman" w:hAnsi="Times New Roman" w:cs="Times New Roman"/>
          <w:sz w:val="24"/>
          <w:szCs w:val="24"/>
        </w:rPr>
        <w:t xml:space="preserve"> because of the requirement that the service be performed outside the usual course of the business of the employer.</w:t>
      </w:r>
      <w:r w:rsidRPr="0012304D">
        <w:rPr>
          <w:rFonts w:ascii="Times New Roman" w:hAnsi="Times New Roman" w:cs="Times New Roman"/>
          <w:sz w:val="24"/>
          <w:szCs w:val="24"/>
          <w:vertAlign w:val="superscript"/>
        </w:rPr>
        <w:endnoteReference w:id="100"/>
      </w:r>
      <w:r w:rsidR="006E0642">
        <w:rPr>
          <w:rFonts w:ascii="Times New Roman" w:hAnsi="Times New Roman" w:cs="Times New Roman"/>
          <w:sz w:val="24"/>
          <w:szCs w:val="24"/>
        </w:rPr>
        <w:t xml:space="preserve"> When thinking about the employee/independent contractor distinction </w:t>
      </w:r>
      <w:r w:rsidRPr="0012304D">
        <w:rPr>
          <w:rFonts w:ascii="Times New Roman" w:hAnsi="Times New Roman" w:cs="Times New Roman"/>
          <w:sz w:val="24"/>
          <w:szCs w:val="24"/>
        </w:rPr>
        <w:t xml:space="preserve">from an immigration law perspective, </w:t>
      </w:r>
      <w:r w:rsidR="006E0642">
        <w:rPr>
          <w:rFonts w:ascii="Times New Roman" w:hAnsi="Times New Roman" w:cs="Times New Roman"/>
          <w:sz w:val="24"/>
          <w:szCs w:val="24"/>
        </w:rPr>
        <w:t xml:space="preserve">however, </w:t>
      </w:r>
      <w:r w:rsidRPr="0012304D">
        <w:rPr>
          <w:rFonts w:ascii="Times New Roman" w:hAnsi="Times New Roman" w:cs="Times New Roman"/>
          <w:sz w:val="24"/>
          <w:szCs w:val="24"/>
        </w:rPr>
        <w:t>keep in mind that although employers are not required to file a Form I-9 for independent contractors, it is prohibited by federal law for businesses to contract with an independent contractor knowing that they are not authorized to work in the United States.</w:t>
      </w:r>
      <w:r w:rsidRPr="0012304D">
        <w:rPr>
          <w:rFonts w:ascii="Times New Roman" w:hAnsi="Times New Roman" w:cs="Times New Roman"/>
          <w:sz w:val="24"/>
          <w:szCs w:val="24"/>
          <w:vertAlign w:val="superscript"/>
        </w:rPr>
        <w:endnoteReference w:id="101"/>
      </w:r>
    </w:p>
    <w:p w:rsidR="00BC05B1" w:rsidRPr="0012304D" w:rsidRDefault="00BC05B1">
      <w:pPr>
        <w:jc w:val="both"/>
        <w:rPr>
          <w:rFonts w:ascii="Times New Roman" w:hAnsi="Times New Roman" w:cs="Times New Roman"/>
          <w:sz w:val="24"/>
          <w:szCs w:val="24"/>
        </w:rPr>
      </w:pPr>
    </w:p>
    <w:p w:rsidR="0012304D" w:rsidRPr="0012304D" w:rsidRDefault="0012304D">
      <w:pPr>
        <w:numPr>
          <w:ilvl w:val="0"/>
          <w:numId w:val="8"/>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Who are Volunteers and Interns?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Under federal law, for-profit companies cannot have volunteers.</w:t>
      </w:r>
      <w:r w:rsidRPr="0012304D">
        <w:rPr>
          <w:rFonts w:ascii="Times New Roman" w:hAnsi="Times New Roman" w:cs="Times New Roman"/>
          <w:sz w:val="24"/>
          <w:szCs w:val="24"/>
          <w:vertAlign w:val="superscript"/>
        </w:rPr>
        <w:endnoteReference w:id="102"/>
      </w:r>
      <w:r w:rsidRPr="0012304D">
        <w:rPr>
          <w:rFonts w:ascii="Times New Roman" w:hAnsi="Times New Roman" w:cs="Times New Roman"/>
          <w:sz w:val="24"/>
          <w:szCs w:val="24"/>
        </w:rPr>
        <w:t xml:space="preserve"> Though it is possible for nonprofit organizations to have volunteers</w:t>
      </w:r>
      <w:r w:rsidR="00203E55">
        <w:rPr>
          <w:rFonts w:ascii="Times New Roman" w:hAnsi="Times New Roman" w:cs="Times New Roman"/>
          <w:sz w:val="24"/>
          <w:szCs w:val="24"/>
        </w:rPr>
        <w:t xml:space="preserve"> (</w:t>
      </w:r>
      <w:r w:rsidRPr="0012304D">
        <w:rPr>
          <w:rFonts w:ascii="Times New Roman" w:hAnsi="Times New Roman" w:cs="Times New Roman"/>
          <w:sz w:val="24"/>
          <w:szCs w:val="24"/>
        </w:rPr>
        <w:t>so long as the organization complies with the requirements related to the classification of workers as volunteers</w:t>
      </w:r>
      <w:r w:rsidRPr="0012304D">
        <w:rPr>
          <w:rFonts w:ascii="Times New Roman" w:hAnsi="Times New Roman" w:cs="Times New Roman"/>
          <w:sz w:val="24"/>
          <w:szCs w:val="24"/>
          <w:vertAlign w:val="superscript"/>
        </w:rPr>
        <w:endnoteReference w:id="103"/>
      </w:r>
      <w:r w:rsidR="00203E55">
        <w:rPr>
          <w:rFonts w:ascii="Times New Roman" w:hAnsi="Times New Roman" w:cs="Times New Roman"/>
          <w:sz w:val="24"/>
          <w:szCs w:val="24"/>
        </w:rPr>
        <w:t>),</w:t>
      </w:r>
      <w:r w:rsidRPr="0012304D">
        <w:rPr>
          <w:rFonts w:ascii="Times New Roman" w:hAnsi="Times New Roman" w:cs="Times New Roman"/>
          <w:sz w:val="24"/>
          <w:szCs w:val="24"/>
        </w:rPr>
        <w:t xml:space="preserve"> true worker cooperatives are for-profit entities</w:t>
      </w:r>
      <w:r w:rsidR="00DA7A9E">
        <w:rPr>
          <w:rFonts w:ascii="Times New Roman" w:hAnsi="Times New Roman" w:cs="Times New Roman"/>
          <w:sz w:val="24"/>
          <w:szCs w:val="24"/>
        </w:rPr>
        <w:t>,</w:t>
      </w:r>
      <w:r w:rsidRPr="0012304D">
        <w:rPr>
          <w:rFonts w:ascii="Times New Roman" w:hAnsi="Times New Roman" w:cs="Times New Roman"/>
          <w:sz w:val="24"/>
          <w:szCs w:val="24"/>
        </w:rPr>
        <w:t xml:space="preserve"> and therefore the laws related to volunteers are outside the scope of this </w:t>
      </w:r>
      <w:r w:rsidR="00C21AAB">
        <w:rPr>
          <w:rFonts w:ascii="Times New Roman" w:hAnsi="Times New Roman" w:cs="Times New Roman"/>
          <w:sz w:val="24"/>
          <w:szCs w:val="24"/>
        </w:rPr>
        <w:t>document</w:t>
      </w:r>
      <w:r w:rsidRPr="0012304D">
        <w:rPr>
          <w:rFonts w:ascii="Times New Roman" w:hAnsi="Times New Roman" w:cs="Times New Roman"/>
          <w:sz w:val="24"/>
          <w:szCs w:val="24"/>
        </w:rPr>
        <w:t xml:space="preserve">.  </w:t>
      </w:r>
    </w:p>
    <w:p w:rsidR="0012304D" w:rsidRPr="0012304D" w:rsidRDefault="0012304D">
      <w:pPr>
        <w:ind w:firstLine="720"/>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For-profit companies can have unpaid interns,</w:t>
      </w:r>
      <w:r w:rsidRPr="0012304D">
        <w:rPr>
          <w:rFonts w:ascii="Times New Roman" w:hAnsi="Times New Roman" w:cs="Times New Roman"/>
          <w:sz w:val="24"/>
          <w:szCs w:val="24"/>
          <w:vertAlign w:val="superscript"/>
        </w:rPr>
        <w:endnoteReference w:id="104"/>
      </w:r>
      <w:r w:rsidRPr="0012304D">
        <w:rPr>
          <w:rFonts w:ascii="Times New Roman" w:hAnsi="Times New Roman" w:cs="Times New Roman"/>
          <w:sz w:val="24"/>
          <w:szCs w:val="24"/>
        </w:rPr>
        <w:t xml:space="preserve"> but the internship program must satisfy a strict 6-prong test</w:t>
      </w:r>
      <w:r w:rsidRPr="0012304D">
        <w:rPr>
          <w:rFonts w:ascii="Times New Roman" w:hAnsi="Times New Roman" w:cs="Times New Roman"/>
          <w:sz w:val="24"/>
          <w:szCs w:val="24"/>
          <w:vertAlign w:val="superscript"/>
        </w:rPr>
        <w:endnoteReference w:id="105"/>
      </w:r>
      <w:r w:rsidRPr="0012304D">
        <w:rPr>
          <w:rFonts w:ascii="Times New Roman" w:hAnsi="Times New Roman" w:cs="Times New Roman"/>
          <w:sz w:val="24"/>
          <w:szCs w:val="24"/>
        </w:rPr>
        <w:t xml:space="preserve"> if the intern is not going to be paid. Massachusetts law is more stringent than federal law and requires that interns in the state be paid minimum wage unless they are under a training program in some type of charitable, educational, or religious institution.</w:t>
      </w:r>
      <w:r w:rsidRPr="0012304D">
        <w:rPr>
          <w:rFonts w:ascii="Times New Roman" w:hAnsi="Times New Roman" w:cs="Times New Roman"/>
          <w:sz w:val="24"/>
          <w:szCs w:val="24"/>
          <w:vertAlign w:val="superscript"/>
        </w:rPr>
        <w:endnoteReference w:id="106"/>
      </w:r>
      <w:r w:rsidRPr="0012304D">
        <w:rPr>
          <w:rFonts w:ascii="Times New Roman" w:hAnsi="Times New Roman" w:cs="Times New Roman"/>
          <w:sz w:val="24"/>
          <w:szCs w:val="24"/>
        </w:rPr>
        <w:t xml:space="preserve"> Among other requirements, the federal test requires that the training for any such intern is similar to that given in an educational environment, that the intern does not do the work of a regular employee, and that the employer does not derive any immediate advantage from the intern’s work.</w:t>
      </w:r>
      <w:r w:rsidRPr="0012304D">
        <w:rPr>
          <w:rFonts w:ascii="Times New Roman" w:hAnsi="Times New Roman" w:cs="Times New Roman"/>
          <w:sz w:val="24"/>
          <w:szCs w:val="24"/>
          <w:vertAlign w:val="superscript"/>
        </w:rPr>
        <w:endnoteReference w:id="107"/>
      </w:r>
      <w:r w:rsidRPr="0012304D">
        <w:rPr>
          <w:rFonts w:ascii="Times New Roman" w:hAnsi="Times New Roman" w:cs="Times New Roman"/>
          <w:sz w:val="24"/>
          <w:szCs w:val="24"/>
        </w:rPr>
        <w:t xml:space="preserve"> The </w:t>
      </w:r>
      <w:r w:rsidR="00B45B05" w:rsidRPr="0012304D">
        <w:rPr>
          <w:rFonts w:ascii="Times New Roman" w:hAnsi="Times New Roman" w:cs="Times New Roman"/>
          <w:sz w:val="24"/>
          <w:szCs w:val="24"/>
        </w:rPr>
        <w:t>purpose of these laws is</w:t>
      </w:r>
      <w:r w:rsidRPr="0012304D">
        <w:rPr>
          <w:rFonts w:ascii="Times New Roman" w:hAnsi="Times New Roman" w:cs="Times New Roman"/>
          <w:sz w:val="24"/>
          <w:szCs w:val="24"/>
        </w:rPr>
        <w:t xml:space="preserve"> to ensure that the interns derive learning from their work and are not exploited for the benefit of the business.</w:t>
      </w:r>
      <w:r w:rsidRPr="0012304D">
        <w:rPr>
          <w:rFonts w:ascii="Times New Roman" w:hAnsi="Times New Roman" w:cs="Times New Roman"/>
          <w:sz w:val="24"/>
          <w:szCs w:val="24"/>
          <w:vertAlign w:val="superscript"/>
        </w:rPr>
        <w:endnoteReference w:id="108"/>
      </w:r>
      <w:r w:rsidRPr="0012304D">
        <w:rPr>
          <w:rFonts w:ascii="Times New Roman" w:hAnsi="Times New Roman" w:cs="Times New Roman"/>
          <w:sz w:val="24"/>
          <w:szCs w:val="24"/>
        </w:rPr>
        <w:t xml:space="preserve"> </w:t>
      </w:r>
    </w:p>
    <w:p w:rsidR="00D20857" w:rsidRPr="0012304D" w:rsidRDefault="00D20857">
      <w:pPr>
        <w:ind w:firstLine="720"/>
        <w:jc w:val="both"/>
        <w:rPr>
          <w:rFonts w:ascii="Times New Roman" w:hAnsi="Times New Roman" w:cs="Times New Roman"/>
          <w:sz w:val="24"/>
          <w:szCs w:val="24"/>
        </w:rPr>
      </w:pPr>
    </w:p>
    <w:p w:rsidR="0012304D" w:rsidRPr="0012304D" w:rsidRDefault="0012304D">
      <w:pPr>
        <w:numPr>
          <w:ilvl w:val="0"/>
          <w:numId w:val="8"/>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 xml:space="preserve">Frequently Asked Questions </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There are many gray areas of employment law with respect to how the laws apply to worker cooperatives. Below, we have included a list of questions that you may have with respect to workers within your own cooperative. While there might not be a definite answer to </w:t>
      </w:r>
      <w:r w:rsidR="00203E55">
        <w:rPr>
          <w:rFonts w:ascii="Times New Roman" w:hAnsi="Times New Roman" w:cs="Times New Roman"/>
          <w:sz w:val="24"/>
          <w:szCs w:val="24"/>
        </w:rPr>
        <w:t xml:space="preserve">some of </w:t>
      </w:r>
      <w:r w:rsidRPr="0012304D">
        <w:rPr>
          <w:rFonts w:ascii="Times New Roman" w:hAnsi="Times New Roman" w:cs="Times New Roman"/>
          <w:sz w:val="24"/>
          <w:szCs w:val="24"/>
        </w:rPr>
        <w:t xml:space="preserve">these questions, we have tried to include </w:t>
      </w:r>
      <w:r w:rsidR="00203E55">
        <w:rPr>
          <w:rFonts w:ascii="Times New Roman" w:hAnsi="Times New Roman" w:cs="Times New Roman"/>
          <w:sz w:val="24"/>
          <w:szCs w:val="24"/>
        </w:rPr>
        <w:t>potential</w:t>
      </w:r>
      <w:r w:rsidRPr="0012304D">
        <w:rPr>
          <w:rFonts w:ascii="Times New Roman" w:hAnsi="Times New Roman" w:cs="Times New Roman"/>
          <w:sz w:val="24"/>
          <w:szCs w:val="24"/>
        </w:rPr>
        <w:t xml:space="preserve"> ways </w:t>
      </w:r>
      <w:r w:rsidR="00203E55">
        <w:rPr>
          <w:rFonts w:ascii="Times New Roman" w:hAnsi="Times New Roman" w:cs="Times New Roman"/>
          <w:sz w:val="24"/>
          <w:szCs w:val="24"/>
        </w:rPr>
        <w:t>to</w:t>
      </w:r>
      <w:r w:rsidRPr="0012304D">
        <w:rPr>
          <w:rFonts w:ascii="Times New Roman" w:hAnsi="Times New Roman" w:cs="Times New Roman"/>
          <w:sz w:val="24"/>
          <w:szCs w:val="24"/>
        </w:rPr>
        <w:t xml:space="preserve"> deal with them.</w:t>
      </w:r>
    </w:p>
    <w:p w:rsidR="0012304D" w:rsidRPr="0012304D" w:rsidRDefault="0012304D">
      <w:pPr>
        <w:jc w:val="both"/>
        <w:rPr>
          <w:rFonts w:ascii="Times New Roman" w:hAnsi="Times New Roman" w:cs="Times New Roman"/>
          <w:sz w:val="24"/>
          <w:szCs w:val="24"/>
        </w:rPr>
      </w:pP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How do worker cooperatives classify people for employment law purposes during the transition</w:t>
      </w:r>
      <w:r w:rsidR="00203E55">
        <w:rPr>
          <w:rFonts w:ascii="Times New Roman" w:hAnsi="Times New Roman" w:cs="Times New Roman"/>
          <w:i/>
          <w:sz w:val="24"/>
          <w:szCs w:val="24"/>
        </w:rPr>
        <w:t>al</w:t>
      </w:r>
      <w:r w:rsidRPr="0012304D">
        <w:rPr>
          <w:rFonts w:ascii="Times New Roman" w:hAnsi="Times New Roman" w:cs="Times New Roman"/>
          <w:i/>
          <w:sz w:val="24"/>
          <w:szCs w:val="24"/>
        </w:rPr>
        <w:t xml:space="preserve"> period between </w:t>
      </w:r>
      <w:r w:rsidR="00203E55">
        <w:rPr>
          <w:rFonts w:ascii="Times New Roman" w:hAnsi="Times New Roman" w:cs="Times New Roman"/>
          <w:i/>
          <w:sz w:val="24"/>
          <w:szCs w:val="24"/>
        </w:rPr>
        <w:t>working for the cooperative</w:t>
      </w:r>
      <w:r w:rsidRPr="0012304D">
        <w:rPr>
          <w:rFonts w:ascii="Times New Roman" w:hAnsi="Times New Roman" w:cs="Times New Roman"/>
          <w:i/>
          <w:sz w:val="24"/>
          <w:szCs w:val="24"/>
        </w:rPr>
        <w:t xml:space="preserve"> and becoming a worker-owner? </w:t>
      </w:r>
    </w:p>
    <w:p w:rsidR="0012304D" w:rsidRPr="0012304D" w:rsidRDefault="0012304D">
      <w:pPr>
        <w:ind w:left="720"/>
        <w:jc w:val="both"/>
        <w:rPr>
          <w:rFonts w:ascii="Times New Roman" w:hAnsi="Times New Roman" w:cs="Times New Roman"/>
          <w:sz w:val="24"/>
          <w:szCs w:val="24"/>
        </w:rPr>
      </w:pP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Because there is a strong presumption under employment law that all workers are employees, workers who are not currently owners of the worker cooperative and do not yet share in the decision-making responsibilities of the worker cooperative will likely be considered employees during this period of transition, and therefore the cooperative should be prepared to comply with the various protections afforded to employees during this time, as described in </w:t>
      </w:r>
      <w:r w:rsidRPr="0012304D">
        <w:rPr>
          <w:rFonts w:ascii="Times New Roman" w:hAnsi="Times New Roman" w:cs="Times New Roman"/>
          <w:b/>
          <w:color w:val="222222"/>
          <w:sz w:val="24"/>
          <w:szCs w:val="24"/>
          <w:highlight w:val="white"/>
        </w:rPr>
        <w:t>Section 4.B:</w:t>
      </w:r>
      <w:r w:rsidRPr="0012304D">
        <w:rPr>
          <w:rFonts w:ascii="Times New Roman" w:hAnsi="Times New Roman" w:cs="Times New Roman"/>
          <w:b/>
          <w:color w:val="222222"/>
          <w:sz w:val="24"/>
          <w:szCs w:val="24"/>
        </w:rPr>
        <w:t xml:space="preserve"> Who is an Employee</w:t>
      </w:r>
      <w:r w:rsidRPr="00276295">
        <w:rPr>
          <w:rFonts w:ascii="Times New Roman" w:hAnsi="Times New Roman" w:cs="Times New Roman"/>
          <w:b/>
          <w:sz w:val="24"/>
          <w:szCs w:val="24"/>
        </w:rPr>
        <w:t>?</w:t>
      </w:r>
      <w:r w:rsidR="00DA7A9E" w:rsidRPr="00276295">
        <w:rPr>
          <w:rFonts w:ascii="Times New Roman" w:hAnsi="Times New Roman" w:cs="Times New Roman"/>
          <w:sz w:val="24"/>
          <w:szCs w:val="24"/>
        </w:rPr>
        <w:t>.</w:t>
      </w:r>
      <w:r w:rsidRPr="0012304D">
        <w:rPr>
          <w:rFonts w:ascii="Times New Roman" w:hAnsi="Times New Roman" w:cs="Times New Roman"/>
          <w:sz w:val="24"/>
          <w:szCs w:val="24"/>
        </w:rPr>
        <w:t xml:space="preserve"> However, worker cooperatives that are considering bringing undocumented worker-owners into the cooperative must consider that undocumented workers cannot be employees for purposes of the I-9 requirement.</w:t>
      </w:r>
      <w:r w:rsidRPr="0012304D">
        <w:rPr>
          <w:rFonts w:ascii="Times New Roman" w:hAnsi="Times New Roman" w:cs="Times New Roman"/>
          <w:sz w:val="24"/>
          <w:szCs w:val="24"/>
          <w:vertAlign w:val="superscript"/>
        </w:rPr>
        <w:endnoteReference w:id="109"/>
      </w:r>
      <w:r w:rsidRPr="0012304D">
        <w:rPr>
          <w:rFonts w:ascii="Times New Roman" w:hAnsi="Times New Roman" w:cs="Times New Roman"/>
          <w:sz w:val="24"/>
          <w:szCs w:val="24"/>
        </w:rPr>
        <w:t xml:space="preserve">  For more information related to undocumente</w:t>
      </w:r>
      <w:r w:rsidR="00BC05B1">
        <w:rPr>
          <w:rFonts w:ascii="Times New Roman" w:hAnsi="Times New Roman" w:cs="Times New Roman"/>
          <w:sz w:val="24"/>
          <w:szCs w:val="24"/>
        </w:rPr>
        <w:t>d worker-owners, p</w:t>
      </w:r>
      <w:r w:rsidR="00D91166">
        <w:rPr>
          <w:rFonts w:ascii="Times New Roman" w:hAnsi="Times New Roman" w:cs="Times New Roman"/>
          <w:sz w:val="24"/>
          <w:szCs w:val="24"/>
        </w:rPr>
        <w:t xml:space="preserve">lease see </w:t>
      </w:r>
      <w:r w:rsidR="00D91166" w:rsidRPr="00D91166">
        <w:rPr>
          <w:rFonts w:ascii="Times New Roman" w:hAnsi="Times New Roman" w:cs="Times New Roman"/>
          <w:b/>
          <w:sz w:val="24"/>
          <w:szCs w:val="24"/>
        </w:rPr>
        <w:t>Section 5.B.ii:</w:t>
      </w:r>
      <w:r w:rsidRPr="0012304D">
        <w:rPr>
          <w:rFonts w:ascii="Times New Roman" w:hAnsi="Times New Roman" w:cs="Times New Roman"/>
          <w:sz w:val="24"/>
          <w:szCs w:val="24"/>
        </w:rPr>
        <w:t xml:space="preserve"> </w:t>
      </w:r>
      <w:r w:rsidRPr="0012304D">
        <w:rPr>
          <w:rFonts w:ascii="Times New Roman" w:hAnsi="Times New Roman" w:cs="Times New Roman"/>
          <w:b/>
          <w:sz w:val="24"/>
          <w:szCs w:val="24"/>
        </w:rPr>
        <w:t>“Onboarding” of Undocumented, Prospective Worker-Owners</w:t>
      </w:r>
      <w:r w:rsidRPr="0012304D">
        <w:rPr>
          <w:rFonts w:ascii="Times New Roman" w:hAnsi="Times New Roman" w:cs="Times New Roman"/>
          <w:sz w:val="24"/>
          <w:szCs w:val="24"/>
        </w:rPr>
        <w:t>.</w:t>
      </w:r>
    </w:p>
    <w:p w:rsidR="0012304D" w:rsidRPr="0012304D" w:rsidRDefault="0012304D">
      <w:pPr>
        <w:jc w:val="both"/>
        <w:rPr>
          <w:rFonts w:ascii="Times New Roman" w:hAnsi="Times New Roman" w:cs="Times New Roman"/>
          <w:sz w:val="24"/>
          <w:szCs w:val="24"/>
        </w:rPr>
      </w:pP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 xml:space="preserve">Do workers’ compensation laws apply to owners in cooperatives? If someone is not an employee but is a worker-owner, how does workers’ compensation work? </w:t>
      </w:r>
    </w:p>
    <w:p w:rsidR="0012304D" w:rsidRPr="0012304D" w:rsidRDefault="0012304D">
      <w:pPr>
        <w:ind w:left="720"/>
        <w:jc w:val="both"/>
        <w:rPr>
          <w:rFonts w:ascii="Times New Roman" w:hAnsi="Times New Roman" w:cs="Times New Roman"/>
          <w:sz w:val="24"/>
          <w:szCs w:val="24"/>
        </w:rPr>
      </w:pPr>
      <w:r w:rsidRPr="0012304D">
        <w:rPr>
          <w:rFonts w:ascii="Times New Roman" w:hAnsi="Times New Roman" w:cs="Times New Roman"/>
          <w:sz w:val="24"/>
          <w:szCs w:val="24"/>
        </w:rPr>
        <w:tab/>
      </w:r>
      <w:r w:rsidRPr="0012304D">
        <w:rPr>
          <w:rFonts w:ascii="Times New Roman" w:hAnsi="Times New Roman" w:cs="Times New Roman"/>
          <w:sz w:val="24"/>
          <w:szCs w:val="24"/>
        </w:rPr>
        <w:tab/>
        <w:t xml:space="preserve"> </w:t>
      </w:r>
      <w:r w:rsidRPr="0012304D">
        <w:rPr>
          <w:rFonts w:ascii="Times New Roman" w:hAnsi="Times New Roman" w:cs="Times New Roman"/>
          <w:sz w:val="24"/>
          <w:szCs w:val="24"/>
        </w:rPr>
        <w:tab/>
        <w:t xml:space="preserve"> </w:t>
      </w:r>
      <w:r w:rsidRPr="0012304D">
        <w:rPr>
          <w:rFonts w:ascii="Times New Roman" w:hAnsi="Times New Roman" w:cs="Times New Roman"/>
          <w:sz w:val="24"/>
          <w:szCs w:val="24"/>
        </w:rPr>
        <w:tab/>
        <w:t xml:space="preserve"> </w:t>
      </w:r>
      <w:r w:rsidRPr="0012304D">
        <w:rPr>
          <w:rFonts w:ascii="Times New Roman" w:hAnsi="Times New Roman" w:cs="Times New Roman"/>
          <w:sz w:val="24"/>
          <w:szCs w:val="24"/>
        </w:rPr>
        <w:tab/>
      </w:r>
      <w:r w:rsidRPr="0012304D">
        <w:rPr>
          <w:rFonts w:ascii="Times New Roman" w:hAnsi="Times New Roman" w:cs="Times New Roman"/>
          <w:sz w:val="24"/>
          <w:szCs w:val="24"/>
        </w:rPr>
        <w:tab/>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It depends. “</w:t>
      </w:r>
      <w:r w:rsidR="00C35492">
        <w:rPr>
          <w:rFonts w:ascii="Times New Roman" w:hAnsi="Times New Roman" w:cs="Times New Roman"/>
          <w:sz w:val="24"/>
          <w:szCs w:val="24"/>
        </w:rPr>
        <w:t>[E]</w:t>
      </w:r>
      <w:proofErr w:type="spellStart"/>
      <w:r w:rsidRPr="0012304D">
        <w:rPr>
          <w:rFonts w:ascii="Times New Roman" w:hAnsi="Times New Roman" w:cs="Times New Roman"/>
          <w:sz w:val="24"/>
          <w:szCs w:val="24"/>
        </w:rPr>
        <w:t>mployees</w:t>
      </w:r>
      <w:proofErr w:type="spellEnd"/>
      <w:r w:rsidRPr="0012304D">
        <w:rPr>
          <w:rFonts w:ascii="Times New Roman" w:hAnsi="Times New Roman" w:cs="Times New Roman"/>
          <w:sz w:val="24"/>
          <w:szCs w:val="24"/>
        </w:rPr>
        <w:t xml:space="preserve"> must be covered by a valid workers’ compensation policy at all times.”</w:t>
      </w:r>
      <w:r w:rsidRPr="0012304D">
        <w:rPr>
          <w:rFonts w:ascii="Times New Roman" w:hAnsi="Times New Roman" w:cs="Times New Roman"/>
          <w:sz w:val="24"/>
          <w:szCs w:val="24"/>
          <w:vertAlign w:val="superscript"/>
        </w:rPr>
        <w:endnoteReference w:id="110"/>
      </w:r>
      <w:r w:rsidRPr="0012304D">
        <w:rPr>
          <w:rFonts w:ascii="Times New Roman" w:hAnsi="Times New Roman" w:cs="Times New Roman"/>
          <w:i/>
          <w:sz w:val="24"/>
          <w:szCs w:val="24"/>
        </w:rPr>
        <w:t xml:space="preserve"> </w:t>
      </w:r>
      <w:r w:rsidRPr="0012304D">
        <w:rPr>
          <w:rFonts w:ascii="Times New Roman" w:hAnsi="Times New Roman" w:cs="Times New Roman"/>
          <w:sz w:val="24"/>
          <w:szCs w:val="24"/>
        </w:rPr>
        <w:t>According to the</w:t>
      </w:r>
      <w:r w:rsidRPr="0012304D">
        <w:rPr>
          <w:rFonts w:ascii="Times New Roman" w:hAnsi="Times New Roman" w:cs="Times New Roman"/>
          <w:color w:val="222222"/>
          <w:sz w:val="24"/>
          <w:szCs w:val="24"/>
          <w:highlight w:val="white"/>
        </w:rPr>
        <w:t xml:space="preserve"> </w:t>
      </w:r>
      <w:r w:rsidR="00DA7A9E">
        <w:rPr>
          <w:rFonts w:ascii="Times New Roman" w:hAnsi="Times New Roman" w:cs="Times New Roman"/>
          <w:color w:val="222222"/>
          <w:sz w:val="24"/>
          <w:szCs w:val="24"/>
          <w:highlight w:val="white"/>
        </w:rPr>
        <w:t>o</w:t>
      </w:r>
      <w:r w:rsidRPr="0012304D">
        <w:rPr>
          <w:rFonts w:ascii="Times New Roman" w:hAnsi="Times New Roman" w:cs="Times New Roman"/>
          <w:color w:val="222222"/>
          <w:sz w:val="24"/>
          <w:szCs w:val="24"/>
          <w:highlight w:val="white"/>
        </w:rPr>
        <w:t xml:space="preserve">fficial Massachusetts website of the Executive Office of Labor and Workforce Development, </w:t>
      </w:r>
      <w:r w:rsidRPr="0012304D">
        <w:rPr>
          <w:rFonts w:ascii="Times New Roman" w:hAnsi="Times New Roman" w:cs="Times New Roman"/>
          <w:sz w:val="24"/>
          <w:szCs w:val="24"/>
        </w:rPr>
        <w:t xml:space="preserve">if the cooperative is an unincorporated business or formed as </w:t>
      </w:r>
      <w:r w:rsidR="00421841">
        <w:rPr>
          <w:rFonts w:ascii="Times New Roman" w:hAnsi="Times New Roman" w:cs="Times New Roman"/>
          <w:sz w:val="24"/>
          <w:szCs w:val="24"/>
        </w:rPr>
        <w:t>an LLC</w:t>
      </w:r>
      <w:r w:rsidRPr="0012304D">
        <w:rPr>
          <w:rFonts w:ascii="Times New Roman" w:hAnsi="Times New Roman" w:cs="Times New Roman"/>
          <w:sz w:val="24"/>
          <w:szCs w:val="24"/>
        </w:rPr>
        <w:t>, it is not required to carry workers’ compensation insurance for its worker-owners.</w:t>
      </w:r>
      <w:r w:rsidRPr="0012304D">
        <w:rPr>
          <w:rFonts w:ascii="Times New Roman" w:hAnsi="Times New Roman" w:cs="Times New Roman"/>
          <w:sz w:val="24"/>
          <w:szCs w:val="24"/>
          <w:vertAlign w:val="superscript"/>
        </w:rPr>
        <w:endnoteReference w:id="111"/>
      </w:r>
      <w:r w:rsidRPr="0012304D">
        <w:rPr>
          <w:rFonts w:ascii="Times New Roman" w:hAnsi="Times New Roman" w:cs="Times New Roman"/>
          <w:sz w:val="24"/>
          <w:szCs w:val="24"/>
        </w:rPr>
        <w:t xml:space="preserve"> However, such worker-owners now have the option to purchase workers’ compensation for themselves, if so desired.</w:t>
      </w:r>
      <w:r w:rsidRPr="0012304D">
        <w:rPr>
          <w:rFonts w:ascii="Times New Roman" w:hAnsi="Times New Roman" w:cs="Times New Roman"/>
          <w:sz w:val="24"/>
          <w:szCs w:val="24"/>
          <w:vertAlign w:val="superscript"/>
        </w:rPr>
        <w:endnoteReference w:id="112"/>
      </w:r>
      <w:r w:rsidRPr="0012304D">
        <w:rPr>
          <w:rFonts w:ascii="Times New Roman" w:hAnsi="Times New Roman" w:cs="Times New Roman"/>
          <w:sz w:val="24"/>
          <w:szCs w:val="24"/>
        </w:rPr>
        <w:t xml:space="preserve"> To obtain coverage, the cooperative should contact an insurance broker to inquire about purchasing a policy. An officer or director of a corporation who owns at least 25% interest in the corporation may exempt </w:t>
      </w:r>
      <w:r w:rsidR="00C335D0">
        <w:rPr>
          <w:rFonts w:ascii="Times New Roman" w:hAnsi="Times New Roman" w:cs="Times New Roman"/>
          <w:sz w:val="24"/>
          <w:szCs w:val="24"/>
        </w:rPr>
        <w:t>himself</w:t>
      </w:r>
      <w:r w:rsidRPr="0012304D">
        <w:rPr>
          <w:rFonts w:ascii="Times New Roman" w:hAnsi="Times New Roman" w:cs="Times New Roman"/>
          <w:sz w:val="24"/>
          <w:szCs w:val="24"/>
        </w:rPr>
        <w:t xml:space="preserve"> from the requirements of the Workers’ Compensation Act by filing a form with the Department of Industrial Accidents.</w:t>
      </w:r>
      <w:r w:rsidRPr="0012304D">
        <w:rPr>
          <w:rFonts w:ascii="Times New Roman" w:hAnsi="Times New Roman" w:cs="Times New Roman"/>
          <w:sz w:val="24"/>
          <w:szCs w:val="24"/>
          <w:vertAlign w:val="superscript"/>
        </w:rPr>
        <w:endnoteReference w:id="113"/>
      </w:r>
      <w:r w:rsidRPr="0012304D">
        <w:rPr>
          <w:rFonts w:ascii="Times New Roman" w:hAnsi="Times New Roman" w:cs="Times New Roman"/>
          <w:sz w:val="24"/>
          <w:szCs w:val="24"/>
        </w:rPr>
        <w:t xml:space="preserve"> </w:t>
      </w:r>
    </w:p>
    <w:p w:rsidR="0012304D" w:rsidRPr="0012304D" w:rsidRDefault="0012304D">
      <w:pPr>
        <w:jc w:val="both"/>
        <w:rPr>
          <w:rFonts w:ascii="Times New Roman" w:hAnsi="Times New Roman" w:cs="Times New Roman"/>
          <w:sz w:val="24"/>
          <w:szCs w:val="24"/>
        </w:rPr>
      </w:pPr>
    </w:p>
    <w:p w:rsidR="0012304D" w:rsidRPr="0012304D" w:rsidRDefault="005B2BD5">
      <w:pPr>
        <w:jc w:val="both"/>
        <w:rPr>
          <w:rFonts w:ascii="Times New Roman" w:hAnsi="Times New Roman" w:cs="Times New Roman"/>
          <w:sz w:val="24"/>
          <w:szCs w:val="24"/>
        </w:rPr>
      </w:pPr>
      <w:r>
        <w:rPr>
          <w:rFonts w:ascii="Times New Roman" w:hAnsi="Times New Roman" w:cs="Times New Roman"/>
          <w:i/>
          <w:sz w:val="24"/>
          <w:szCs w:val="24"/>
        </w:rPr>
        <w:t>Who is exempt from paying unemployment taxes, and, if a worker is not required to do so, c</w:t>
      </w:r>
      <w:r w:rsidR="0012304D" w:rsidRPr="0012304D">
        <w:rPr>
          <w:rFonts w:ascii="Times New Roman" w:hAnsi="Times New Roman" w:cs="Times New Roman"/>
          <w:i/>
          <w:sz w:val="24"/>
          <w:szCs w:val="24"/>
        </w:rPr>
        <w:t xml:space="preserve">an a worker-owner voluntarily pay </w:t>
      </w:r>
      <w:r w:rsidR="00C2712D">
        <w:rPr>
          <w:rFonts w:ascii="Times New Roman" w:hAnsi="Times New Roman" w:cs="Times New Roman"/>
          <w:i/>
          <w:sz w:val="24"/>
          <w:szCs w:val="24"/>
        </w:rPr>
        <w:t>into the system</w:t>
      </w:r>
      <w:r w:rsidR="0012304D" w:rsidRPr="0012304D">
        <w:rPr>
          <w:rFonts w:ascii="Times New Roman" w:hAnsi="Times New Roman" w:cs="Times New Roman"/>
          <w:i/>
          <w:sz w:val="24"/>
          <w:szCs w:val="24"/>
        </w:rPr>
        <w:t xml:space="preserve"> and receive benefits?</w:t>
      </w:r>
    </w:p>
    <w:p w:rsidR="0012304D" w:rsidRPr="0012304D" w:rsidRDefault="0012304D">
      <w:pPr>
        <w:jc w:val="both"/>
        <w:rPr>
          <w:rFonts w:ascii="Times New Roman" w:hAnsi="Times New Roman" w:cs="Times New Roman"/>
          <w:sz w:val="24"/>
          <w:szCs w:val="24"/>
        </w:rPr>
      </w:pPr>
    </w:p>
    <w:p w:rsidR="0012304D" w:rsidRPr="0012304D" w:rsidRDefault="00C2712D">
      <w:pPr>
        <w:jc w:val="both"/>
        <w:rPr>
          <w:rFonts w:ascii="Times New Roman" w:hAnsi="Times New Roman" w:cs="Times New Roman"/>
          <w:sz w:val="24"/>
          <w:szCs w:val="24"/>
        </w:rPr>
      </w:pPr>
      <w:r w:rsidRPr="0012304D">
        <w:rPr>
          <w:rFonts w:ascii="Times New Roman" w:hAnsi="Times New Roman" w:cs="Times New Roman"/>
          <w:sz w:val="24"/>
          <w:szCs w:val="24"/>
        </w:rPr>
        <w:t>According to the Departme</w:t>
      </w:r>
      <w:r>
        <w:rPr>
          <w:rFonts w:ascii="Times New Roman" w:hAnsi="Times New Roman" w:cs="Times New Roman"/>
          <w:sz w:val="24"/>
          <w:szCs w:val="24"/>
        </w:rPr>
        <w:t>nt of Unemployment Assistance (DUA</w:t>
      </w:r>
      <w:r w:rsidRPr="0012304D">
        <w:rPr>
          <w:rFonts w:ascii="Times New Roman" w:hAnsi="Times New Roman" w:cs="Times New Roman"/>
          <w:sz w:val="24"/>
          <w:szCs w:val="24"/>
        </w:rPr>
        <w:t>), only sole proprietors, members of general partnerships, and single</w:t>
      </w:r>
      <w:r>
        <w:rPr>
          <w:rFonts w:ascii="Times New Roman" w:hAnsi="Times New Roman" w:cs="Times New Roman"/>
          <w:sz w:val="24"/>
          <w:szCs w:val="24"/>
        </w:rPr>
        <w:t>-</w:t>
      </w:r>
      <w:r w:rsidRPr="0012304D">
        <w:rPr>
          <w:rFonts w:ascii="Times New Roman" w:hAnsi="Times New Roman" w:cs="Times New Roman"/>
          <w:sz w:val="24"/>
          <w:szCs w:val="24"/>
        </w:rPr>
        <w:t>member LLCs are exempt from pay</w:t>
      </w:r>
      <w:r>
        <w:rPr>
          <w:rFonts w:ascii="Times New Roman" w:hAnsi="Times New Roman" w:cs="Times New Roman"/>
          <w:sz w:val="24"/>
          <w:szCs w:val="24"/>
        </w:rPr>
        <w:t>ing</w:t>
      </w:r>
      <w:r w:rsidRPr="0012304D">
        <w:rPr>
          <w:rFonts w:ascii="Times New Roman" w:hAnsi="Times New Roman" w:cs="Times New Roman"/>
          <w:sz w:val="24"/>
          <w:szCs w:val="24"/>
        </w:rPr>
        <w:t xml:space="preserve"> unemployment taxes</w:t>
      </w:r>
      <w:r>
        <w:rPr>
          <w:rFonts w:ascii="Times New Roman" w:hAnsi="Times New Roman" w:cs="Times New Roman"/>
          <w:sz w:val="24"/>
          <w:szCs w:val="24"/>
        </w:rPr>
        <w:t>; in turn, the workers of these types of business</w:t>
      </w:r>
      <w:r w:rsidR="00203E55">
        <w:rPr>
          <w:rFonts w:ascii="Times New Roman" w:hAnsi="Times New Roman" w:cs="Times New Roman"/>
          <w:sz w:val="24"/>
          <w:szCs w:val="24"/>
        </w:rPr>
        <w:t>es</w:t>
      </w:r>
      <w:r>
        <w:rPr>
          <w:rFonts w:ascii="Times New Roman" w:hAnsi="Times New Roman" w:cs="Times New Roman"/>
          <w:sz w:val="24"/>
          <w:szCs w:val="24"/>
        </w:rPr>
        <w:t xml:space="preserve"> are not eligible to receive unemployment benefits</w:t>
      </w:r>
      <w:r w:rsidRPr="0012304D">
        <w:rPr>
          <w:rFonts w:ascii="Times New Roman" w:hAnsi="Times New Roman" w:cs="Times New Roman"/>
          <w:sz w:val="24"/>
          <w:szCs w:val="24"/>
        </w:rPr>
        <w:t>.</w:t>
      </w:r>
      <w:r w:rsidR="0012304D" w:rsidRPr="0012304D">
        <w:rPr>
          <w:rFonts w:ascii="Times New Roman" w:hAnsi="Times New Roman" w:cs="Times New Roman"/>
          <w:sz w:val="24"/>
          <w:szCs w:val="24"/>
          <w:vertAlign w:val="superscript"/>
        </w:rPr>
        <w:endnoteReference w:id="114"/>
      </w:r>
      <w:r w:rsidR="0012304D" w:rsidRPr="0012304D">
        <w:rPr>
          <w:rFonts w:ascii="Times New Roman" w:hAnsi="Times New Roman" w:cs="Times New Roman"/>
          <w:sz w:val="24"/>
          <w:szCs w:val="24"/>
        </w:rPr>
        <w:t xml:space="preserve"> </w:t>
      </w:r>
      <w:r w:rsidR="00203E55">
        <w:rPr>
          <w:rFonts w:ascii="Times New Roman" w:hAnsi="Times New Roman" w:cs="Times New Roman"/>
          <w:sz w:val="24"/>
          <w:szCs w:val="24"/>
        </w:rPr>
        <w:t xml:space="preserve">These workers cannot </w:t>
      </w:r>
      <w:r>
        <w:rPr>
          <w:rFonts w:ascii="Times New Roman" w:hAnsi="Times New Roman" w:cs="Times New Roman"/>
          <w:sz w:val="24"/>
          <w:szCs w:val="24"/>
        </w:rPr>
        <w:t>elect to receive benefits by voluntarily paying into this system</w:t>
      </w:r>
      <w:r w:rsidRPr="0012304D">
        <w:rPr>
          <w:rFonts w:ascii="Times New Roman" w:hAnsi="Times New Roman" w:cs="Times New Roman"/>
          <w:sz w:val="24"/>
          <w:szCs w:val="24"/>
        </w:rPr>
        <w:t xml:space="preserve">. </w:t>
      </w:r>
      <w:r>
        <w:rPr>
          <w:rFonts w:ascii="Times New Roman" w:hAnsi="Times New Roman" w:cs="Times New Roman"/>
          <w:sz w:val="24"/>
          <w:szCs w:val="24"/>
        </w:rPr>
        <w:t>Because sole proprietorships and single-memb</w:t>
      </w:r>
      <w:r w:rsidR="00F37246">
        <w:rPr>
          <w:rFonts w:ascii="Times New Roman" w:hAnsi="Times New Roman" w:cs="Times New Roman"/>
          <w:sz w:val="24"/>
          <w:szCs w:val="24"/>
        </w:rPr>
        <w:t xml:space="preserve">er LLCs involve only one </w:t>
      </w:r>
      <w:r>
        <w:rPr>
          <w:rFonts w:ascii="Times New Roman" w:hAnsi="Times New Roman" w:cs="Times New Roman"/>
          <w:sz w:val="24"/>
          <w:szCs w:val="24"/>
        </w:rPr>
        <w:t xml:space="preserve">owner, in practice, a worker cooperative would only be exempt from paying unemployment taxes if the worker cooperative remains unincorporated and thus is considered a general partnership. </w:t>
      </w:r>
      <w:r w:rsidRPr="0012304D">
        <w:rPr>
          <w:rFonts w:ascii="Times New Roman" w:hAnsi="Times New Roman" w:cs="Times New Roman"/>
          <w:sz w:val="24"/>
          <w:szCs w:val="24"/>
        </w:rPr>
        <w:t xml:space="preserve">The DUA </w:t>
      </w:r>
      <w:r>
        <w:rPr>
          <w:rFonts w:ascii="Times New Roman" w:hAnsi="Times New Roman" w:cs="Times New Roman"/>
          <w:sz w:val="24"/>
          <w:szCs w:val="24"/>
        </w:rPr>
        <w:t xml:space="preserve">only </w:t>
      </w:r>
      <w:r w:rsidRPr="0012304D">
        <w:rPr>
          <w:rFonts w:ascii="Times New Roman" w:hAnsi="Times New Roman" w:cs="Times New Roman"/>
          <w:sz w:val="24"/>
          <w:szCs w:val="24"/>
        </w:rPr>
        <w:t xml:space="preserve">considers the legal structure of the business when determining whether a worker is eligible for benefits, </w:t>
      </w:r>
      <w:r>
        <w:rPr>
          <w:rFonts w:ascii="Times New Roman" w:hAnsi="Times New Roman" w:cs="Times New Roman"/>
          <w:sz w:val="24"/>
          <w:szCs w:val="24"/>
        </w:rPr>
        <w:t>so if the business is formed as anything else but a sole proprietorship, a general partnership</w:t>
      </w:r>
      <w:r w:rsidR="00CD368B">
        <w:rPr>
          <w:rFonts w:ascii="Times New Roman" w:hAnsi="Times New Roman" w:cs="Times New Roman"/>
          <w:sz w:val="24"/>
          <w:szCs w:val="24"/>
        </w:rPr>
        <w:t>, or a single-</w:t>
      </w:r>
      <w:r>
        <w:rPr>
          <w:rFonts w:ascii="Times New Roman" w:hAnsi="Times New Roman" w:cs="Times New Roman"/>
          <w:sz w:val="24"/>
          <w:szCs w:val="24"/>
        </w:rPr>
        <w:t>member LLC, it will be required to pay unemployment taxes</w:t>
      </w:r>
      <w:r w:rsidRPr="0012304D">
        <w:rPr>
          <w:rFonts w:ascii="Times New Roman" w:hAnsi="Times New Roman" w:cs="Times New Roman"/>
          <w:sz w:val="24"/>
          <w:szCs w:val="24"/>
        </w:rPr>
        <w:t>.</w:t>
      </w:r>
      <w:r w:rsidR="0012304D" w:rsidRPr="0012304D">
        <w:rPr>
          <w:rFonts w:ascii="Times New Roman" w:hAnsi="Times New Roman" w:cs="Times New Roman"/>
          <w:sz w:val="24"/>
          <w:szCs w:val="24"/>
          <w:vertAlign w:val="superscript"/>
        </w:rPr>
        <w:endnoteReference w:id="115"/>
      </w:r>
    </w:p>
    <w:p w:rsidR="0012304D" w:rsidRPr="0012304D" w:rsidRDefault="0012304D">
      <w:pPr>
        <w:ind w:firstLine="720"/>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highlight w:val="white"/>
        </w:rPr>
        <w:t>Many worker cooperatives are built to withstand work shortages or service slowdowns through reducing hourly compensation or hours worked</w:t>
      </w:r>
      <w:r w:rsidR="00CD368B">
        <w:rPr>
          <w:rFonts w:ascii="Times New Roman" w:hAnsi="Times New Roman" w:cs="Times New Roman"/>
          <w:sz w:val="24"/>
          <w:szCs w:val="24"/>
          <w:highlight w:val="white"/>
        </w:rPr>
        <w:t>,</w:t>
      </w:r>
      <w:r w:rsidR="00C2712D">
        <w:rPr>
          <w:rFonts w:ascii="Times New Roman" w:hAnsi="Times New Roman" w:cs="Times New Roman"/>
          <w:sz w:val="24"/>
          <w:szCs w:val="24"/>
          <w:highlight w:val="white"/>
        </w:rPr>
        <w:t xml:space="preserve"> as needed</w:t>
      </w:r>
      <w:r w:rsidRPr="0012304D">
        <w:rPr>
          <w:rFonts w:ascii="Times New Roman" w:hAnsi="Times New Roman" w:cs="Times New Roman"/>
          <w:sz w:val="24"/>
          <w:szCs w:val="24"/>
          <w:highlight w:val="white"/>
        </w:rPr>
        <w:t>. But if people must be let go</w:t>
      </w:r>
      <w:r w:rsidRPr="0012304D">
        <w:rPr>
          <w:rFonts w:ascii="Times New Roman" w:hAnsi="Times New Roman" w:cs="Times New Roman"/>
          <w:sz w:val="24"/>
          <w:szCs w:val="24"/>
        </w:rPr>
        <w:t xml:space="preserve"> and worker-owners are not eligible for unemployment benefits, a worker cooperative may want to consider </w:t>
      </w:r>
      <w:r w:rsidR="00C2712D">
        <w:rPr>
          <w:rFonts w:ascii="Times New Roman" w:hAnsi="Times New Roman" w:cs="Times New Roman"/>
          <w:sz w:val="24"/>
          <w:szCs w:val="24"/>
        </w:rPr>
        <w:t>maintaining</w:t>
      </w:r>
      <w:r w:rsidRPr="0012304D">
        <w:rPr>
          <w:rFonts w:ascii="Times New Roman" w:hAnsi="Times New Roman" w:cs="Times New Roman"/>
          <w:sz w:val="24"/>
          <w:szCs w:val="24"/>
        </w:rPr>
        <w:t xml:space="preserve"> </w:t>
      </w:r>
      <w:r w:rsidRPr="0012304D">
        <w:rPr>
          <w:rFonts w:ascii="Times New Roman" w:hAnsi="Times New Roman" w:cs="Times New Roman"/>
          <w:sz w:val="24"/>
          <w:szCs w:val="24"/>
          <w:highlight w:val="white"/>
        </w:rPr>
        <w:t>an account</w:t>
      </w:r>
      <w:r w:rsidRPr="0012304D">
        <w:rPr>
          <w:rFonts w:ascii="Times New Roman" w:hAnsi="Times New Roman" w:cs="Times New Roman"/>
          <w:sz w:val="24"/>
          <w:szCs w:val="24"/>
        </w:rPr>
        <w:t xml:space="preserve"> </w:t>
      </w:r>
      <w:r w:rsidRPr="0012304D">
        <w:rPr>
          <w:rFonts w:ascii="Times New Roman" w:hAnsi="Times New Roman" w:cs="Times New Roman"/>
          <w:sz w:val="24"/>
          <w:szCs w:val="24"/>
          <w:highlight w:val="white"/>
        </w:rPr>
        <w:t>within its retained earnings that is set aside for unemployment insurance-like benefits for such members. Another option would be for members to have the ability to take loans from their internal capital accounts that they can pay back at a fixed interest rate.</w:t>
      </w:r>
    </w:p>
    <w:p w:rsidR="0012304D" w:rsidRPr="0012304D" w:rsidRDefault="0012304D">
      <w:pPr>
        <w:jc w:val="both"/>
        <w:rPr>
          <w:rFonts w:ascii="Times New Roman" w:hAnsi="Times New Roman" w:cs="Times New Roman"/>
          <w:sz w:val="24"/>
          <w:szCs w:val="24"/>
        </w:rPr>
      </w:pPr>
    </w:p>
    <w:p w:rsidR="0012304D" w:rsidRPr="0012304D" w:rsidRDefault="00C2712D">
      <w:pPr>
        <w:jc w:val="both"/>
        <w:rPr>
          <w:rFonts w:ascii="Times New Roman" w:hAnsi="Times New Roman" w:cs="Times New Roman"/>
          <w:sz w:val="24"/>
          <w:szCs w:val="24"/>
        </w:rPr>
      </w:pPr>
      <w:r>
        <w:rPr>
          <w:rFonts w:ascii="Times New Roman" w:hAnsi="Times New Roman" w:cs="Times New Roman"/>
          <w:i/>
          <w:sz w:val="24"/>
          <w:szCs w:val="24"/>
        </w:rPr>
        <w:t xml:space="preserve">Who is exempt from paying into the Massachusetts Workforce Training Fund </w:t>
      </w:r>
      <w:r w:rsidR="00CD368B">
        <w:rPr>
          <w:rFonts w:ascii="Times New Roman" w:hAnsi="Times New Roman" w:cs="Times New Roman"/>
          <w:i/>
          <w:sz w:val="24"/>
          <w:szCs w:val="24"/>
        </w:rPr>
        <w:t>P</w:t>
      </w:r>
      <w:r>
        <w:rPr>
          <w:rFonts w:ascii="Times New Roman" w:hAnsi="Times New Roman" w:cs="Times New Roman"/>
          <w:i/>
          <w:sz w:val="24"/>
          <w:szCs w:val="24"/>
        </w:rPr>
        <w:t>rogram</w:t>
      </w:r>
      <w:r w:rsidR="00CD368B">
        <w:rPr>
          <w:rFonts w:ascii="Times New Roman" w:hAnsi="Times New Roman" w:cs="Times New Roman"/>
          <w:i/>
          <w:sz w:val="24"/>
          <w:szCs w:val="24"/>
        </w:rPr>
        <w:t xml:space="preserve"> (WTFP)</w:t>
      </w:r>
      <w:r>
        <w:rPr>
          <w:rFonts w:ascii="Times New Roman" w:hAnsi="Times New Roman" w:cs="Times New Roman"/>
          <w:i/>
          <w:sz w:val="24"/>
          <w:szCs w:val="24"/>
        </w:rPr>
        <w:t>, and</w:t>
      </w:r>
      <w:r w:rsidR="00DA7A9E">
        <w:rPr>
          <w:rFonts w:ascii="Times New Roman" w:hAnsi="Times New Roman" w:cs="Times New Roman"/>
          <w:i/>
          <w:sz w:val="24"/>
          <w:szCs w:val="24"/>
        </w:rPr>
        <w:t>,</w:t>
      </w:r>
      <w:r>
        <w:rPr>
          <w:rFonts w:ascii="Times New Roman" w:hAnsi="Times New Roman" w:cs="Times New Roman"/>
          <w:i/>
          <w:sz w:val="24"/>
          <w:szCs w:val="24"/>
        </w:rPr>
        <w:t xml:space="preserve"> if a </w:t>
      </w:r>
      <w:r w:rsidR="00203E55">
        <w:rPr>
          <w:rFonts w:ascii="Times New Roman" w:hAnsi="Times New Roman" w:cs="Times New Roman"/>
          <w:i/>
          <w:sz w:val="24"/>
          <w:szCs w:val="24"/>
        </w:rPr>
        <w:t>cooperative</w:t>
      </w:r>
      <w:r>
        <w:rPr>
          <w:rFonts w:ascii="Times New Roman" w:hAnsi="Times New Roman" w:cs="Times New Roman"/>
          <w:i/>
          <w:sz w:val="24"/>
          <w:szCs w:val="24"/>
        </w:rPr>
        <w:t xml:space="preserve"> is not required to </w:t>
      </w:r>
      <w:r w:rsidR="00203E55">
        <w:rPr>
          <w:rFonts w:ascii="Times New Roman" w:hAnsi="Times New Roman" w:cs="Times New Roman"/>
          <w:i/>
          <w:sz w:val="24"/>
          <w:szCs w:val="24"/>
        </w:rPr>
        <w:t>pay into it</w:t>
      </w:r>
      <w:r>
        <w:rPr>
          <w:rFonts w:ascii="Times New Roman" w:hAnsi="Times New Roman" w:cs="Times New Roman"/>
          <w:i/>
          <w:sz w:val="24"/>
          <w:szCs w:val="24"/>
        </w:rPr>
        <w:t xml:space="preserve">, can </w:t>
      </w:r>
      <w:r w:rsidR="00203E55">
        <w:rPr>
          <w:rFonts w:ascii="Times New Roman" w:hAnsi="Times New Roman" w:cs="Times New Roman"/>
          <w:i/>
          <w:sz w:val="24"/>
          <w:szCs w:val="24"/>
        </w:rPr>
        <w:t>it</w:t>
      </w:r>
      <w:r w:rsidRPr="0012304D">
        <w:rPr>
          <w:rFonts w:ascii="Times New Roman" w:hAnsi="Times New Roman" w:cs="Times New Roman"/>
          <w:i/>
          <w:sz w:val="24"/>
          <w:szCs w:val="24"/>
        </w:rPr>
        <w:t xml:space="preserve"> </w:t>
      </w:r>
      <w:r w:rsidR="00203E55">
        <w:rPr>
          <w:rFonts w:ascii="Times New Roman" w:hAnsi="Times New Roman" w:cs="Times New Roman"/>
          <w:i/>
          <w:sz w:val="24"/>
          <w:szCs w:val="24"/>
        </w:rPr>
        <w:t xml:space="preserve">choose to </w:t>
      </w:r>
      <w:r w:rsidRPr="0012304D">
        <w:rPr>
          <w:rFonts w:ascii="Times New Roman" w:hAnsi="Times New Roman" w:cs="Times New Roman"/>
          <w:i/>
          <w:sz w:val="24"/>
          <w:szCs w:val="24"/>
        </w:rPr>
        <w:t xml:space="preserve">voluntarily pay into the </w:t>
      </w:r>
      <w:r>
        <w:rPr>
          <w:rFonts w:ascii="Times New Roman" w:hAnsi="Times New Roman" w:cs="Times New Roman"/>
          <w:i/>
          <w:sz w:val="24"/>
          <w:szCs w:val="24"/>
        </w:rPr>
        <w:t>system and receive benefits</w:t>
      </w:r>
      <w:r w:rsidRPr="0012304D">
        <w:rPr>
          <w:rFonts w:ascii="Times New Roman" w:hAnsi="Times New Roman" w:cs="Times New Roman"/>
          <w:i/>
          <w:sz w:val="24"/>
          <w:szCs w:val="24"/>
        </w:rPr>
        <w:t>?</w:t>
      </w:r>
    </w:p>
    <w:p w:rsidR="0012304D" w:rsidRPr="0012304D" w:rsidRDefault="0012304D">
      <w:pPr>
        <w:ind w:left="720"/>
        <w:jc w:val="both"/>
        <w:rPr>
          <w:rFonts w:ascii="Times New Roman" w:hAnsi="Times New Roman" w:cs="Times New Roman"/>
          <w:sz w:val="24"/>
          <w:szCs w:val="24"/>
        </w:rPr>
      </w:pPr>
    </w:p>
    <w:p w:rsidR="0012304D" w:rsidRPr="0012304D" w:rsidRDefault="00C2712D">
      <w:pPr>
        <w:jc w:val="both"/>
        <w:rPr>
          <w:rFonts w:ascii="Times New Roman" w:hAnsi="Times New Roman" w:cs="Times New Roman"/>
          <w:sz w:val="24"/>
          <w:szCs w:val="24"/>
        </w:rPr>
      </w:pPr>
      <w:r w:rsidRPr="0012304D">
        <w:rPr>
          <w:rFonts w:ascii="Times New Roman" w:hAnsi="Times New Roman" w:cs="Times New Roman"/>
          <w:sz w:val="24"/>
          <w:szCs w:val="24"/>
        </w:rPr>
        <w:t>The WTFP provides resources to Massachusetts businesses to fund training for employees</w:t>
      </w:r>
      <w:r>
        <w:rPr>
          <w:rFonts w:ascii="Times New Roman" w:hAnsi="Times New Roman" w:cs="Times New Roman"/>
          <w:sz w:val="24"/>
          <w:szCs w:val="24"/>
        </w:rPr>
        <w:t xml:space="preserve"> and is paid into by businesses as a surcharge to the unemployment tax</w:t>
      </w:r>
      <w:r w:rsidR="00CD368B">
        <w:rPr>
          <w:rFonts w:ascii="Times New Roman" w:hAnsi="Times New Roman" w:cs="Times New Roman"/>
          <w:sz w:val="24"/>
          <w:szCs w:val="24"/>
        </w:rPr>
        <w:t>.</w:t>
      </w:r>
      <w:r>
        <w:rPr>
          <w:rFonts w:ascii="Times New Roman" w:hAnsi="Times New Roman" w:cs="Times New Roman"/>
          <w:sz w:val="24"/>
          <w:szCs w:val="24"/>
        </w:rPr>
        <w:t xml:space="preserve"> </w:t>
      </w:r>
      <w:r w:rsidR="00CD368B">
        <w:rPr>
          <w:rFonts w:ascii="Times New Roman" w:hAnsi="Times New Roman" w:cs="Times New Roman"/>
          <w:sz w:val="24"/>
          <w:szCs w:val="24"/>
        </w:rPr>
        <w:t>S</w:t>
      </w:r>
      <w:r>
        <w:rPr>
          <w:rFonts w:ascii="Times New Roman" w:hAnsi="Times New Roman" w:cs="Times New Roman"/>
          <w:sz w:val="24"/>
          <w:szCs w:val="24"/>
        </w:rPr>
        <w:t>o</w:t>
      </w:r>
      <w:r w:rsidR="00CD368B">
        <w:rPr>
          <w:rFonts w:ascii="Times New Roman" w:hAnsi="Times New Roman" w:cs="Times New Roman"/>
          <w:sz w:val="24"/>
          <w:szCs w:val="24"/>
        </w:rPr>
        <w:t>,</w:t>
      </w:r>
      <w:r>
        <w:rPr>
          <w:rFonts w:ascii="Times New Roman" w:hAnsi="Times New Roman" w:cs="Times New Roman"/>
          <w:sz w:val="24"/>
          <w:szCs w:val="24"/>
        </w:rPr>
        <w:t xml:space="preserve"> if a business is not eligible for unemployment benefits, it is not required to pay </w:t>
      </w:r>
      <w:r w:rsidR="00203E55">
        <w:rPr>
          <w:rFonts w:ascii="Times New Roman" w:hAnsi="Times New Roman" w:cs="Times New Roman"/>
          <w:sz w:val="24"/>
          <w:szCs w:val="24"/>
        </w:rPr>
        <w:t xml:space="preserve">into </w:t>
      </w:r>
      <w:r>
        <w:rPr>
          <w:rFonts w:ascii="Times New Roman" w:hAnsi="Times New Roman" w:cs="Times New Roman"/>
          <w:sz w:val="24"/>
          <w:szCs w:val="24"/>
        </w:rPr>
        <w:t>the WTFP and is not eligible to benefit from that program. Also</w:t>
      </w:r>
      <w:r w:rsidR="00CD368B">
        <w:rPr>
          <w:rFonts w:ascii="Times New Roman" w:hAnsi="Times New Roman" w:cs="Times New Roman"/>
          <w:sz w:val="24"/>
          <w:szCs w:val="24"/>
        </w:rPr>
        <w:t>,</w:t>
      </w:r>
      <w:r>
        <w:rPr>
          <w:rFonts w:ascii="Times New Roman" w:hAnsi="Times New Roman" w:cs="Times New Roman"/>
          <w:sz w:val="24"/>
          <w:szCs w:val="24"/>
        </w:rPr>
        <w:t xml:space="preserve"> like unemployment taxes, </w:t>
      </w:r>
      <w:r w:rsidRPr="0012304D">
        <w:rPr>
          <w:rFonts w:ascii="Times New Roman" w:hAnsi="Times New Roman" w:cs="Times New Roman"/>
          <w:sz w:val="24"/>
          <w:szCs w:val="24"/>
        </w:rPr>
        <w:t xml:space="preserve">those not required to pay </w:t>
      </w:r>
      <w:r>
        <w:rPr>
          <w:rFonts w:ascii="Times New Roman" w:hAnsi="Times New Roman" w:cs="Times New Roman"/>
          <w:sz w:val="24"/>
          <w:szCs w:val="24"/>
        </w:rPr>
        <w:t xml:space="preserve">into the </w:t>
      </w:r>
      <w:r w:rsidR="00CD368B">
        <w:rPr>
          <w:rFonts w:ascii="Times New Roman" w:hAnsi="Times New Roman" w:cs="Times New Roman"/>
          <w:sz w:val="24"/>
          <w:szCs w:val="24"/>
        </w:rPr>
        <w:t>WTFP</w:t>
      </w:r>
      <w:r w:rsidRPr="0012304D">
        <w:rPr>
          <w:rFonts w:ascii="Times New Roman" w:hAnsi="Times New Roman" w:cs="Times New Roman"/>
          <w:sz w:val="24"/>
          <w:szCs w:val="24"/>
        </w:rPr>
        <w:t xml:space="preserve"> </w:t>
      </w:r>
      <w:r>
        <w:rPr>
          <w:rFonts w:ascii="Times New Roman" w:hAnsi="Times New Roman" w:cs="Times New Roman"/>
          <w:sz w:val="24"/>
          <w:szCs w:val="24"/>
        </w:rPr>
        <w:t>are not eligible for the benefits</w:t>
      </w:r>
      <w:r w:rsidR="00203E55">
        <w:rPr>
          <w:rFonts w:ascii="Times New Roman" w:hAnsi="Times New Roman" w:cs="Times New Roman"/>
          <w:sz w:val="24"/>
          <w:szCs w:val="24"/>
        </w:rPr>
        <w:t>, and so they may not opt to do so</w:t>
      </w:r>
      <w:r w:rsidRPr="0012304D">
        <w:rPr>
          <w:rFonts w:ascii="Times New Roman" w:hAnsi="Times New Roman" w:cs="Times New Roman"/>
          <w:sz w:val="24"/>
          <w:szCs w:val="24"/>
        </w:rPr>
        <w:t>.</w:t>
      </w:r>
      <w:r w:rsidR="0012304D" w:rsidRPr="0012304D">
        <w:rPr>
          <w:rFonts w:ascii="Times New Roman" w:hAnsi="Times New Roman" w:cs="Times New Roman"/>
          <w:sz w:val="24"/>
          <w:szCs w:val="24"/>
          <w:vertAlign w:val="superscript"/>
        </w:rPr>
        <w:endnoteReference w:id="116"/>
      </w:r>
    </w:p>
    <w:p w:rsidR="00BC05B1" w:rsidRPr="0012304D" w:rsidRDefault="00BC05B1">
      <w:pPr>
        <w:jc w:val="both"/>
        <w:rPr>
          <w:rFonts w:ascii="Times New Roman" w:hAnsi="Times New Roman" w:cs="Times New Roman"/>
          <w:sz w:val="24"/>
          <w:szCs w:val="24"/>
        </w:rPr>
      </w:pPr>
    </w:p>
    <w:p w:rsidR="0012304D" w:rsidRPr="00775506" w:rsidRDefault="0012304D" w:rsidP="002128DE">
      <w:pPr>
        <w:jc w:val="center"/>
        <w:rPr>
          <w:rFonts w:ascii="Times New Roman" w:hAnsi="Times New Roman" w:cs="Times New Roman"/>
          <w:smallCaps/>
          <w:color w:val="4F6228" w:themeColor="accent3" w:themeShade="80"/>
          <w:sz w:val="32"/>
          <w:szCs w:val="32"/>
        </w:rPr>
      </w:pPr>
      <w:r w:rsidRPr="00775506">
        <w:rPr>
          <w:rFonts w:ascii="Times New Roman" w:hAnsi="Times New Roman" w:cs="Times New Roman"/>
          <w:b/>
          <w:smallCaps/>
          <w:color w:val="4F6228" w:themeColor="accent3" w:themeShade="80"/>
          <w:sz w:val="32"/>
          <w:szCs w:val="32"/>
        </w:rPr>
        <w:t>Section 5: Immigration Law</w:t>
      </w:r>
    </w:p>
    <w:p w:rsidR="0012304D" w:rsidRPr="0012304D" w:rsidRDefault="0012304D">
      <w:pPr>
        <w:jc w:val="both"/>
        <w:rPr>
          <w:rFonts w:ascii="Times New Roman" w:hAnsi="Times New Roman" w:cs="Times New Roman"/>
          <w:sz w:val="24"/>
          <w:szCs w:val="24"/>
        </w:rPr>
      </w:pPr>
    </w:p>
    <w:p w:rsidR="0012304D" w:rsidRPr="0012304D" w:rsidRDefault="0012304D">
      <w:pPr>
        <w:numPr>
          <w:ilvl w:val="0"/>
          <w:numId w:val="9"/>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Immigration Law Basics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People who reside in the U.S., but who are not U.S. citizens or nationals (“noncitizens”), can be divided into two groups: nonimmigrants and immigrants.</w:t>
      </w:r>
      <w:r w:rsidRPr="0012304D">
        <w:rPr>
          <w:rFonts w:ascii="Times New Roman" w:hAnsi="Times New Roman" w:cs="Times New Roman"/>
          <w:sz w:val="24"/>
          <w:szCs w:val="24"/>
          <w:vertAlign w:val="superscript"/>
        </w:rPr>
        <w:endnoteReference w:id="117"/>
      </w:r>
      <w:r w:rsidRPr="0012304D">
        <w:rPr>
          <w:rFonts w:ascii="Times New Roman" w:hAnsi="Times New Roman" w:cs="Times New Roman"/>
          <w:sz w:val="24"/>
          <w:szCs w:val="24"/>
        </w:rPr>
        <w:t xml:space="preserve"> “Nonimmigrants” are noncitizens who are admitted to be present in the United States on a temporary basis as a tourist, student, seasonal agricultural worker, professional worker, or in any of a number of other capacities.</w:t>
      </w:r>
      <w:r w:rsidRPr="0012304D">
        <w:rPr>
          <w:rFonts w:ascii="Times New Roman" w:hAnsi="Times New Roman" w:cs="Times New Roman"/>
          <w:sz w:val="24"/>
          <w:szCs w:val="24"/>
          <w:vertAlign w:val="superscript"/>
        </w:rPr>
        <w:endnoteReference w:id="118"/>
      </w:r>
      <w:r w:rsidRPr="0012304D">
        <w:rPr>
          <w:rFonts w:ascii="Times New Roman" w:hAnsi="Times New Roman" w:cs="Times New Roman"/>
          <w:sz w:val="24"/>
          <w:szCs w:val="24"/>
        </w:rPr>
        <w:t xml:space="preserve"> “Immigrants,” on the other hand, are further divided into two classes: lawful permanent residents and undocumented immigrants. Lawful permanent residents, or “green card</w:t>
      </w:r>
      <w:r w:rsidR="00C335D0">
        <w:rPr>
          <w:rFonts w:ascii="Times New Roman" w:hAnsi="Times New Roman" w:cs="Times New Roman"/>
          <w:sz w:val="24"/>
          <w:szCs w:val="24"/>
        </w:rPr>
        <w:t>”</w:t>
      </w:r>
      <w:r w:rsidRPr="0012304D">
        <w:rPr>
          <w:rFonts w:ascii="Times New Roman" w:hAnsi="Times New Roman" w:cs="Times New Roman"/>
          <w:sz w:val="24"/>
          <w:szCs w:val="24"/>
        </w:rPr>
        <w:t xml:space="preserve"> holders, may generally reside and be employed in the U.S. indefinitely; in general, noncitizens obtain this status (1) by having certain family members who are U.S. citizens or lawful permanent residents,</w:t>
      </w:r>
      <w:r w:rsidRPr="0012304D">
        <w:rPr>
          <w:rFonts w:ascii="Times New Roman" w:hAnsi="Times New Roman" w:cs="Times New Roman"/>
          <w:sz w:val="24"/>
          <w:szCs w:val="24"/>
          <w:vertAlign w:val="superscript"/>
        </w:rPr>
        <w:endnoteReference w:id="119"/>
      </w:r>
      <w:r w:rsidRPr="0012304D">
        <w:rPr>
          <w:rFonts w:ascii="Times New Roman" w:hAnsi="Times New Roman" w:cs="Times New Roman"/>
          <w:sz w:val="24"/>
          <w:szCs w:val="24"/>
        </w:rPr>
        <w:t xml:space="preserve"> (2) for employment-related reasons,</w:t>
      </w:r>
      <w:r w:rsidRPr="0012304D">
        <w:rPr>
          <w:rFonts w:ascii="Times New Roman" w:hAnsi="Times New Roman" w:cs="Times New Roman"/>
          <w:sz w:val="24"/>
          <w:szCs w:val="24"/>
          <w:vertAlign w:val="superscript"/>
        </w:rPr>
        <w:endnoteReference w:id="120"/>
      </w:r>
      <w:r w:rsidRPr="0012304D">
        <w:rPr>
          <w:rFonts w:ascii="Times New Roman" w:hAnsi="Times New Roman" w:cs="Times New Roman"/>
          <w:sz w:val="24"/>
          <w:szCs w:val="24"/>
        </w:rPr>
        <w:t xml:space="preserve"> (3) by being the victim of criminal activity and helpful to law enforcement,</w:t>
      </w:r>
      <w:r w:rsidRPr="0012304D">
        <w:rPr>
          <w:rFonts w:ascii="Times New Roman" w:hAnsi="Times New Roman" w:cs="Times New Roman"/>
          <w:sz w:val="24"/>
          <w:szCs w:val="24"/>
          <w:vertAlign w:val="superscript"/>
        </w:rPr>
        <w:endnoteReference w:id="121"/>
      </w:r>
      <w:r w:rsidRPr="0012304D">
        <w:rPr>
          <w:rFonts w:ascii="Times New Roman" w:hAnsi="Times New Roman" w:cs="Times New Roman"/>
          <w:sz w:val="24"/>
          <w:szCs w:val="24"/>
        </w:rPr>
        <w:t xml:space="preserve"> (4) by being the victim of human trafficking,</w:t>
      </w:r>
      <w:r w:rsidRPr="0012304D">
        <w:rPr>
          <w:rFonts w:ascii="Times New Roman" w:hAnsi="Times New Roman" w:cs="Times New Roman"/>
          <w:sz w:val="24"/>
          <w:szCs w:val="24"/>
          <w:vertAlign w:val="superscript"/>
        </w:rPr>
        <w:endnoteReference w:id="122"/>
      </w:r>
      <w:r w:rsidRPr="0012304D">
        <w:rPr>
          <w:rFonts w:ascii="Times New Roman" w:hAnsi="Times New Roman" w:cs="Times New Roman"/>
          <w:sz w:val="24"/>
          <w:szCs w:val="24"/>
        </w:rPr>
        <w:t xml:space="preserve"> or (5) if granted asylum.</w:t>
      </w:r>
      <w:r w:rsidRPr="0012304D">
        <w:rPr>
          <w:rFonts w:ascii="Times New Roman" w:hAnsi="Times New Roman" w:cs="Times New Roman"/>
          <w:sz w:val="24"/>
          <w:szCs w:val="24"/>
          <w:vertAlign w:val="superscript"/>
        </w:rPr>
        <w:endnoteReference w:id="123"/>
      </w:r>
    </w:p>
    <w:p w:rsidR="0012304D" w:rsidRPr="0012304D" w:rsidRDefault="0012304D">
      <w:pPr>
        <w:jc w:val="both"/>
        <w:rPr>
          <w:rFonts w:ascii="Times New Roman" w:hAnsi="Times New Roman" w:cs="Times New Roman"/>
          <w:sz w:val="24"/>
          <w:szCs w:val="24"/>
        </w:rPr>
      </w:pPr>
    </w:p>
    <w:p w:rsid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Undocumented immigrants are not legally permitted to be present or employed in the U.S.</w:t>
      </w:r>
      <w:r w:rsidRPr="0012304D">
        <w:rPr>
          <w:rFonts w:ascii="Times New Roman" w:hAnsi="Times New Roman" w:cs="Times New Roman"/>
          <w:sz w:val="24"/>
          <w:szCs w:val="24"/>
          <w:vertAlign w:val="superscript"/>
        </w:rPr>
        <w:endnoteReference w:id="124"/>
      </w:r>
      <w:r w:rsidRPr="0012304D">
        <w:rPr>
          <w:rFonts w:ascii="Times New Roman" w:hAnsi="Times New Roman" w:cs="Times New Roman"/>
          <w:sz w:val="24"/>
          <w:szCs w:val="24"/>
        </w:rPr>
        <w:t xml:space="preserve"> </w:t>
      </w:r>
      <w:proofErr w:type="gramStart"/>
      <w:r w:rsidRPr="0012304D">
        <w:rPr>
          <w:rFonts w:ascii="Times New Roman" w:hAnsi="Times New Roman" w:cs="Times New Roman"/>
          <w:sz w:val="24"/>
          <w:szCs w:val="24"/>
        </w:rPr>
        <w:t>Although</w:t>
      </w:r>
      <w:proofErr w:type="gramEnd"/>
      <w:r w:rsidRPr="0012304D">
        <w:rPr>
          <w:rFonts w:ascii="Times New Roman" w:hAnsi="Times New Roman" w:cs="Times New Roman"/>
          <w:sz w:val="24"/>
          <w:szCs w:val="24"/>
        </w:rPr>
        <w:t xml:space="preserve"> it is not a crime for an undocumented immigrant to remain present in the U.S.,</w:t>
      </w:r>
      <w:r w:rsidRPr="0012304D">
        <w:rPr>
          <w:rFonts w:ascii="Times New Roman" w:hAnsi="Times New Roman" w:cs="Times New Roman"/>
          <w:sz w:val="24"/>
          <w:szCs w:val="24"/>
          <w:vertAlign w:val="superscript"/>
        </w:rPr>
        <w:endnoteReference w:id="125"/>
      </w:r>
      <w:r w:rsidRPr="0012304D">
        <w:rPr>
          <w:rFonts w:ascii="Times New Roman" w:hAnsi="Times New Roman" w:cs="Times New Roman"/>
          <w:sz w:val="24"/>
          <w:szCs w:val="24"/>
        </w:rPr>
        <w:t xml:space="preserve"> it is a civil violation, and an undocumented immigrant can be placed in removal proceedings at any time.</w:t>
      </w:r>
      <w:r w:rsidRPr="0012304D">
        <w:rPr>
          <w:rFonts w:ascii="Times New Roman" w:hAnsi="Times New Roman" w:cs="Times New Roman"/>
          <w:sz w:val="24"/>
          <w:szCs w:val="24"/>
          <w:vertAlign w:val="superscript"/>
        </w:rPr>
        <w:endnoteReference w:id="126"/>
      </w:r>
      <w:r w:rsidRPr="0012304D">
        <w:rPr>
          <w:rFonts w:ascii="Times New Roman" w:hAnsi="Times New Roman" w:cs="Times New Roman"/>
          <w:sz w:val="24"/>
          <w:szCs w:val="24"/>
        </w:rPr>
        <w:t xml:space="preserve"> Some undocumented immigrants can, however, obtain temporary or permanent relief from deportation under limited circumstances, such as through programs like Deferred Action </w:t>
      </w:r>
      <w:r w:rsidR="00C2712D">
        <w:rPr>
          <w:rFonts w:ascii="Times New Roman" w:hAnsi="Times New Roman" w:cs="Times New Roman"/>
          <w:sz w:val="24"/>
          <w:szCs w:val="24"/>
        </w:rPr>
        <w:t>for Childhood Arrivals (DACA</w:t>
      </w:r>
      <w:r w:rsidR="00BC05B1">
        <w:rPr>
          <w:rFonts w:ascii="Times New Roman" w:hAnsi="Times New Roman" w:cs="Times New Roman"/>
          <w:sz w:val="24"/>
          <w:szCs w:val="24"/>
        </w:rPr>
        <w:t>)</w:t>
      </w:r>
      <w:r w:rsidRPr="0012304D">
        <w:rPr>
          <w:rFonts w:ascii="Times New Roman" w:hAnsi="Times New Roman" w:cs="Times New Roman"/>
          <w:sz w:val="24"/>
          <w:szCs w:val="24"/>
        </w:rPr>
        <w:t xml:space="preserve"> or through other forms of discretionary relief.</w:t>
      </w:r>
      <w:r w:rsidRPr="0012304D">
        <w:rPr>
          <w:rFonts w:ascii="Times New Roman" w:hAnsi="Times New Roman" w:cs="Times New Roman"/>
          <w:sz w:val="24"/>
          <w:szCs w:val="24"/>
          <w:vertAlign w:val="superscript"/>
        </w:rPr>
        <w:endnoteReference w:id="127"/>
      </w:r>
    </w:p>
    <w:p w:rsidR="0074209D" w:rsidRPr="0012304D" w:rsidRDefault="0074209D">
      <w:pPr>
        <w:jc w:val="both"/>
        <w:rPr>
          <w:rFonts w:ascii="Times New Roman" w:hAnsi="Times New Roman" w:cs="Times New Roman"/>
          <w:sz w:val="24"/>
          <w:szCs w:val="24"/>
        </w:rPr>
      </w:pPr>
    </w:p>
    <w:p w:rsidR="00BC05B1" w:rsidRDefault="0012304D">
      <w:pPr>
        <w:jc w:val="both"/>
        <w:rPr>
          <w:rFonts w:ascii="Times New Roman" w:hAnsi="Times New Roman" w:cs="Times New Roman"/>
          <w:sz w:val="24"/>
          <w:szCs w:val="24"/>
        </w:rPr>
      </w:pPr>
      <w:r w:rsidRPr="0012304D">
        <w:rPr>
          <w:rFonts w:ascii="Times New Roman" w:hAnsi="Times New Roman" w:cs="Times New Roman"/>
          <w:sz w:val="24"/>
          <w:szCs w:val="24"/>
        </w:rPr>
        <w:t>With very limited exceptions,</w:t>
      </w:r>
      <w:r w:rsidRPr="0012304D">
        <w:rPr>
          <w:rFonts w:ascii="Times New Roman" w:hAnsi="Times New Roman" w:cs="Times New Roman"/>
          <w:sz w:val="24"/>
          <w:szCs w:val="24"/>
          <w:vertAlign w:val="superscript"/>
        </w:rPr>
        <w:endnoteReference w:id="128"/>
      </w:r>
      <w:r w:rsidRPr="0012304D">
        <w:rPr>
          <w:rFonts w:ascii="Times New Roman" w:hAnsi="Times New Roman" w:cs="Times New Roman"/>
          <w:sz w:val="24"/>
          <w:szCs w:val="24"/>
        </w:rPr>
        <w:t xml:space="preserve"> no employer, including a cooperative, may hire an undocumented immigrant for employment or continue to employ an undocumented immigrant if the employer is aware of the immigrant’s unlawful status.</w:t>
      </w:r>
      <w:r w:rsidRPr="0012304D">
        <w:rPr>
          <w:rFonts w:ascii="Times New Roman" w:hAnsi="Times New Roman" w:cs="Times New Roman"/>
          <w:sz w:val="24"/>
          <w:szCs w:val="24"/>
          <w:vertAlign w:val="superscript"/>
        </w:rPr>
        <w:endnoteReference w:id="129"/>
      </w:r>
      <w:r w:rsidRPr="0012304D">
        <w:rPr>
          <w:rFonts w:ascii="Times New Roman" w:hAnsi="Times New Roman" w:cs="Times New Roman"/>
          <w:sz w:val="24"/>
          <w:szCs w:val="24"/>
        </w:rPr>
        <w:t xml:space="preserve"> If a cooperative does hire an undocumented worker, however, that worker will receive certain protections under workplace laws, including wage and hour and anti-discrimination laws.</w:t>
      </w:r>
      <w:r w:rsidRPr="0012304D">
        <w:rPr>
          <w:rFonts w:ascii="Times New Roman" w:hAnsi="Times New Roman" w:cs="Times New Roman"/>
          <w:sz w:val="24"/>
          <w:szCs w:val="24"/>
          <w:vertAlign w:val="superscript"/>
        </w:rPr>
        <w:endnoteReference w:id="130"/>
      </w:r>
      <w:r w:rsidRPr="0012304D">
        <w:rPr>
          <w:rFonts w:ascii="Times New Roman" w:hAnsi="Times New Roman" w:cs="Times New Roman"/>
          <w:sz w:val="24"/>
          <w:szCs w:val="24"/>
        </w:rPr>
        <w:t xml:space="preserve"> As detailed below, federal immigration law does not expressly prohibit undocumented immigrants from working for a business that they own, such as a cooperative, so long as the worker-owner does not fall within immigration law</w:t>
      </w:r>
      <w:r w:rsidR="000B32AB">
        <w:rPr>
          <w:rFonts w:ascii="Times New Roman" w:hAnsi="Times New Roman" w:cs="Times New Roman"/>
          <w:sz w:val="24"/>
          <w:szCs w:val="24"/>
        </w:rPr>
        <w:t>’</w:t>
      </w:r>
      <w:r w:rsidRPr="0012304D">
        <w:rPr>
          <w:rFonts w:ascii="Times New Roman" w:hAnsi="Times New Roman" w:cs="Times New Roman"/>
          <w:sz w:val="24"/>
          <w:szCs w:val="24"/>
        </w:rPr>
        <w:t>s definition of “employee.” Similarly, Massachusetts law does not expressly bar business ownership by undocumented immigrants. However, it is important to keep in mind that this area of law has not been settled, meaning there is no explicit statute or regulation on the issue, agreement among the federal circuit courts, or Supreme Court decision on the subject.</w:t>
      </w:r>
    </w:p>
    <w:p w:rsidR="00656D7C" w:rsidRDefault="00656D7C">
      <w:pPr>
        <w:jc w:val="both"/>
        <w:rPr>
          <w:rFonts w:ascii="Times New Roman" w:hAnsi="Times New Roman" w:cs="Times New Roman"/>
          <w:sz w:val="24"/>
          <w:szCs w:val="24"/>
        </w:rPr>
      </w:pPr>
    </w:p>
    <w:p w:rsidR="00656D7C" w:rsidRDefault="00656D7C">
      <w:pPr>
        <w:jc w:val="both"/>
        <w:rPr>
          <w:rFonts w:ascii="Times New Roman" w:hAnsi="Times New Roman" w:cs="Times New Roman"/>
          <w:sz w:val="24"/>
          <w:szCs w:val="24"/>
        </w:rPr>
      </w:pPr>
    </w:p>
    <w:p w:rsidR="00656D7C" w:rsidRDefault="00656D7C">
      <w:pPr>
        <w:jc w:val="both"/>
        <w:rPr>
          <w:rFonts w:ascii="Times New Roman" w:hAnsi="Times New Roman" w:cs="Times New Roman"/>
          <w:sz w:val="24"/>
          <w:szCs w:val="24"/>
        </w:rPr>
      </w:pPr>
    </w:p>
    <w:p w:rsidR="00656D7C" w:rsidRDefault="00656D7C">
      <w:pPr>
        <w:jc w:val="both"/>
        <w:rPr>
          <w:rFonts w:ascii="Times New Roman" w:hAnsi="Times New Roman" w:cs="Times New Roman"/>
          <w:sz w:val="24"/>
          <w:szCs w:val="24"/>
        </w:rPr>
      </w:pPr>
    </w:p>
    <w:p w:rsidR="00BC05B1" w:rsidRPr="007B07DE" w:rsidRDefault="00BC05B1">
      <w:pPr>
        <w:jc w:val="both"/>
        <w:rPr>
          <w:rFonts w:ascii="Times New Roman" w:hAnsi="Times New Roman" w:cs="Times New Roman"/>
          <w:i/>
          <w:sz w:val="24"/>
          <w:szCs w:val="24"/>
        </w:rPr>
      </w:pPr>
    </w:p>
    <w:p w:rsidR="0074209D" w:rsidRDefault="00D6536B">
      <w:pPr>
        <w:jc w:val="both"/>
        <w:rPr>
          <w:rFonts w:ascii="Times New Roman" w:hAnsi="Times New Roman" w:cs="Times New Roman"/>
          <w:b/>
          <w:i/>
          <w:sz w:val="24"/>
          <w:szCs w:val="24"/>
        </w:rPr>
      </w:pPr>
      <w:r w:rsidRPr="00D6536B">
        <w:rPr>
          <w:rFonts w:ascii="Times New Roman" w:hAnsi="Times New Roman" w:cs="Times New Roman"/>
          <w:noProof/>
          <w:sz w:val="24"/>
          <w:szCs w:val="24"/>
        </w:rPr>
        <w:pict>
          <v:rect id="Rectangle 8" o:spid="_x0000_s1030" style="position:absolute;left:0;text-align:left;margin-left:-8.25pt;margin-top:8.25pt;width:486pt;height:13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" fillcolor="#d6e3bc [1302]" strokecolor="#f79646 [3209]" strokeweight="2pt">
            <v:path arrowok="t"/>
          </v:rect>
        </w:pict>
      </w:r>
    </w:p>
    <w:p w:rsidR="0012304D" w:rsidRPr="007B07DE" w:rsidRDefault="00BC05B1">
      <w:pPr>
        <w:jc w:val="both"/>
        <w:rPr>
          <w:rFonts w:ascii="Times New Roman" w:hAnsi="Times New Roman" w:cs="Times New Roman"/>
          <w:i/>
          <w:sz w:val="24"/>
          <w:szCs w:val="24"/>
        </w:rPr>
      </w:pPr>
      <w:r w:rsidRPr="007B07DE">
        <w:rPr>
          <w:rFonts w:ascii="Times New Roman" w:hAnsi="Times New Roman" w:cs="Times New Roman"/>
          <w:b/>
          <w:i/>
          <w:sz w:val="24"/>
          <w:szCs w:val="24"/>
        </w:rPr>
        <w:t xml:space="preserve">For More Information on </w:t>
      </w:r>
      <w:r w:rsidR="007B07DE">
        <w:rPr>
          <w:rFonts w:ascii="Times New Roman" w:hAnsi="Times New Roman" w:cs="Times New Roman"/>
          <w:b/>
          <w:i/>
          <w:sz w:val="24"/>
          <w:szCs w:val="24"/>
        </w:rPr>
        <w:t xml:space="preserve">Business Ownership by </w:t>
      </w:r>
      <w:r w:rsidRPr="007B07DE">
        <w:rPr>
          <w:rFonts w:ascii="Times New Roman" w:hAnsi="Times New Roman" w:cs="Times New Roman"/>
          <w:b/>
          <w:i/>
          <w:sz w:val="24"/>
          <w:szCs w:val="24"/>
        </w:rPr>
        <w:t>Undocumented Immigrants</w:t>
      </w:r>
      <w:r w:rsidRPr="007B07DE">
        <w:rPr>
          <w:rFonts w:ascii="Times New Roman" w:hAnsi="Times New Roman" w:cs="Times New Roman"/>
          <w:i/>
          <w:sz w:val="24"/>
          <w:szCs w:val="24"/>
        </w:rPr>
        <w:t xml:space="preserve">: </w:t>
      </w:r>
      <w:r w:rsidR="00C21AAB">
        <w:rPr>
          <w:rFonts w:ascii="Times New Roman" w:hAnsi="Times New Roman" w:cs="Times New Roman"/>
          <w:i/>
          <w:sz w:val="24"/>
          <w:szCs w:val="24"/>
        </w:rPr>
        <w:t>Because of this document</w:t>
      </w:r>
      <w:r w:rsidR="0012304D" w:rsidRPr="007B07DE">
        <w:rPr>
          <w:rFonts w:ascii="Times New Roman" w:hAnsi="Times New Roman" w:cs="Times New Roman"/>
          <w:i/>
          <w:sz w:val="24"/>
          <w:szCs w:val="24"/>
        </w:rPr>
        <w:t>’s focus on worker cooperatives, we address immigration law and issues surrounding undocumented immigrants through that lens. For a more detailed review of this area of law</w:t>
      </w:r>
      <w:r w:rsidR="007B07DE">
        <w:rPr>
          <w:rFonts w:ascii="Times New Roman" w:hAnsi="Times New Roman" w:cs="Times New Roman"/>
          <w:i/>
          <w:sz w:val="24"/>
          <w:szCs w:val="24"/>
        </w:rPr>
        <w:t xml:space="preserve"> more generally</w:t>
      </w:r>
      <w:r w:rsidR="0012304D" w:rsidRPr="007B07DE">
        <w:rPr>
          <w:rFonts w:ascii="Times New Roman" w:hAnsi="Times New Roman" w:cs="Times New Roman"/>
          <w:i/>
          <w:sz w:val="24"/>
          <w:szCs w:val="24"/>
        </w:rPr>
        <w:t xml:space="preserve">, </w:t>
      </w:r>
      <w:r w:rsidRPr="007B07DE">
        <w:rPr>
          <w:rFonts w:ascii="Times New Roman" w:hAnsi="Times New Roman" w:cs="Times New Roman"/>
          <w:i/>
          <w:sz w:val="24"/>
          <w:szCs w:val="24"/>
        </w:rPr>
        <w:t>please</w:t>
      </w:r>
      <w:r w:rsidR="0012304D" w:rsidRPr="007B07DE">
        <w:rPr>
          <w:rFonts w:ascii="Times New Roman" w:hAnsi="Times New Roman" w:cs="Times New Roman"/>
          <w:i/>
          <w:sz w:val="24"/>
          <w:szCs w:val="24"/>
        </w:rPr>
        <w:t xml:space="preserve"> consult</w:t>
      </w:r>
      <w:r w:rsidR="007B07DE" w:rsidRPr="007B07DE">
        <w:rPr>
          <w:rFonts w:ascii="Times New Roman" w:hAnsi="Times New Roman" w:cs="Times New Roman"/>
          <w:i/>
          <w:sz w:val="24"/>
          <w:szCs w:val="24"/>
        </w:rPr>
        <w:t xml:space="preserve"> a resource we prepared specifically regarding these issues, titled</w:t>
      </w:r>
      <w:r w:rsidR="0012304D" w:rsidRPr="007B07DE">
        <w:rPr>
          <w:rFonts w:ascii="Times New Roman" w:hAnsi="Times New Roman" w:cs="Times New Roman"/>
          <w:i/>
          <w:sz w:val="24"/>
          <w:szCs w:val="24"/>
        </w:rPr>
        <w:t xml:space="preserve"> A Legal Overview of Business Ownership for Immigrant Entrepreneurs in Massachusetts, </w:t>
      </w:r>
      <w:r w:rsidR="007B07DE" w:rsidRPr="007B07DE">
        <w:rPr>
          <w:rFonts w:ascii="Times New Roman" w:hAnsi="Times New Roman" w:cs="Times New Roman"/>
          <w:i/>
          <w:sz w:val="24"/>
          <w:szCs w:val="24"/>
        </w:rPr>
        <w:t xml:space="preserve">and </w:t>
      </w:r>
      <w:r w:rsidR="0012304D" w:rsidRPr="007B07DE">
        <w:rPr>
          <w:rFonts w:ascii="Times New Roman" w:hAnsi="Times New Roman" w:cs="Times New Roman"/>
          <w:i/>
          <w:sz w:val="24"/>
          <w:szCs w:val="24"/>
        </w:rPr>
        <w:t>located at:</w:t>
      </w:r>
    </w:p>
    <w:p w:rsidR="0012304D" w:rsidRPr="0012304D" w:rsidRDefault="00D6536B">
      <w:pPr>
        <w:rPr>
          <w:rFonts w:ascii="Times New Roman" w:hAnsi="Times New Roman" w:cs="Times New Roman"/>
          <w:sz w:val="24"/>
          <w:szCs w:val="24"/>
        </w:rPr>
      </w:pPr>
      <w:hyperlink r:id="rId15">
        <w:r w:rsidR="0012304D" w:rsidRPr="0012304D">
          <w:rPr>
            <w:rFonts w:ascii="Times New Roman" w:hAnsi="Times New Roman" w:cs="Times New Roman"/>
            <w:color w:val="1155CC"/>
            <w:sz w:val="24"/>
            <w:szCs w:val="24"/>
            <w:u w:val="single"/>
          </w:rPr>
          <w:t>http://clinics.law.harvard.edu/tlc/files/2015/09/TLC-Immigrant-Entrepreneurs-Overview.pdf</w:t>
        </w:r>
      </w:hyperlink>
      <w:r w:rsidR="0012304D" w:rsidRPr="0012304D">
        <w:rPr>
          <w:rFonts w:ascii="Times New Roman" w:hAnsi="Times New Roman" w:cs="Times New Roman"/>
          <w:sz w:val="24"/>
          <w:szCs w:val="24"/>
        </w:rPr>
        <w:t>.</w:t>
      </w:r>
    </w:p>
    <w:p w:rsidR="00A23BF5" w:rsidRDefault="00A23BF5">
      <w:pPr>
        <w:jc w:val="both"/>
        <w:rPr>
          <w:rFonts w:ascii="Times New Roman" w:hAnsi="Times New Roman" w:cs="Times New Roman"/>
          <w:sz w:val="24"/>
          <w:szCs w:val="24"/>
        </w:rPr>
      </w:pPr>
    </w:p>
    <w:p w:rsidR="00A23BF5" w:rsidRPr="0012304D" w:rsidRDefault="00A23BF5">
      <w:pPr>
        <w:jc w:val="both"/>
        <w:rPr>
          <w:rFonts w:ascii="Times New Roman" w:hAnsi="Times New Roman" w:cs="Times New Roman"/>
          <w:sz w:val="24"/>
          <w:szCs w:val="24"/>
        </w:rPr>
      </w:pPr>
    </w:p>
    <w:p w:rsidR="0012304D" w:rsidRPr="0012304D" w:rsidRDefault="0012304D">
      <w:pPr>
        <w:numPr>
          <w:ilvl w:val="0"/>
          <w:numId w:val="9"/>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Undocumented Immigrants and the Worker Cooperative</w:t>
      </w:r>
    </w:p>
    <w:p w:rsidR="0012304D" w:rsidRPr="0012304D" w:rsidRDefault="0012304D">
      <w:pPr>
        <w:jc w:val="both"/>
        <w:rPr>
          <w:rFonts w:ascii="Times New Roman" w:hAnsi="Times New Roman" w:cs="Times New Roman"/>
          <w:sz w:val="24"/>
          <w:szCs w:val="24"/>
        </w:rPr>
      </w:pPr>
    </w:p>
    <w:p w:rsidR="0012304D" w:rsidRPr="0012304D" w:rsidRDefault="0012304D">
      <w:pPr>
        <w:numPr>
          <w:ilvl w:val="1"/>
          <w:numId w:val="6"/>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Undocumented Immigrants as Worker-Owners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As earlier discussed, federal law forbids businesses from hiring any employee who the business knows lacks authorization to be employed in the United States.</w:t>
      </w:r>
      <w:r w:rsidRPr="0012304D">
        <w:rPr>
          <w:rFonts w:ascii="Times New Roman" w:hAnsi="Times New Roman" w:cs="Times New Roman"/>
          <w:sz w:val="24"/>
          <w:szCs w:val="24"/>
          <w:vertAlign w:val="superscript"/>
        </w:rPr>
        <w:endnoteReference w:id="131"/>
      </w:r>
      <w:r w:rsidRPr="0012304D">
        <w:rPr>
          <w:rFonts w:ascii="Times New Roman" w:hAnsi="Times New Roman" w:cs="Times New Roman"/>
          <w:sz w:val="24"/>
          <w:szCs w:val="24"/>
        </w:rPr>
        <w:t xml:space="preserve"> The government enforces this restriction by requiring all employers to complete a form, called the Form I-9, for every person the business employs.</w:t>
      </w:r>
      <w:r w:rsidRPr="0012304D">
        <w:rPr>
          <w:rFonts w:ascii="Times New Roman" w:hAnsi="Times New Roman" w:cs="Times New Roman"/>
          <w:sz w:val="24"/>
          <w:szCs w:val="24"/>
          <w:vertAlign w:val="superscript"/>
        </w:rPr>
        <w:endnoteReference w:id="132"/>
      </w:r>
      <w:r w:rsidRPr="0012304D">
        <w:rPr>
          <w:rFonts w:ascii="Times New Roman" w:hAnsi="Times New Roman" w:cs="Times New Roman"/>
          <w:sz w:val="24"/>
          <w:szCs w:val="24"/>
        </w:rPr>
        <w:t xml:space="preserve"> Forms I-9 </w:t>
      </w:r>
      <w:proofErr w:type="gramStart"/>
      <w:r w:rsidRPr="0012304D">
        <w:rPr>
          <w:rFonts w:ascii="Times New Roman" w:hAnsi="Times New Roman" w:cs="Times New Roman"/>
          <w:sz w:val="24"/>
          <w:szCs w:val="24"/>
        </w:rPr>
        <w:t>are</w:t>
      </w:r>
      <w:proofErr w:type="gramEnd"/>
      <w:r w:rsidRPr="0012304D">
        <w:rPr>
          <w:rFonts w:ascii="Times New Roman" w:hAnsi="Times New Roman" w:cs="Times New Roman"/>
          <w:sz w:val="24"/>
          <w:szCs w:val="24"/>
        </w:rPr>
        <w:t xml:space="preserve"> not submitted to the government; instead, employers must keep the forms for a certain number of years so that government agents can inspect them upon demand.</w:t>
      </w:r>
      <w:r w:rsidRPr="0012304D">
        <w:rPr>
          <w:rFonts w:ascii="Times New Roman" w:hAnsi="Times New Roman" w:cs="Times New Roman"/>
          <w:sz w:val="24"/>
          <w:szCs w:val="24"/>
          <w:vertAlign w:val="superscript"/>
        </w:rPr>
        <w:endnoteReference w:id="133"/>
      </w:r>
      <w:r w:rsidRPr="0012304D">
        <w:rPr>
          <w:rFonts w:ascii="Times New Roman" w:hAnsi="Times New Roman" w:cs="Times New Roman"/>
          <w:sz w:val="24"/>
          <w:szCs w:val="24"/>
        </w:rPr>
        <w:t xml:space="preserve"> On the Form I-9, the employee must provide certain information proving that the employee is authorized to be employed.</w:t>
      </w:r>
      <w:r w:rsidRPr="0012304D">
        <w:rPr>
          <w:rFonts w:ascii="Times New Roman" w:hAnsi="Times New Roman" w:cs="Times New Roman"/>
          <w:sz w:val="24"/>
          <w:szCs w:val="24"/>
          <w:vertAlign w:val="superscript"/>
        </w:rPr>
        <w:endnoteReference w:id="134"/>
      </w:r>
      <w:r w:rsidRPr="0012304D">
        <w:rPr>
          <w:rFonts w:ascii="Times New Roman" w:hAnsi="Times New Roman" w:cs="Times New Roman"/>
          <w:sz w:val="24"/>
          <w:szCs w:val="24"/>
        </w:rPr>
        <w:t xml:space="preserve"> The falsification of this information, or the use of someone else’s information, is a crime.</w:t>
      </w:r>
      <w:r w:rsidRPr="0012304D">
        <w:rPr>
          <w:rFonts w:ascii="Times New Roman" w:hAnsi="Times New Roman" w:cs="Times New Roman"/>
          <w:sz w:val="24"/>
          <w:szCs w:val="24"/>
          <w:vertAlign w:val="superscript"/>
        </w:rPr>
        <w:endnoteReference w:id="135"/>
      </w:r>
      <w:r w:rsidRPr="0012304D">
        <w:rPr>
          <w:rFonts w:ascii="Times New Roman" w:hAnsi="Times New Roman" w:cs="Times New Roman"/>
          <w:sz w:val="24"/>
          <w:szCs w:val="24"/>
        </w:rPr>
        <w:t xml:space="preserve"> The employer, in turn, must affirm that the employer has examined the employee documentation, that the documentation appears genuine, and that the employer believes the employee to be authorized for the employment.</w:t>
      </w:r>
      <w:r w:rsidRPr="0012304D">
        <w:rPr>
          <w:rFonts w:ascii="Times New Roman" w:hAnsi="Times New Roman" w:cs="Times New Roman"/>
          <w:sz w:val="24"/>
          <w:szCs w:val="24"/>
          <w:vertAlign w:val="superscript"/>
        </w:rPr>
        <w:endnoteReference w:id="136"/>
      </w:r>
      <w:r w:rsidRPr="0012304D">
        <w:rPr>
          <w:rFonts w:ascii="Times New Roman" w:hAnsi="Times New Roman" w:cs="Times New Roman"/>
          <w:sz w:val="24"/>
          <w:szCs w:val="24"/>
        </w:rPr>
        <w:t xml:space="preserve"> The person preparing the Form I-9 on behalf of the employer does not need to provide any information establishing that he has any particular immigration status.</w:t>
      </w:r>
      <w:r w:rsidRPr="0012304D">
        <w:rPr>
          <w:rFonts w:ascii="Times New Roman" w:hAnsi="Times New Roman" w:cs="Times New Roman"/>
          <w:sz w:val="24"/>
          <w:szCs w:val="24"/>
          <w:vertAlign w:val="superscript"/>
        </w:rPr>
        <w:endnoteReference w:id="137"/>
      </w:r>
      <w:r w:rsidRPr="0012304D">
        <w:rPr>
          <w:rFonts w:ascii="Times New Roman" w:hAnsi="Times New Roman" w:cs="Times New Roman"/>
          <w:sz w:val="24"/>
          <w:szCs w:val="24"/>
        </w:rPr>
        <w:t xml:space="preserve"> Failure to comply with the Form I-9 requirements, or knowingly hiring undocumented workers for employment, puts the employer at risk for significant fines and penalties</w:t>
      </w:r>
      <w:r w:rsidR="00B45B05"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138"/>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Independent contractors are not considered employees for purposes of the Form I-9, so employers who hire independent contractors do not have to complete a Form I-9 for their independent contractors.</w:t>
      </w:r>
      <w:r w:rsidRPr="0012304D">
        <w:rPr>
          <w:rFonts w:ascii="Times New Roman" w:hAnsi="Times New Roman" w:cs="Times New Roman"/>
          <w:sz w:val="24"/>
          <w:szCs w:val="24"/>
          <w:vertAlign w:val="superscript"/>
        </w:rPr>
        <w:endnoteReference w:id="139"/>
      </w:r>
      <w:r w:rsidRPr="0012304D">
        <w:rPr>
          <w:rFonts w:ascii="Times New Roman" w:hAnsi="Times New Roman" w:cs="Times New Roman"/>
          <w:sz w:val="24"/>
          <w:szCs w:val="24"/>
        </w:rPr>
        <w:t xml:space="preserve"> However, it is still illegal to hire an independent contractor knowing that the worker is unauthorized to perform the work in the United States.</w:t>
      </w:r>
      <w:r w:rsidRPr="0012304D">
        <w:rPr>
          <w:rFonts w:ascii="Times New Roman" w:hAnsi="Times New Roman" w:cs="Times New Roman"/>
          <w:sz w:val="24"/>
          <w:szCs w:val="24"/>
          <w:vertAlign w:val="superscript"/>
        </w:rPr>
        <w:endnoteReference w:id="140"/>
      </w:r>
    </w:p>
    <w:p w:rsidR="0012304D" w:rsidRPr="0012304D" w:rsidRDefault="0012304D">
      <w:pPr>
        <w:jc w:val="both"/>
        <w:rPr>
          <w:rFonts w:ascii="Times New Roman" w:hAnsi="Times New Roman" w:cs="Times New Roman"/>
          <w:sz w:val="24"/>
          <w:szCs w:val="24"/>
        </w:rPr>
      </w:pPr>
    </w:p>
    <w:p w:rsidR="00A23BF5" w:rsidRDefault="0012304D">
      <w:pPr>
        <w:jc w:val="both"/>
        <w:rPr>
          <w:rFonts w:ascii="Times New Roman" w:hAnsi="Times New Roman" w:cs="Times New Roman"/>
          <w:sz w:val="24"/>
          <w:szCs w:val="24"/>
        </w:rPr>
      </w:pPr>
      <w:r w:rsidRPr="0012304D">
        <w:rPr>
          <w:rFonts w:ascii="Times New Roman" w:hAnsi="Times New Roman" w:cs="Times New Roman"/>
          <w:sz w:val="24"/>
          <w:szCs w:val="24"/>
        </w:rPr>
        <w:t>Recent decisions in the Office of the Chief Administrative Hearing Office</w:t>
      </w:r>
      <w:r w:rsidR="00C2712D">
        <w:rPr>
          <w:rFonts w:ascii="Times New Roman" w:hAnsi="Times New Roman" w:cs="Times New Roman"/>
          <w:sz w:val="24"/>
          <w:szCs w:val="24"/>
        </w:rPr>
        <w:t>r (OCAHO</w:t>
      </w:r>
      <w:r w:rsidRPr="0012304D">
        <w:rPr>
          <w:rFonts w:ascii="Times New Roman" w:hAnsi="Times New Roman" w:cs="Times New Roman"/>
          <w:sz w:val="24"/>
          <w:szCs w:val="24"/>
        </w:rPr>
        <w:t>), an administrative court that handles cases related to the employment of undocumented workers, have determined that Forms I-9 do not need to be completed for owners of a business who also w</w:t>
      </w:r>
      <w:r w:rsidR="00002F11">
        <w:rPr>
          <w:rFonts w:ascii="Times New Roman" w:hAnsi="Times New Roman" w:cs="Times New Roman"/>
          <w:sz w:val="24"/>
          <w:szCs w:val="24"/>
        </w:rPr>
        <w:t xml:space="preserve">ork for that business, such as </w:t>
      </w:r>
      <w:r w:rsidRPr="0012304D">
        <w:rPr>
          <w:rFonts w:ascii="Times New Roman" w:hAnsi="Times New Roman" w:cs="Times New Roman"/>
          <w:sz w:val="24"/>
          <w:szCs w:val="24"/>
        </w:rPr>
        <w:t>worker-owners of a cooperative.</w:t>
      </w:r>
      <w:r w:rsidRPr="0012304D">
        <w:rPr>
          <w:rFonts w:ascii="Times New Roman" w:hAnsi="Times New Roman" w:cs="Times New Roman"/>
          <w:sz w:val="24"/>
          <w:szCs w:val="24"/>
          <w:vertAlign w:val="superscript"/>
        </w:rPr>
        <w:endnoteReference w:id="141"/>
      </w:r>
      <w:r w:rsidRPr="0012304D">
        <w:rPr>
          <w:rFonts w:ascii="Times New Roman" w:hAnsi="Times New Roman" w:cs="Times New Roman"/>
          <w:sz w:val="24"/>
          <w:szCs w:val="24"/>
        </w:rPr>
        <w:t xml:space="preserve"> For the purposes of the Form I-9, the court stated that a worker is an owner of a business, and not an employee, if he has a substantial ownership interest in the business and controls all or part of the business.</w:t>
      </w:r>
      <w:r w:rsidRPr="0012304D">
        <w:rPr>
          <w:rFonts w:ascii="Times New Roman" w:hAnsi="Times New Roman" w:cs="Times New Roman"/>
          <w:sz w:val="24"/>
          <w:szCs w:val="24"/>
          <w:vertAlign w:val="superscript"/>
        </w:rPr>
        <w:endnoteReference w:id="142"/>
      </w:r>
      <w:r w:rsidRPr="0012304D">
        <w:rPr>
          <w:rFonts w:ascii="Times New Roman" w:hAnsi="Times New Roman" w:cs="Times New Roman"/>
          <w:sz w:val="24"/>
          <w:szCs w:val="24"/>
        </w:rPr>
        <w:t xml:space="preserve"> A key factor to this determination, according to these court decisions, is whether the worker wields a sufficient level of control over the business. The court considers many factors in determining whether a worker exercises a sufficient level of control. According to these court cases, a worker</w:t>
      </w:r>
      <w:r w:rsidR="00002F11">
        <w:rPr>
          <w:rFonts w:ascii="Times New Roman" w:hAnsi="Times New Roman" w:cs="Times New Roman"/>
          <w:sz w:val="24"/>
          <w:szCs w:val="24"/>
        </w:rPr>
        <w:t>—</w:t>
      </w:r>
      <w:r w:rsidRPr="0012304D">
        <w:rPr>
          <w:rFonts w:ascii="Times New Roman" w:hAnsi="Times New Roman" w:cs="Times New Roman"/>
          <w:sz w:val="24"/>
          <w:szCs w:val="24"/>
        </w:rPr>
        <w:t>such as a worker-owner of a cooperative</w:t>
      </w:r>
      <w:r w:rsidR="00002F11">
        <w:rPr>
          <w:rFonts w:ascii="Times New Roman" w:hAnsi="Times New Roman" w:cs="Times New Roman"/>
          <w:sz w:val="24"/>
          <w:szCs w:val="24"/>
        </w:rPr>
        <w:t>—</w:t>
      </w:r>
      <w:r w:rsidRPr="0012304D">
        <w:rPr>
          <w:rFonts w:ascii="Times New Roman" w:hAnsi="Times New Roman" w:cs="Times New Roman"/>
          <w:sz w:val="24"/>
          <w:szCs w:val="24"/>
        </w:rPr>
        <w:t>is less likely to be an employee, and therefore more likely to be exempt from the Form I-9 requirement as an owner, as more o</w:t>
      </w:r>
      <w:r w:rsidR="007B07DE">
        <w:rPr>
          <w:rFonts w:ascii="Times New Roman" w:hAnsi="Times New Roman" w:cs="Times New Roman"/>
          <w:sz w:val="24"/>
          <w:szCs w:val="24"/>
        </w:rPr>
        <w:t>f the following factors are met:</w:t>
      </w:r>
    </w:p>
    <w:p w:rsidR="00A23BF5" w:rsidRPr="0012304D" w:rsidRDefault="00A23BF5">
      <w:pPr>
        <w:jc w:val="both"/>
        <w:rPr>
          <w:rFonts w:ascii="Times New Roman" w:hAnsi="Times New Roman" w:cs="Times New Roman"/>
          <w:sz w:val="24"/>
          <w:szCs w:val="24"/>
        </w:rPr>
      </w:pPr>
    </w:p>
    <w:p w:rsidR="0012304D" w:rsidRPr="0012304D" w:rsidRDefault="0012304D">
      <w:pPr>
        <w:numPr>
          <w:ilvl w:val="0"/>
          <w:numId w:val="12"/>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The worker is subject to minimal or no supervision. </w:t>
      </w:r>
    </w:p>
    <w:p w:rsidR="0012304D" w:rsidRPr="0012304D" w:rsidRDefault="0012304D">
      <w:pPr>
        <w:numPr>
          <w:ilvl w:val="0"/>
          <w:numId w:val="12"/>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The worker does not report to a supervisor. </w:t>
      </w:r>
    </w:p>
    <w:p w:rsidR="0012304D" w:rsidRPr="0012304D" w:rsidRDefault="0012304D">
      <w:pPr>
        <w:numPr>
          <w:ilvl w:val="0"/>
          <w:numId w:val="12"/>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The worker can influence the business’s general operations and strategic direction. </w:t>
      </w:r>
    </w:p>
    <w:p w:rsidR="0012304D" w:rsidRPr="0012304D" w:rsidRDefault="0012304D">
      <w:pPr>
        <w:numPr>
          <w:ilvl w:val="0"/>
          <w:numId w:val="12"/>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Other individuals involved in the business consider the worker to be an owner instead of an employee. </w:t>
      </w:r>
    </w:p>
    <w:p w:rsidR="0012304D" w:rsidRPr="0012304D" w:rsidRDefault="0012304D">
      <w:pPr>
        <w:numPr>
          <w:ilvl w:val="0"/>
          <w:numId w:val="12"/>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The worker cannot easily be hired or fired by the business. </w:t>
      </w:r>
    </w:p>
    <w:p w:rsidR="0012304D" w:rsidRPr="0012304D" w:rsidRDefault="0012304D">
      <w:pPr>
        <w:numPr>
          <w:ilvl w:val="0"/>
          <w:numId w:val="12"/>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The worker shares in business profits and losses.</w:t>
      </w:r>
      <w:r w:rsidRPr="0012304D">
        <w:rPr>
          <w:rFonts w:ascii="Times New Roman" w:hAnsi="Times New Roman" w:cs="Times New Roman"/>
          <w:sz w:val="24"/>
          <w:szCs w:val="24"/>
          <w:vertAlign w:val="superscript"/>
        </w:rPr>
        <w:endnoteReference w:id="143"/>
      </w:r>
    </w:p>
    <w:p w:rsidR="0012304D" w:rsidRPr="0012304D" w:rsidRDefault="0012304D">
      <w:pPr>
        <w:jc w:val="both"/>
        <w:rPr>
          <w:rFonts w:ascii="Times New Roman" w:hAnsi="Times New Roman" w:cs="Times New Roman"/>
          <w:sz w:val="24"/>
          <w:szCs w:val="24"/>
        </w:rPr>
      </w:pPr>
    </w:p>
    <w:p w:rsidR="0012304D" w:rsidRDefault="0012304D" w:rsidP="004B357D">
      <w:pPr>
        <w:jc w:val="both"/>
        <w:rPr>
          <w:rFonts w:ascii="Times New Roman" w:hAnsi="Times New Roman" w:cs="Times New Roman"/>
          <w:sz w:val="24"/>
          <w:szCs w:val="24"/>
        </w:rPr>
      </w:pPr>
      <w:r w:rsidRPr="0012304D">
        <w:rPr>
          <w:rFonts w:ascii="Times New Roman" w:hAnsi="Times New Roman" w:cs="Times New Roman"/>
          <w:sz w:val="24"/>
          <w:szCs w:val="24"/>
        </w:rPr>
        <w:t>A worker-owner of a cooperative must own at least part of the business</w:t>
      </w:r>
      <w:r w:rsidR="00002F11">
        <w:rPr>
          <w:rFonts w:ascii="Times New Roman" w:hAnsi="Times New Roman" w:cs="Times New Roman"/>
          <w:sz w:val="24"/>
          <w:szCs w:val="24"/>
        </w:rPr>
        <w:t>—</w:t>
      </w:r>
      <w:r w:rsidRPr="0012304D">
        <w:rPr>
          <w:rFonts w:ascii="Times New Roman" w:hAnsi="Times New Roman" w:cs="Times New Roman"/>
          <w:sz w:val="24"/>
          <w:szCs w:val="24"/>
        </w:rPr>
        <w:t xml:space="preserve">as a shareholder, partner, or the equivalent of a shareholder or partner (such as a member of </w:t>
      </w:r>
      <w:r w:rsidR="00421841">
        <w:rPr>
          <w:rFonts w:ascii="Times New Roman" w:hAnsi="Times New Roman" w:cs="Times New Roman"/>
          <w:sz w:val="24"/>
          <w:szCs w:val="24"/>
        </w:rPr>
        <w:t>an LLC</w:t>
      </w:r>
      <w:r w:rsidRPr="0012304D">
        <w:rPr>
          <w:rFonts w:ascii="Times New Roman" w:hAnsi="Times New Roman" w:cs="Times New Roman"/>
          <w:sz w:val="24"/>
          <w:szCs w:val="24"/>
        </w:rPr>
        <w:t>)</w:t>
      </w:r>
      <w:r w:rsidR="00002F11">
        <w:rPr>
          <w:rFonts w:ascii="Times New Roman" w:hAnsi="Times New Roman" w:cs="Times New Roman"/>
          <w:sz w:val="24"/>
          <w:szCs w:val="24"/>
        </w:rPr>
        <w:t>—</w:t>
      </w:r>
      <w:r w:rsidRPr="0012304D">
        <w:rPr>
          <w:rFonts w:ascii="Times New Roman" w:hAnsi="Times New Roman" w:cs="Times New Roman"/>
          <w:sz w:val="24"/>
          <w:szCs w:val="24"/>
        </w:rPr>
        <w:t xml:space="preserve">in order to be considered an owner, though no court has determined whether a certain threshold percentage of ownership is required. The worker’s official or unofficial title in the business is </w:t>
      </w:r>
      <w:r w:rsidR="00002F11">
        <w:rPr>
          <w:rFonts w:ascii="Times New Roman" w:hAnsi="Times New Roman" w:cs="Times New Roman"/>
          <w:sz w:val="24"/>
          <w:szCs w:val="24"/>
        </w:rPr>
        <w:t>not determinative</w:t>
      </w:r>
      <w:r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144"/>
      </w:r>
      <w:r w:rsidRPr="0012304D">
        <w:rPr>
          <w:rFonts w:ascii="Times New Roman" w:hAnsi="Times New Roman" w:cs="Times New Roman"/>
          <w:sz w:val="24"/>
          <w:szCs w:val="24"/>
        </w:rPr>
        <w:t xml:space="preserve"> This means that, despite one’s characterization as a “worker-owner” of a cooperative, he still could be classified as an employee under immigration law if, for example, many of the above factors are not met. </w:t>
      </w:r>
    </w:p>
    <w:p w:rsidR="00203E55" w:rsidRPr="0012304D" w:rsidRDefault="00203E55" w:rsidP="004B357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Also, a worker-owner of a cooperative can be exempt from the Form I-9 requirement as an owner, regardless of the legal </w:t>
      </w:r>
      <w:r w:rsidR="00203E55">
        <w:rPr>
          <w:rFonts w:ascii="Times New Roman" w:hAnsi="Times New Roman" w:cs="Times New Roman"/>
          <w:sz w:val="24"/>
          <w:szCs w:val="24"/>
        </w:rPr>
        <w:t>structure</w:t>
      </w:r>
      <w:r w:rsidRPr="0012304D">
        <w:rPr>
          <w:rFonts w:ascii="Times New Roman" w:hAnsi="Times New Roman" w:cs="Times New Roman"/>
          <w:sz w:val="24"/>
          <w:szCs w:val="24"/>
        </w:rPr>
        <w:t xml:space="preserve"> of the cooperative (LLC, corporation, etc.), and a worker-owner’s designation under state law or federal tax law as an owner, employee, or independent contractor is </w:t>
      </w:r>
      <w:r w:rsidR="00421841">
        <w:rPr>
          <w:rFonts w:ascii="Times New Roman" w:hAnsi="Times New Roman" w:cs="Times New Roman"/>
          <w:sz w:val="24"/>
          <w:szCs w:val="24"/>
        </w:rPr>
        <w:t>also not determinative</w:t>
      </w:r>
      <w:r w:rsidRPr="0012304D">
        <w:rPr>
          <w:rFonts w:ascii="Times New Roman" w:hAnsi="Times New Roman" w:cs="Times New Roman"/>
          <w:sz w:val="24"/>
          <w:szCs w:val="24"/>
        </w:rPr>
        <w:t xml:space="preserve"> </w:t>
      </w:r>
      <w:r w:rsidR="00421841">
        <w:rPr>
          <w:rFonts w:ascii="Times New Roman" w:hAnsi="Times New Roman" w:cs="Times New Roman"/>
          <w:sz w:val="24"/>
          <w:szCs w:val="24"/>
        </w:rPr>
        <w:t>of</w:t>
      </w:r>
      <w:r w:rsidRPr="0012304D">
        <w:rPr>
          <w:rFonts w:ascii="Times New Roman" w:hAnsi="Times New Roman" w:cs="Times New Roman"/>
          <w:sz w:val="24"/>
          <w:szCs w:val="24"/>
        </w:rPr>
        <w:t xml:space="preserve"> the question of whether the federal immigration laws consider the worker to be an owner.</w:t>
      </w:r>
      <w:r w:rsidRPr="0012304D">
        <w:rPr>
          <w:rFonts w:ascii="Times New Roman" w:hAnsi="Times New Roman" w:cs="Times New Roman"/>
          <w:sz w:val="24"/>
          <w:szCs w:val="24"/>
          <w:vertAlign w:val="superscript"/>
        </w:rPr>
        <w:endnoteReference w:id="145"/>
      </w:r>
      <w:r w:rsidRPr="0012304D">
        <w:rPr>
          <w:rFonts w:ascii="Times New Roman" w:hAnsi="Times New Roman" w:cs="Times New Roman"/>
          <w:sz w:val="24"/>
          <w:szCs w:val="24"/>
        </w:rPr>
        <w:t xml:space="preserve"> </w:t>
      </w:r>
      <w:r w:rsidR="00C335D0">
        <w:rPr>
          <w:rFonts w:ascii="Times New Roman" w:hAnsi="Times New Roman" w:cs="Times New Roman"/>
          <w:sz w:val="24"/>
          <w:szCs w:val="24"/>
        </w:rPr>
        <w:t>However, n</w:t>
      </w:r>
      <w:r w:rsidRPr="0012304D">
        <w:rPr>
          <w:rFonts w:ascii="Times New Roman" w:hAnsi="Times New Roman" w:cs="Times New Roman"/>
          <w:sz w:val="24"/>
          <w:szCs w:val="24"/>
        </w:rPr>
        <w:t xml:space="preserve">ote that in contrast to worker-owners in </w:t>
      </w:r>
      <w:r w:rsidR="00421841">
        <w:rPr>
          <w:rFonts w:ascii="Times New Roman" w:hAnsi="Times New Roman" w:cs="Times New Roman"/>
          <w:sz w:val="24"/>
          <w:szCs w:val="24"/>
        </w:rPr>
        <w:t>an LLC</w:t>
      </w:r>
      <w:r w:rsidRPr="0012304D">
        <w:rPr>
          <w:rFonts w:ascii="Times New Roman" w:hAnsi="Times New Roman" w:cs="Times New Roman"/>
          <w:sz w:val="24"/>
          <w:szCs w:val="24"/>
        </w:rPr>
        <w:t xml:space="preserve"> or in the various partnership models, a worker-owner of a cooperative formed as a corporation who is also an officer of the corporation is </w:t>
      </w:r>
      <w:r w:rsidR="00C335D0">
        <w:rPr>
          <w:rFonts w:ascii="Times New Roman" w:hAnsi="Times New Roman" w:cs="Times New Roman"/>
          <w:sz w:val="24"/>
          <w:szCs w:val="24"/>
        </w:rPr>
        <w:t xml:space="preserve">still </w:t>
      </w:r>
      <w:r w:rsidRPr="0012304D">
        <w:rPr>
          <w:rFonts w:ascii="Times New Roman" w:hAnsi="Times New Roman" w:cs="Times New Roman"/>
          <w:sz w:val="24"/>
          <w:szCs w:val="24"/>
        </w:rPr>
        <w:t>considered to be an employee for the purposes of federal and state income taxation, which means that employment taxes for those owner-officers must be withheld at the entity level.</w:t>
      </w:r>
      <w:r w:rsidRPr="0012304D">
        <w:rPr>
          <w:rFonts w:ascii="Times New Roman" w:hAnsi="Times New Roman" w:cs="Times New Roman"/>
          <w:sz w:val="24"/>
          <w:szCs w:val="24"/>
          <w:vertAlign w:val="superscript"/>
        </w:rPr>
        <w:endnoteReference w:id="146"/>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This exemption from the Form I-9 requirement for worker-owners is particularly promising for undocumented members of a worker cooperative, since they are by definition owners of the business. Note, however, the complication posed by the democratic control principle of cooperatives: since cooperative members have equal say on matters affecting the cooperative, the more members a cooperative has, the less likely any individual member can be said to exercise a sufficient level of control over the business. No court has assessed and resolved this issue.</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Although the analysis of who must complete a Form I-9 is firmly established in the OCAHO courts, federal courts that have authority over OCAHO have never decided whether undocumented immigrants may own and work for a business in the United States. Moreover, the federal immigration enforcement authorities appear to believe that undocumented immigrants cannot do so, in apparent contrast with the OCAHO court decisions.</w:t>
      </w:r>
      <w:r w:rsidRPr="0012304D">
        <w:rPr>
          <w:rFonts w:ascii="Times New Roman" w:hAnsi="Times New Roman" w:cs="Times New Roman"/>
          <w:sz w:val="24"/>
          <w:szCs w:val="24"/>
          <w:vertAlign w:val="superscript"/>
        </w:rPr>
        <w:endnoteReference w:id="147"/>
      </w:r>
      <w:r w:rsidRPr="0012304D">
        <w:rPr>
          <w:rFonts w:ascii="Times New Roman" w:hAnsi="Times New Roman" w:cs="Times New Roman"/>
          <w:sz w:val="24"/>
          <w:szCs w:val="24"/>
        </w:rPr>
        <w:t xml:space="preserve"> Accordingly, there remains a risk that an undocumented immigrant who owns a business could be asked to complete a Form I-9. Even if immigration enforcement authorities or OCAHO determine that an undocumented person does not need to complete a Form I-9, remember that this person could still face immigration proceedings if they have violated other immigration laws, such as overstaying a temporary visa</w:t>
      </w:r>
      <w:r w:rsidRPr="0012304D">
        <w:rPr>
          <w:rFonts w:ascii="Times New Roman" w:hAnsi="Times New Roman" w:cs="Times New Roman"/>
          <w:sz w:val="24"/>
          <w:szCs w:val="24"/>
          <w:vertAlign w:val="superscript"/>
        </w:rPr>
        <w:endnoteReference w:id="148"/>
      </w:r>
      <w:r w:rsidRPr="0012304D">
        <w:rPr>
          <w:rFonts w:ascii="Times New Roman" w:hAnsi="Times New Roman" w:cs="Times New Roman"/>
          <w:sz w:val="24"/>
          <w:szCs w:val="24"/>
        </w:rPr>
        <w:t xml:space="preserve"> or unlawfully entering and remaining in the United States.</w:t>
      </w:r>
      <w:r w:rsidRPr="0012304D">
        <w:rPr>
          <w:rFonts w:ascii="Times New Roman" w:hAnsi="Times New Roman" w:cs="Times New Roman"/>
          <w:sz w:val="24"/>
          <w:szCs w:val="24"/>
          <w:vertAlign w:val="superscript"/>
        </w:rPr>
        <w:endnoteReference w:id="149"/>
      </w:r>
      <w:r w:rsidRPr="0012304D">
        <w:rPr>
          <w:rFonts w:ascii="Times New Roman" w:hAnsi="Times New Roman" w:cs="Times New Roman"/>
          <w:sz w:val="24"/>
          <w:szCs w:val="24"/>
        </w:rPr>
        <w:t xml:space="preserve"> Consult a lawyer for the latest developments in this area of law.</w:t>
      </w:r>
    </w:p>
    <w:p w:rsidR="0012304D" w:rsidRPr="0012304D" w:rsidRDefault="0012304D">
      <w:pPr>
        <w:jc w:val="both"/>
        <w:rPr>
          <w:rFonts w:ascii="Times New Roman" w:hAnsi="Times New Roman" w:cs="Times New Roman"/>
          <w:sz w:val="24"/>
          <w:szCs w:val="24"/>
        </w:rPr>
      </w:pPr>
    </w:p>
    <w:p w:rsidR="0012304D" w:rsidRPr="0012304D" w:rsidRDefault="0012304D">
      <w:pPr>
        <w:numPr>
          <w:ilvl w:val="1"/>
          <w:numId w:val="6"/>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“Onboarding” of Undocumented Worker-Owners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A common practice among worker cooperatives is to institute a probationary period before officially extending an invitation to an individual to join the cooperative as a worker-owner. This probationary period gives the cooperative the opportunity to gauge whether an individual is a good fit with the cooperative before granting the individual the power inherent in membership rights. Oftentimes, a prospective worker-owner will be hired as an employee for the duration of the probationary period. If all goes well, at the end of the probationary period, the cooperative will invite the employee to make an initial capital contribution</w:t>
      </w:r>
      <w:r w:rsidRPr="0012304D">
        <w:rPr>
          <w:rFonts w:ascii="Times New Roman" w:hAnsi="Times New Roman" w:cs="Times New Roman"/>
          <w:sz w:val="24"/>
          <w:szCs w:val="24"/>
          <w:vertAlign w:val="superscript"/>
        </w:rPr>
        <w:endnoteReference w:id="150"/>
      </w:r>
      <w:r w:rsidRPr="0012304D">
        <w:rPr>
          <w:rFonts w:ascii="Times New Roman" w:hAnsi="Times New Roman" w:cs="Times New Roman"/>
          <w:sz w:val="24"/>
          <w:szCs w:val="24"/>
        </w:rPr>
        <w:t xml:space="preserve"> and become a worker-owner of the cooperative.</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This practice is problematic for undocumented, prospective worker-owners. First, if an undocumented, prospective worker-owner is classified as an employee during the probationary period, </w:t>
      </w:r>
      <w:r w:rsidR="00203E55">
        <w:rPr>
          <w:rFonts w:ascii="Times New Roman" w:hAnsi="Times New Roman" w:cs="Times New Roman"/>
          <w:sz w:val="24"/>
          <w:szCs w:val="24"/>
        </w:rPr>
        <w:t>s</w:t>
      </w:r>
      <w:r w:rsidRPr="0012304D">
        <w:rPr>
          <w:rFonts w:ascii="Times New Roman" w:hAnsi="Times New Roman" w:cs="Times New Roman"/>
          <w:sz w:val="24"/>
          <w:szCs w:val="24"/>
        </w:rPr>
        <w:t>he becomes subject to the Form I-9 requirement, and the cooperative is barred from employing h</w:t>
      </w:r>
      <w:r w:rsidR="00203E55">
        <w:rPr>
          <w:rFonts w:ascii="Times New Roman" w:hAnsi="Times New Roman" w:cs="Times New Roman"/>
          <w:sz w:val="24"/>
          <w:szCs w:val="24"/>
        </w:rPr>
        <w:t>er</w:t>
      </w:r>
      <w:r w:rsidRPr="0012304D">
        <w:rPr>
          <w:rFonts w:ascii="Times New Roman" w:hAnsi="Times New Roman" w:cs="Times New Roman"/>
          <w:sz w:val="24"/>
          <w:szCs w:val="24"/>
        </w:rPr>
        <w:t xml:space="preserve">. Second, even if the undocumented, prospective worker-owner is not classified explicitly as an employee, it will be difficult (if not impossible) to argue that </w:t>
      </w:r>
      <w:r w:rsidR="00203E55">
        <w:rPr>
          <w:rFonts w:ascii="Times New Roman" w:hAnsi="Times New Roman" w:cs="Times New Roman"/>
          <w:sz w:val="24"/>
          <w:szCs w:val="24"/>
        </w:rPr>
        <w:t>s</w:t>
      </w:r>
      <w:r w:rsidRPr="0012304D">
        <w:rPr>
          <w:rFonts w:ascii="Times New Roman" w:hAnsi="Times New Roman" w:cs="Times New Roman"/>
          <w:sz w:val="24"/>
          <w:szCs w:val="24"/>
        </w:rPr>
        <w:t>he has a substantial ownership interest in the business and exercises a sufficient level of control over it. While the ownership interest requirement could be satisfied by a financial investment in the cooperative business, without membership rights, a prospective worker-owner would have little (if any) control over the business.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Solutions to this issue have been proposed, but remain untested. One proposal involves the creation of a corporate </w:t>
      </w:r>
      <w:r w:rsidR="00F37246">
        <w:rPr>
          <w:rFonts w:ascii="Times New Roman" w:hAnsi="Times New Roman" w:cs="Times New Roman"/>
          <w:sz w:val="24"/>
          <w:szCs w:val="24"/>
        </w:rPr>
        <w:t xml:space="preserve">(or LLC) </w:t>
      </w:r>
      <w:r w:rsidRPr="0012304D">
        <w:rPr>
          <w:rFonts w:ascii="Times New Roman" w:hAnsi="Times New Roman" w:cs="Times New Roman"/>
          <w:sz w:val="24"/>
          <w:szCs w:val="24"/>
        </w:rPr>
        <w:t xml:space="preserve">member of the cooperative, whose shareholders </w:t>
      </w:r>
      <w:r w:rsidR="00F37246">
        <w:rPr>
          <w:rFonts w:ascii="Times New Roman" w:hAnsi="Times New Roman" w:cs="Times New Roman"/>
          <w:sz w:val="24"/>
          <w:szCs w:val="24"/>
        </w:rPr>
        <w:t xml:space="preserve">or members </w:t>
      </w:r>
      <w:r w:rsidRPr="0012304D">
        <w:rPr>
          <w:rFonts w:ascii="Times New Roman" w:hAnsi="Times New Roman" w:cs="Times New Roman"/>
          <w:sz w:val="24"/>
          <w:szCs w:val="24"/>
        </w:rPr>
        <w:t xml:space="preserve">would be the prospective worker-owners of the cooperative. For example, a cooperative could have </w:t>
      </w:r>
      <w:r w:rsidR="00421841">
        <w:rPr>
          <w:rFonts w:ascii="Times New Roman" w:hAnsi="Times New Roman" w:cs="Times New Roman"/>
          <w:sz w:val="24"/>
          <w:szCs w:val="24"/>
        </w:rPr>
        <w:t>an LLC</w:t>
      </w:r>
      <w:r w:rsidRPr="0012304D">
        <w:rPr>
          <w:rFonts w:ascii="Times New Roman" w:hAnsi="Times New Roman" w:cs="Times New Roman"/>
          <w:sz w:val="24"/>
          <w:szCs w:val="24"/>
        </w:rPr>
        <w:t xml:space="preserve"> as one of its members. The prospective worker-owners that are undergoing the probationary process would be members of the LLC. Because the LLC would have an ownership interest in the cooperative and associated membership rights, the prospective worker-owners also would have such interests and rights</w:t>
      </w:r>
      <w:r w:rsidR="00F37246">
        <w:rPr>
          <w:rFonts w:ascii="Times New Roman" w:hAnsi="Times New Roman" w:cs="Times New Roman"/>
          <w:sz w:val="24"/>
          <w:szCs w:val="24"/>
        </w:rPr>
        <w:t xml:space="preserve"> in the </w:t>
      </w:r>
      <w:r w:rsidR="00D609B1">
        <w:rPr>
          <w:rFonts w:ascii="Times New Roman" w:hAnsi="Times New Roman" w:cs="Times New Roman"/>
          <w:sz w:val="24"/>
          <w:szCs w:val="24"/>
        </w:rPr>
        <w:t>cooperative</w:t>
      </w:r>
      <w:r w:rsidR="00002F11">
        <w:rPr>
          <w:rFonts w:ascii="Times New Roman" w:hAnsi="Times New Roman" w:cs="Times New Roman"/>
          <w:sz w:val="24"/>
          <w:szCs w:val="24"/>
        </w:rPr>
        <w:t>—</w:t>
      </w:r>
      <w:r w:rsidRPr="0012304D">
        <w:rPr>
          <w:rFonts w:ascii="Times New Roman" w:hAnsi="Times New Roman" w:cs="Times New Roman"/>
          <w:sz w:val="24"/>
          <w:szCs w:val="24"/>
        </w:rPr>
        <w:t>albeit to a smaller degree</w:t>
      </w:r>
      <w:r w:rsidR="00F37246">
        <w:rPr>
          <w:rFonts w:ascii="Times New Roman" w:hAnsi="Times New Roman" w:cs="Times New Roman"/>
          <w:sz w:val="24"/>
          <w:szCs w:val="24"/>
        </w:rPr>
        <w:t>—</w:t>
      </w:r>
      <w:r w:rsidR="00D609B1">
        <w:rPr>
          <w:rFonts w:ascii="Times New Roman" w:hAnsi="Times New Roman" w:cs="Times New Roman"/>
          <w:sz w:val="24"/>
          <w:szCs w:val="24"/>
        </w:rPr>
        <w:t>through their</w:t>
      </w:r>
      <w:r w:rsidR="00F37246">
        <w:rPr>
          <w:rFonts w:ascii="Times New Roman" w:hAnsi="Times New Roman" w:cs="Times New Roman"/>
          <w:sz w:val="24"/>
          <w:szCs w:val="24"/>
        </w:rPr>
        <w:t xml:space="preserve"> interests and rights in the LLC</w:t>
      </w:r>
      <w:r w:rsidR="00D609B1">
        <w:rPr>
          <w:rFonts w:ascii="Times New Roman" w:hAnsi="Times New Roman" w:cs="Times New Roman"/>
          <w:sz w:val="24"/>
          <w:szCs w:val="24"/>
        </w:rPr>
        <w:t xml:space="preserve"> member of the cooperative</w:t>
      </w:r>
      <w:r w:rsidRPr="0012304D">
        <w:rPr>
          <w:rFonts w:ascii="Times New Roman" w:hAnsi="Times New Roman" w:cs="Times New Roman"/>
          <w:sz w:val="24"/>
          <w:szCs w:val="24"/>
        </w:rPr>
        <w:t xml:space="preserve">. With those interests and rights, the prospective worker-owners arguably would have a sufficient level of control and thus be considered owners rather than employees for immigration law purposes. </w:t>
      </w:r>
    </w:p>
    <w:p w:rsidR="0012304D" w:rsidRPr="0012304D" w:rsidRDefault="0012304D">
      <w:pPr>
        <w:jc w:val="both"/>
        <w:rPr>
          <w:rFonts w:ascii="Times New Roman" w:hAnsi="Times New Roman" w:cs="Times New Roman"/>
          <w:sz w:val="24"/>
          <w:szCs w:val="24"/>
        </w:rPr>
      </w:pPr>
    </w:p>
    <w:p w:rsid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A</w:t>
      </w:r>
      <w:r w:rsidR="00215AA7">
        <w:rPr>
          <w:rFonts w:ascii="Times New Roman" w:hAnsi="Times New Roman" w:cs="Times New Roman"/>
          <w:sz w:val="24"/>
          <w:szCs w:val="24"/>
        </w:rPr>
        <w:t>nother</w:t>
      </w:r>
      <w:r w:rsidRPr="0012304D">
        <w:rPr>
          <w:rFonts w:ascii="Times New Roman" w:hAnsi="Times New Roman" w:cs="Times New Roman"/>
          <w:sz w:val="24"/>
          <w:szCs w:val="24"/>
        </w:rPr>
        <w:t xml:space="preserve"> proposal would involve prospective worker-owners entering into contracts with the cooperative to purchase membership rights, including voting rights, for a set period of time</w:t>
      </w:r>
      <w:r w:rsidR="00002F11">
        <w:rPr>
          <w:rFonts w:ascii="Times New Roman" w:hAnsi="Times New Roman" w:cs="Times New Roman"/>
          <w:sz w:val="24"/>
          <w:szCs w:val="24"/>
        </w:rPr>
        <w:t>—</w:t>
      </w:r>
      <w:r w:rsidRPr="0012304D">
        <w:rPr>
          <w:rFonts w:ascii="Times New Roman" w:hAnsi="Times New Roman" w:cs="Times New Roman"/>
          <w:sz w:val="24"/>
          <w:szCs w:val="24"/>
        </w:rPr>
        <w:t xml:space="preserve">essentially, the probationary period. The contracts then would allow the cooperative the irrevocable </w:t>
      </w:r>
      <w:r w:rsidR="00203E55">
        <w:rPr>
          <w:rFonts w:ascii="Times New Roman" w:hAnsi="Times New Roman" w:cs="Times New Roman"/>
          <w:sz w:val="24"/>
          <w:szCs w:val="24"/>
        </w:rPr>
        <w:t>option</w:t>
      </w:r>
      <w:r w:rsidRPr="0012304D">
        <w:rPr>
          <w:rFonts w:ascii="Times New Roman" w:hAnsi="Times New Roman" w:cs="Times New Roman"/>
          <w:sz w:val="24"/>
          <w:szCs w:val="24"/>
        </w:rPr>
        <w:t xml:space="preserve"> to “buy back” the membership rights at the end of the probationary period. The purchasing of membership rights arguably would grant undocumented, prospective worker-owners an ownership interest and a sufficient level of control, allowing them to be exempt from the immigration law employment prohibition. </w:t>
      </w:r>
    </w:p>
    <w:p w:rsidR="00F37246" w:rsidRDefault="00F37246" w:rsidP="008A4AFE">
      <w:pPr>
        <w:jc w:val="both"/>
        <w:rPr>
          <w:rFonts w:ascii="Times New Roman" w:hAnsi="Times New Roman" w:cs="Times New Roman"/>
          <w:sz w:val="24"/>
          <w:szCs w:val="24"/>
        </w:rPr>
      </w:pPr>
    </w:p>
    <w:p w:rsidR="00F37246" w:rsidRPr="0012304D" w:rsidRDefault="00F37246" w:rsidP="008A4AFE">
      <w:pPr>
        <w:jc w:val="both"/>
        <w:rPr>
          <w:rFonts w:ascii="Times New Roman" w:hAnsi="Times New Roman" w:cs="Times New Roman"/>
          <w:sz w:val="24"/>
          <w:szCs w:val="24"/>
        </w:rPr>
      </w:pPr>
      <w:r>
        <w:rPr>
          <w:rFonts w:ascii="Times New Roman" w:hAnsi="Times New Roman" w:cs="Times New Roman"/>
          <w:sz w:val="24"/>
          <w:szCs w:val="24"/>
        </w:rPr>
        <w:t xml:space="preserve">A final proposal would be to </w:t>
      </w:r>
      <w:r w:rsidR="009878DD">
        <w:rPr>
          <w:rFonts w:ascii="Times New Roman" w:hAnsi="Times New Roman" w:cs="Times New Roman"/>
          <w:sz w:val="24"/>
          <w:szCs w:val="24"/>
        </w:rPr>
        <w:t>induct</w:t>
      </w:r>
      <w:r>
        <w:rPr>
          <w:rFonts w:ascii="Times New Roman" w:hAnsi="Times New Roman" w:cs="Times New Roman"/>
          <w:sz w:val="24"/>
          <w:szCs w:val="24"/>
        </w:rPr>
        <w:t xml:space="preserve"> candidates </w:t>
      </w:r>
      <w:r w:rsidR="009878DD">
        <w:rPr>
          <w:rFonts w:ascii="Times New Roman" w:hAnsi="Times New Roman" w:cs="Times New Roman"/>
          <w:sz w:val="24"/>
          <w:szCs w:val="24"/>
        </w:rPr>
        <w:t>as</w:t>
      </w:r>
      <w:r>
        <w:rPr>
          <w:rFonts w:ascii="Times New Roman" w:hAnsi="Times New Roman" w:cs="Times New Roman"/>
          <w:sz w:val="24"/>
          <w:szCs w:val="24"/>
        </w:rPr>
        <w:t xml:space="preserve"> members from the</w:t>
      </w:r>
      <w:r w:rsidR="009878DD">
        <w:rPr>
          <w:rFonts w:ascii="Times New Roman" w:hAnsi="Times New Roman" w:cs="Times New Roman"/>
          <w:sz w:val="24"/>
          <w:szCs w:val="24"/>
        </w:rPr>
        <w:t>ir</w:t>
      </w:r>
      <w:r>
        <w:rPr>
          <w:rFonts w:ascii="Times New Roman" w:hAnsi="Times New Roman" w:cs="Times New Roman"/>
          <w:sz w:val="24"/>
          <w:szCs w:val="24"/>
        </w:rPr>
        <w:t xml:space="preserve"> first day</w:t>
      </w:r>
      <w:r w:rsidR="009878DD">
        <w:rPr>
          <w:rFonts w:ascii="Times New Roman" w:hAnsi="Times New Roman" w:cs="Times New Roman"/>
          <w:sz w:val="24"/>
          <w:szCs w:val="24"/>
        </w:rPr>
        <w:t xml:space="preserve"> of work</w:t>
      </w:r>
      <w:r>
        <w:rPr>
          <w:rFonts w:ascii="Times New Roman" w:hAnsi="Times New Roman" w:cs="Times New Roman"/>
          <w:sz w:val="24"/>
          <w:szCs w:val="24"/>
        </w:rPr>
        <w:t xml:space="preserve">, with sufficient vetting of the candidates </w:t>
      </w:r>
      <w:r w:rsidR="009878DD">
        <w:rPr>
          <w:rFonts w:ascii="Times New Roman" w:hAnsi="Times New Roman" w:cs="Times New Roman"/>
          <w:sz w:val="24"/>
          <w:szCs w:val="24"/>
        </w:rPr>
        <w:t xml:space="preserve">occurring </w:t>
      </w:r>
      <w:r>
        <w:rPr>
          <w:rFonts w:ascii="Times New Roman" w:hAnsi="Times New Roman" w:cs="Times New Roman"/>
          <w:sz w:val="24"/>
          <w:szCs w:val="24"/>
        </w:rPr>
        <w:t>before they become members</w:t>
      </w:r>
      <w:r w:rsidR="00D609B1">
        <w:rPr>
          <w:rFonts w:ascii="Times New Roman" w:hAnsi="Times New Roman" w:cs="Times New Roman"/>
          <w:sz w:val="24"/>
          <w:szCs w:val="24"/>
        </w:rPr>
        <w:t>,</w:t>
      </w:r>
      <w:r>
        <w:rPr>
          <w:rFonts w:ascii="Times New Roman" w:hAnsi="Times New Roman" w:cs="Times New Roman"/>
          <w:sz w:val="24"/>
          <w:szCs w:val="24"/>
        </w:rPr>
        <w:t xml:space="preserve"> as well as </w:t>
      </w:r>
      <w:r w:rsidR="009878DD">
        <w:rPr>
          <w:rFonts w:ascii="Times New Roman" w:hAnsi="Times New Roman" w:cs="Times New Roman"/>
          <w:sz w:val="24"/>
          <w:szCs w:val="24"/>
        </w:rPr>
        <w:t xml:space="preserve">the institution of organizational </w:t>
      </w:r>
      <w:r>
        <w:rPr>
          <w:rFonts w:ascii="Times New Roman" w:hAnsi="Times New Roman" w:cs="Times New Roman"/>
          <w:sz w:val="24"/>
          <w:szCs w:val="24"/>
        </w:rPr>
        <w:t>policies that permit the cooperative to more easily fire these new members during the first six months.</w:t>
      </w:r>
      <w:r w:rsidR="009878DD">
        <w:rPr>
          <w:rStyle w:val="EndnoteReference"/>
          <w:rFonts w:ascii="Times New Roman" w:hAnsi="Times New Roman" w:cs="Times New Roman"/>
          <w:sz w:val="24"/>
          <w:szCs w:val="24"/>
        </w:rPr>
        <w:endnoteReference w:id="151"/>
      </w:r>
      <w:r>
        <w:rPr>
          <w:rFonts w:ascii="Times New Roman" w:hAnsi="Times New Roman" w:cs="Times New Roman"/>
          <w:sz w:val="24"/>
          <w:szCs w:val="24"/>
        </w:rPr>
        <w:t xml:space="preserve"> </w:t>
      </w:r>
      <w:r w:rsidR="00AB1949">
        <w:rPr>
          <w:rFonts w:ascii="Times New Roman" w:hAnsi="Times New Roman" w:cs="Times New Roman"/>
          <w:sz w:val="24"/>
          <w:szCs w:val="24"/>
        </w:rPr>
        <w:t>However, s</w:t>
      </w:r>
      <w:r w:rsidR="00D609B1">
        <w:rPr>
          <w:rFonts w:ascii="Times New Roman" w:hAnsi="Times New Roman" w:cs="Times New Roman"/>
          <w:sz w:val="24"/>
          <w:szCs w:val="24"/>
        </w:rPr>
        <w:t>ince</w:t>
      </w:r>
      <w:r w:rsidR="00AB1949">
        <w:rPr>
          <w:rFonts w:ascii="Times New Roman" w:hAnsi="Times New Roman" w:cs="Times New Roman"/>
          <w:sz w:val="24"/>
          <w:szCs w:val="24"/>
        </w:rPr>
        <w:t xml:space="preserve"> </w:t>
      </w:r>
      <w:r w:rsidR="00D609B1">
        <w:rPr>
          <w:rFonts w:ascii="Times New Roman" w:hAnsi="Times New Roman" w:cs="Times New Roman"/>
          <w:sz w:val="24"/>
          <w:szCs w:val="24"/>
        </w:rPr>
        <w:t xml:space="preserve">these new members could be fired more easily than other members, </w:t>
      </w:r>
      <w:r w:rsidR="00AB1949">
        <w:rPr>
          <w:rFonts w:ascii="Times New Roman" w:hAnsi="Times New Roman" w:cs="Times New Roman"/>
          <w:sz w:val="24"/>
          <w:szCs w:val="24"/>
        </w:rPr>
        <w:t>they may not wield a sufficient level of control over the business to be considered owners under the OCAHO cases discussed above.</w:t>
      </w:r>
    </w:p>
    <w:p w:rsidR="0012304D" w:rsidRPr="0012304D" w:rsidRDefault="0012304D">
      <w:pPr>
        <w:ind w:firstLine="720"/>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Recall that none of these proposals ha</w:t>
      </w:r>
      <w:r w:rsidR="00203E55">
        <w:rPr>
          <w:rFonts w:ascii="Times New Roman" w:hAnsi="Times New Roman" w:cs="Times New Roman"/>
          <w:sz w:val="24"/>
          <w:szCs w:val="24"/>
        </w:rPr>
        <w:t>ve</w:t>
      </w:r>
      <w:r w:rsidRPr="0012304D">
        <w:rPr>
          <w:rFonts w:ascii="Times New Roman" w:hAnsi="Times New Roman" w:cs="Times New Roman"/>
          <w:sz w:val="24"/>
          <w:szCs w:val="24"/>
        </w:rPr>
        <w:t xml:space="preserve"> been tested, and regardless of the specific “onboarding” structure chosen, a cooperative seeking to avoid the Form I-9 requirement will likely need to bear </w:t>
      </w:r>
      <w:r w:rsidR="003F080B">
        <w:rPr>
          <w:rFonts w:ascii="Times New Roman" w:hAnsi="Times New Roman" w:cs="Times New Roman"/>
          <w:sz w:val="24"/>
          <w:szCs w:val="24"/>
        </w:rPr>
        <w:t xml:space="preserve">at least </w:t>
      </w:r>
      <w:r w:rsidRPr="0012304D">
        <w:rPr>
          <w:rFonts w:ascii="Times New Roman" w:hAnsi="Times New Roman" w:cs="Times New Roman"/>
          <w:sz w:val="24"/>
          <w:szCs w:val="24"/>
        </w:rPr>
        <w:t>some risk for an undocumented individual</w:t>
      </w:r>
      <w:r w:rsidR="00203E55" w:rsidRPr="00203E55">
        <w:rPr>
          <w:rFonts w:ascii="Times New Roman" w:hAnsi="Times New Roman" w:cs="Times New Roman"/>
          <w:sz w:val="24"/>
          <w:szCs w:val="24"/>
        </w:rPr>
        <w:t xml:space="preserve"> </w:t>
      </w:r>
      <w:r w:rsidR="00203E55" w:rsidRPr="0012304D">
        <w:rPr>
          <w:rFonts w:ascii="Times New Roman" w:hAnsi="Times New Roman" w:cs="Times New Roman"/>
          <w:sz w:val="24"/>
          <w:szCs w:val="24"/>
        </w:rPr>
        <w:t>during this probationary period</w:t>
      </w:r>
      <w:r w:rsidRPr="0012304D">
        <w:rPr>
          <w:rFonts w:ascii="Times New Roman" w:hAnsi="Times New Roman" w:cs="Times New Roman"/>
          <w:sz w:val="24"/>
          <w:szCs w:val="24"/>
        </w:rPr>
        <w:t>. Cooperatives faced with this unique issue should consult a lawyer for more information.</w:t>
      </w:r>
    </w:p>
    <w:p w:rsidR="0012304D" w:rsidRDefault="0012304D">
      <w:pPr>
        <w:jc w:val="both"/>
        <w:rPr>
          <w:rFonts w:ascii="Times New Roman" w:hAnsi="Times New Roman" w:cs="Times New Roman"/>
          <w:sz w:val="24"/>
          <w:szCs w:val="24"/>
        </w:rPr>
      </w:pPr>
    </w:p>
    <w:p w:rsidR="0012304D" w:rsidRPr="00775506" w:rsidRDefault="0012304D" w:rsidP="002128DE">
      <w:pPr>
        <w:jc w:val="center"/>
        <w:rPr>
          <w:rFonts w:ascii="Times New Roman" w:hAnsi="Times New Roman" w:cs="Times New Roman"/>
          <w:smallCaps/>
          <w:color w:val="4F6228" w:themeColor="accent3" w:themeShade="80"/>
          <w:sz w:val="32"/>
          <w:szCs w:val="32"/>
        </w:rPr>
      </w:pPr>
      <w:r w:rsidRPr="00775506">
        <w:rPr>
          <w:rFonts w:ascii="Times New Roman" w:hAnsi="Times New Roman" w:cs="Times New Roman"/>
          <w:b/>
          <w:smallCaps/>
          <w:color w:val="4F6228" w:themeColor="accent3" w:themeShade="80"/>
          <w:sz w:val="32"/>
          <w:szCs w:val="32"/>
        </w:rPr>
        <w:t>Section 6: Tax Law</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One of the most important legal benefits of operating as a cooperative business is the access to Subchapter T of the IRC. In short, Subchapter T allows </w:t>
      </w:r>
      <w:r w:rsidR="00203E55">
        <w:rPr>
          <w:rFonts w:ascii="Times New Roman" w:hAnsi="Times New Roman" w:cs="Times New Roman"/>
          <w:sz w:val="24"/>
          <w:szCs w:val="24"/>
        </w:rPr>
        <w:t xml:space="preserve">a </w:t>
      </w:r>
      <w:r w:rsidRPr="0012304D">
        <w:rPr>
          <w:rFonts w:ascii="Times New Roman" w:hAnsi="Times New Roman" w:cs="Times New Roman"/>
          <w:sz w:val="24"/>
          <w:szCs w:val="24"/>
        </w:rPr>
        <w:t>cooperative that choose</w:t>
      </w:r>
      <w:r w:rsidR="00894EE0">
        <w:rPr>
          <w:rFonts w:ascii="Times New Roman" w:hAnsi="Times New Roman" w:cs="Times New Roman"/>
          <w:sz w:val="24"/>
          <w:szCs w:val="24"/>
        </w:rPr>
        <w:t>s</w:t>
      </w:r>
      <w:r w:rsidRPr="0012304D">
        <w:rPr>
          <w:rFonts w:ascii="Times New Roman" w:hAnsi="Times New Roman" w:cs="Times New Roman"/>
          <w:sz w:val="24"/>
          <w:szCs w:val="24"/>
        </w:rPr>
        <w:t xml:space="preserve"> to be taxed as </w:t>
      </w:r>
      <w:r w:rsidR="00203E55">
        <w:rPr>
          <w:rFonts w:ascii="Times New Roman" w:hAnsi="Times New Roman" w:cs="Times New Roman"/>
          <w:sz w:val="24"/>
          <w:szCs w:val="24"/>
        </w:rPr>
        <w:t xml:space="preserve">a </w:t>
      </w:r>
      <w:r w:rsidRPr="0012304D">
        <w:rPr>
          <w:rFonts w:ascii="Times New Roman" w:hAnsi="Times New Roman" w:cs="Times New Roman"/>
          <w:sz w:val="24"/>
          <w:szCs w:val="24"/>
        </w:rPr>
        <w:t xml:space="preserve">corporation to distribute certain profits to its members, which normally would trigger a tax obligation on behalf of the </w:t>
      </w:r>
      <w:r w:rsidR="00203E55">
        <w:rPr>
          <w:rFonts w:ascii="Times New Roman" w:hAnsi="Times New Roman" w:cs="Times New Roman"/>
          <w:sz w:val="24"/>
          <w:szCs w:val="24"/>
        </w:rPr>
        <w:t>cooperative</w:t>
      </w:r>
      <w:r w:rsidRPr="0012304D">
        <w:rPr>
          <w:rFonts w:ascii="Times New Roman" w:hAnsi="Times New Roman" w:cs="Times New Roman"/>
          <w:sz w:val="24"/>
          <w:szCs w:val="24"/>
        </w:rPr>
        <w:t xml:space="preserve">, in a way that is tax-free to the </w:t>
      </w:r>
      <w:r w:rsidR="00203E55">
        <w:rPr>
          <w:rFonts w:ascii="Times New Roman" w:hAnsi="Times New Roman" w:cs="Times New Roman"/>
          <w:sz w:val="24"/>
          <w:szCs w:val="24"/>
        </w:rPr>
        <w:t>cooperative</w:t>
      </w:r>
      <w:r w:rsidRPr="0012304D">
        <w:rPr>
          <w:rFonts w:ascii="Times New Roman" w:hAnsi="Times New Roman" w:cs="Times New Roman"/>
          <w:sz w:val="24"/>
          <w:szCs w:val="24"/>
        </w:rPr>
        <w:t>. In order to qualify for this tax benefit, a business must satisfy certain requirements that are detailed below.</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However, cooperatives are not required to be taxed under Subchapter T. Depending on the type of </w:t>
      </w:r>
      <w:r w:rsidR="00203E55">
        <w:rPr>
          <w:rFonts w:ascii="Times New Roman" w:hAnsi="Times New Roman" w:cs="Times New Roman"/>
          <w:sz w:val="24"/>
          <w:szCs w:val="24"/>
        </w:rPr>
        <w:t>legal structure</w:t>
      </w:r>
      <w:r w:rsidRPr="0012304D">
        <w:rPr>
          <w:rFonts w:ascii="Times New Roman" w:hAnsi="Times New Roman" w:cs="Times New Roman"/>
          <w:sz w:val="24"/>
          <w:szCs w:val="24"/>
        </w:rPr>
        <w:t xml:space="preserve"> chosen, a cooperative may elect to be taxed as a C-corporation (under Subchapter C of the IRC) or as a partnership (under Subchapter K of the IRC), for example. Because the benefits of Subchapter T are unique to and commonly enjoyed by cooperatives, this section will focus on taxation under Subchapter T and relevant Massachusetts tax laws. For more information on alternative forms of taxation, consult a tax lawyer or accountant.</w:t>
      </w:r>
    </w:p>
    <w:p w:rsidR="0012304D" w:rsidRPr="0012304D" w:rsidRDefault="0012304D">
      <w:pPr>
        <w:ind w:firstLine="720"/>
        <w:jc w:val="both"/>
        <w:rPr>
          <w:rFonts w:ascii="Times New Roman" w:hAnsi="Times New Roman" w:cs="Times New Roman"/>
          <w:sz w:val="24"/>
          <w:szCs w:val="24"/>
        </w:rPr>
      </w:pPr>
    </w:p>
    <w:p w:rsidR="00A23BF5"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Regardless of the tax election made by a business, it is important for both the cooperative and its members to pay their federal and state taxes. The IRS makes it easy for even undocumented worker-owners to pay </w:t>
      </w:r>
      <w:proofErr w:type="gramStart"/>
      <w:r w:rsidRPr="0012304D">
        <w:rPr>
          <w:rFonts w:ascii="Times New Roman" w:hAnsi="Times New Roman" w:cs="Times New Roman"/>
          <w:sz w:val="24"/>
          <w:szCs w:val="24"/>
        </w:rPr>
        <w:t>taxes,</w:t>
      </w:r>
      <w:proofErr w:type="gramEnd"/>
      <w:r w:rsidRPr="0012304D">
        <w:rPr>
          <w:rFonts w:ascii="Times New Roman" w:hAnsi="Times New Roman" w:cs="Times New Roman"/>
          <w:sz w:val="24"/>
          <w:szCs w:val="24"/>
        </w:rPr>
        <w:t xml:space="preserve"> by allowing such owners to obtain individual taxpayer identification numbers (ITINs), which are accepted in lieu of social security numbers (SSNs) on federal and Massachusetts tax returns. The steps to obtain an ITIN and the tax issues unique to undocumented worker-owners are outlined below.</w:t>
      </w:r>
    </w:p>
    <w:p w:rsidR="00A23BF5" w:rsidRPr="0012304D" w:rsidRDefault="00A23BF5">
      <w:pPr>
        <w:jc w:val="both"/>
        <w:rPr>
          <w:rFonts w:ascii="Times New Roman" w:hAnsi="Times New Roman" w:cs="Times New Roman"/>
          <w:sz w:val="24"/>
          <w:szCs w:val="24"/>
        </w:rPr>
      </w:pPr>
    </w:p>
    <w:p w:rsidR="0012304D" w:rsidRPr="0012304D" w:rsidRDefault="0012304D">
      <w:pPr>
        <w:numPr>
          <w:ilvl w:val="0"/>
          <w:numId w:val="4"/>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“Patronage” in a Worker Cooperative</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A concept specific to Subchapter T and the taxation of cooperatives is that of “patronage.” “Patronage” refers to a cooperative member’s individual contribution to the cooperative’s business. In a worker-owned cooperative, patronage is generally measured by the number of hours worked. However, the definition of patronage can be tailored to fit the cooperative’s business and </w:t>
      </w:r>
      <w:r w:rsidR="00203E55">
        <w:rPr>
          <w:rFonts w:ascii="Times New Roman" w:hAnsi="Times New Roman" w:cs="Times New Roman"/>
          <w:sz w:val="24"/>
          <w:szCs w:val="24"/>
        </w:rPr>
        <w:t>detailed</w:t>
      </w:r>
      <w:r w:rsidRPr="0012304D">
        <w:rPr>
          <w:rFonts w:ascii="Times New Roman" w:hAnsi="Times New Roman" w:cs="Times New Roman"/>
          <w:sz w:val="24"/>
          <w:szCs w:val="24"/>
        </w:rPr>
        <w:t xml:space="preserve"> in the cooperative’s governing documents.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The basic principle of Subchapter T is that cooperatives may distribute profits to its members</w:t>
      </w:r>
      <w:r w:rsidR="00203E55">
        <w:rPr>
          <w:rFonts w:ascii="Times New Roman" w:hAnsi="Times New Roman" w:cs="Times New Roman"/>
          <w:sz w:val="24"/>
          <w:szCs w:val="24"/>
        </w:rPr>
        <w:t xml:space="preserve"> and that such distributions are</w:t>
      </w:r>
      <w:r w:rsidRPr="0012304D">
        <w:rPr>
          <w:rFonts w:ascii="Times New Roman" w:hAnsi="Times New Roman" w:cs="Times New Roman"/>
          <w:sz w:val="24"/>
          <w:szCs w:val="24"/>
        </w:rPr>
        <w:t xml:space="preserve"> tax-free to the cooperative, as long as those profits are both sourced and distributed on the basis of member patronage. Therefore, in the case of a tax-free distribution of profits (called a “patronage dividend” and detailed below), a worker-owner that works twice as many hours as a fellow worker-owner stands to receive twice the share of profits received by that fellow worker-owner. This idea is contrary to regular corporate distributions of profit, which are based on ownership interest (i.e., </w:t>
      </w:r>
      <w:r w:rsidR="00713313">
        <w:rPr>
          <w:rFonts w:ascii="Times New Roman" w:hAnsi="Times New Roman" w:cs="Times New Roman"/>
          <w:sz w:val="24"/>
          <w:szCs w:val="24"/>
        </w:rPr>
        <w:t xml:space="preserve">one’s stake in a corporation that is based on </w:t>
      </w:r>
      <w:r w:rsidRPr="0012304D">
        <w:rPr>
          <w:rFonts w:ascii="Times New Roman" w:hAnsi="Times New Roman" w:cs="Times New Roman"/>
          <w:sz w:val="24"/>
          <w:szCs w:val="24"/>
        </w:rPr>
        <w:t xml:space="preserve">the amount of money invested in </w:t>
      </w:r>
      <w:r w:rsidR="00713313">
        <w:rPr>
          <w:rFonts w:ascii="Times New Roman" w:hAnsi="Times New Roman" w:cs="Times New Roman"/>
          <w:sz w:val="24"/>
          <w:szCs w:val="24"/>
        </w:rPr>
        <w:t>it</w:t>
      </w:r>
      <w:r w:rsidRPr="0012304D">
        <w:rPr>
          <w:rFonts w:ascii="Times New Roman" w:hAnsi="Times New Roman" w:cs="Times New Roman"/>
          <w:sz w:val="24"/>
          <w:szCs w:val="24"/>
        </w:rPr>
        <w:t>).</w:t>
      </w:r>
    </w:p>
    <w:p w:rsidR="00D20857" w:rsidRDefault="00D20857">
      <w:pPr>
        <w:jc w:val="both"/>
        <w:rPr>
          <w:rFonts w:ascii="Times New Roman" w:hAnsi="Times New Roman" w:cs="Times New Roman"/>
          <w:sz w:val="24"/>
          <w:szCs w:val="24"/>
        </w:rPr>
      </w:pPr>
    </w:p>
    <w:p w:rsidR="0012304D" w:rsidRPr="0012304D" w:rsidRDefault="0012304D">
      <w:pPr>
        <w:numPr>
          <w:ilvl w:val="0"/>
          <w:numId w:val="4"/>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Subchapter T and Federal Income Tax</w:t>
      </w:r>
    </w:p>
    <w:p w:rsidR="0012304D" w:rsidRPr="0012304D" w:rsidRDefault="0012304D">
      <w:pPr>
        <w:jc w:val="both"/>
        <w:rPr>
          <w:rFonts w:ascii="Times New Roman" w:hAnsi="Times New Roman" w:cs="Times New Roman"/>
          <w:sz w:val="24"/>
          <w:szCs w:val="24"/>
        </w:rPr>
      </w:pPr>
    </w:p>
    <w:p w:rsidR="0012304D" w:rsidRPr="0012304D" w:rsidRDefault="0012304D">
      <w:pPr>
        <w:numPr>
          <w:ilvl w:val="1"/>
          <w:numId w:val="20"/>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Tax Treatment of Cooperative “Corporations”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For federal tax purposes, a corporation electing to be tax</w:t>
      </w:r>
      <w:r w:rsidR="006E0642">
        <w:rPr>
          <w:rFonts w:ascii="Times New Roman" w:hAnsi="Times New Roman" w:cs="Times New Roman"/>
          <w:sz w:val="24"/>
          <w:szCs w:val="24"/>
        </w:rPr>
        <w:t>ed</w:t>
      </w:r>
      <w:r w:rsidRPr="0012304D">
        <w:rPr>
          <w:rFonts w:ascii="Times New Roman" w:hAnsi="Times New Roman" w:cs="Times New Roman"/>
          <w:sz w:val="24"/>
          <w:szCs w:val="24"/>
        </w:rPr>
        <w:t xml:space="preserve"> </w:t>
      </w:r>
      <w:r w:rsidR="006E0642">
        <w:rPr>
          <w:rFonts w:ascii="Times New Roman" w:hAnsi="Times New Roman" w:cs="Times New Roman"/>
          <w:sz w:val="24"/>
          <w:szCs w:val="24"/>
        </w:rPr>
        <w:t>under Subchapter T</w:t>
      </w:r>
      <w:r w:rsidRPr="0012304D">
        <w:rPr>
          <w:rFonts w:ascii="Times New Roman" w:hAnsi="Times New Roman" w:cs="Times New Roman"/>
          <w:sz w:val="24"/>
          <w:szCs w:val="24"/>
        </w:rPr>
        <w:t xml:space="preserve"> is treated as a taxable entity</w:t>
      </w:r>
      <w:r w:rsidR="00203E55">
        <w:rPr>
          <w:rFonts w:ascii="Times New Roman" w:hAnsi="Times New Roman" w:cs="Times New Roman"/>
          <w:sz w:val="24"/>
          <w:szCs w:val="24"/>
        </w:rPr>
        <w:t xml:space="preserve"> that is</w:t>
      </w:r>
      <w:r w:rsidRPr="0012304D">
        <w:rPr>
          <w:rFonts w:ascii="Times New Roman" w:hAnsi="Times New Roman" w:cs="Times New Roman"/>
          <w:sz w:val="24"/>
          <w:szCs w:val="24"/>
        </w:rPr>
        <w:t xml:space="preserve"> distinct from its taxable shareholders. This separation produces a so-called “double tax”: a tax imposed on the corporation based on its profits and a tax imposed on the corporation’s shareholders based on the corporation’s distributions of profits to them. Subchapter T allows a corporation “operating on a cooperative basis”</w:t>
      </w:r>
      <w:r w:rsidRPr="0012304D">
        <w:rPr>
          <w:rFonts w:ascii="Times New Roman" w:hAnsi="Times New Roman" w:cs="Times New Roman"/>
          <w:sz w:val="24"/>
          <w:szCs w:val="24"/>
          <w:vertAlign w:val="superscript"/>
        </w:rPr>
        <w:endnoteReference w:id="152"/>
      </w:r>
      <w:r w:rsidRPr="0012304D">
        <w:rPr>
          <w:rFonts w:ascii="Times New Roman" w:hAnsi="Times New Roman" w:cs="Times New Roman"/>
          <w:sz w:val="24"/>
          <w:szCs w:val="24"/>
        </w:rPr>
        <w:t xml:space="preserve"> to distribute profits by paying “patronage dividends,” which the cooperative corporation then may deduct from its taxable income. By doing so, Subchapter T effectively eliminates the double tax for profits distributed to members as patronage dividends, which are taxable to </w:t>
      </w:r>
      <w:r w:rsidR="00203E55">
        <w:rPr>
          <w:rFonts w:ascii="Times New Roman" w:hAnsi="Times New Roman" w:cs="Times New Roman"/>
          <w:sz w:val="24"/>
          <w:szCs w:val="24"/>
        </w:rPr>
        <w:t xml:space="preserve">the </w:t>
      </w:r>
      <w:r w:rsidRPr="0012304D">
        <w:rPr>
          <w:rFonts w:ascii="Times New Roman" w:hAnsi="Times New Roman" w:cs="Times New Roman"/>
          <w:sz w:val="24"/>
          <w:szCs w:val="24"/>
        </w:rPr>
        <w:t>members only.</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Distributions of profit </w:t>
      </w:r>
      <w:r w:rsidR="00203E55">
        <w:rPr>
          <w:rFonts w:ascii="Times New Roman" w:hAnsi="Times New Roman" w:cs="Times New Roman"/>
          <w:sz w:val="24"/>
          <w:szCs w:val="24"/>
        </w:rPr>
        <w:t xml:space="preserve">to members </w:t>
      </w:r>
      <w:r w:rsidRPr="0012304D">
        <w:rPr>
          <w:rFonts w:ascii="Times New Roman" w:hAnsi="Times New Roman" w:cs="Times New Roman"/>
          <w:sz w:val="24"/>
          <w:szCs w:val="24"/>
        </w:rPr>
        <w:t>must satisfy certain requirements to qualify as patronage dividends and thus be deductible by a cooperative, including:</w:t>
      </w:r>
    </w:p>
    <w:p w:rsidR="0012304D" w:rsidRPr="0012304D" w:rsidRDefault="0012304D">
      <w:pPr>
        <w:jc w:val="both"/>
        <w:rPr>
          <w:rFonts w:ascii="Times New Roman" w:hAnsi="Times New Roman" w:cs="Times New Roman"/>
          <w:sz w:val="24"/>
          <w:szCs w:val="24"/>
        </w:rPr>
      </w:pPr>
    </w:p>
    <w:p w:rsidR="0012304D" w:rsidRPr="0012304D" w:rsidRDefault="0012304D">
      <w:pPr>
        <w:numPr>
          <w:ilvl w:val="0"/>
          <w:numId w:val="17"/>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they must be paid from profits earned from member patronage;</w:t>
      </w:r>
    </w:p>
    <w:p w:rsidR="0012304D" w:rsidRPr="0012304D" w:rsidRDefault="0012304D">
      <w:pPr>
        <w:numPr>
          <w:ilvl w:val="0"/>
          <w:numId w:val="17"/>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they must be paid to members in proportion to their individual patronage; and</w:t>
      </w:r>
    </w:p>
    <w:p w:rsidR="0012304D" w:rsidRPr="0012304D" w:rsidRDefault="0012304D">
      <w:pPr>
        <w:numPr>
          <w:ilvl w:val="0"/>
          <w:numId w:val="17"/>
        </w:numPr>
        <w:ind w:hanging="360"/>
        <w:contextualSpacing/>
        <w:jc w:val="both"/>
        <w:rPr>
          <w:rFonts w:ascii="Times New Roman" w:hAnsi="Times New Roman" w:cs="Times New Roman"/>
          <w:sz w:val="24"/>
          <w:szCs w:val="24"/>
        </w:rPr>
      </w:pPr>
      <w:proofErr w:type="gramStart"/>
      <w:r w:rsidRPr="0012304D">
        <w:rPr>
          <w:rFonts w:ascii="Times New Roman" w:hAnsi="Times New Roman" w:cs="Times New Roman"/>
          <w:sz w:val="24"/>
          <w:szCs w:val="24"/>
        </w:rPr>
        <w:t>they</w:t>
      </w:r>
      <w:proofErr w:type="gramEnd"/>
      <w:r w:rsidRPr="0012304D">
        <w:rPr>
          <w:rFonts w:ascii="Times New Roman" w:hAnsi="Times New Roman" w:cs="Times New Roman"/>
          <w:sz w:val="24"/>
          <w:szCs w:val="24"/>
        </w:rPr>
        <w:t xml:space="preserve"> may take the form of either cash distributions or credits to members’ capital accounts (through so-called “qualified written notices of allocation”), but must consist of at least 20% cash.</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Consider the example of a cleaning cooperative with two worker-owners, Carolyn and Michelle (who are treated as employees for tax purposes), and one employee, Matt.</w:t>
      </w:r>
    </w:p>
    <w:p w:rsidR="0012304D" w:rsidRPr="0012304D" w:rsidRDefault="0012304D">
      <w:pPr>
        <w:jc w:val="both"/>
        <w:rPr>
          <w:rFonts w:ascii="Times New Roman" w:hAnsi="Times New Roman" w:cs="Times New Roman"/>
          <w:sz w:val="24"/>
          <w:szCs w:val="24"/>
        </w:rPr>
      </w:pPr>
    </w:p>
    <w:p w:rsidR="0012304D" w:rsidRPr="0012304D" w:rsidRDefault="0012304D">
      <w:pPr>
        <w:numPr>
          <w:ilvl w:val="0"/>
          <w:numId w:val="14"/>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The cooperative’s governing document dictates that:</w:t>
      </w:r>
    </w:p>
    <w:p w:rsidR="0012304D" w:rsidRPr="0012304D" w:rsidRDefault="0012304D">
      <w:pPr>
        <w:numPr>
          <w:ilvl w:val="1"/>
          <w:numId w:val="14"/>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Any portion of its annual net profits that results from the work of a non-member will be retained by the cooperative</w:t>
      </w:r>
      <w:r w:rsidR="00713313">
        <w:rPr>
          <w:rFonts w:ascii="Times New Roman" w:hAnsi="Times New Roman" w:cs="Times New Roman"/>
          <w:sz w:val="24"/>
          <w:szCs w:val="24"/>
        </w:rPr>
        <w:t>,</w:t>
      </w:r>
      <w:r w:rsidRPr="0012304D">
        <w:rPr>
          <w:rFonts w:ascii="Times New Roman" w:hAnsi="Times New Roman" w:cs="Times New Roman"/>
          <w:sz w:val="24"/>
          <w:szCs w:val="24"/>
        </w:rPr>
        <w:t xml:space="preserve"> and the remainder will be distributed to worker-owners as patronage dividends; and </w:t>
      </w:r>
    </w:p>
    <w:p w:rsidR="0012304D" w:rsidRPr="0012304D" w:rsidRDefault="0012304D">
      <w:pPr>
        <w:numPr>
          <w:ilvl w:val="1"/>
          <w:numId w:val="14"/>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70% of patronage dividends will be paid as cash and the remainder will be paid through qualified written notices of allocation.</w:t>
      </w:r>
      <w:r w:rsidRPr="0012304D">
        <w:rPr>
          <w:rFonts w:ascii="Times New Roman" w:hAnsi="Times New Roman" w:cs="Times New Roman"/>
          <w:sz w:val="24"/>
          <w:szCs w:val="24"/>
          <w:vertAlign w:val="superscript"/>
        </w:rPr>
        <w:endnoteReference w:id="153"/>
      </w:r>
    </w:p>
    <w:p w:rsidR="0012304D" w:rsidRPr="0012304D" w:rsidRDefault="0012304D">
      <w:pPr>
        <w:numPr>
          <w:ilvl w:val="0"/>
          <w:numId w:val="14"/>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At the beginning of the tax year, Carolyn and Michelle’s capital accounts each contain $1,000.</w:t>
      </w:r>
    </w:p>
    <w:p w:rsidR="0012304D" w:rsidRPr="0012304D" w:rsidRDefault="0012304D">
      <w:pPr>
        <w:numPr>
          <w:ilvl w:val="0"/>
          <w:numId w:val="14"/>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During the tax year, the cooperative earns $100,000 from all of its cleaning jobs. </w:t>
      </w:r>
    </w:p>
    <w:p w:rsidR="0012304D" w:rsidRPr="0012304D" w:rsidRDefault="0012304D">
      <w:pPr>
        <w:numPr>
          <w:ilvl w:val="0"/>
          <w:numId w:val="14"/>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The earnings are a result of 5,000 total hours worked by the worker-owners and employee:</w:t>
      </w:r>
    </w:p>
    <w:p w:rsidR="0012304D" w:rsidRPr="0012304D" w:rsidRDefault="00C21AAB">
      <w:pPr>
        <w:numPr>
          <w:ilvl w:val="1"/>
          <w:numId w:val="14"/>
        </w:numPr>
        <w:ind w:hanging="360"/>
        <w:contextualSpacing/>
        <w:jc w:val="both"/>
        <w:rPr>
          <w:rFonts w:ascii="Times New Roman" w:hAnsi="Times New Roman" w:cs="Times New Roman"/>
          <w:sz w:val="24"/>
          <w:szCs w:val="24"/>
        </w:rPr>
      </w:pPr>
      <w:r>
        <w:rPr>
          <w:rFonts w:ascii="Times New Roman" w:hAnsi="Times New Roman" w:cs="Times New Roman"/>
          <w:sz w:val="24"/>
          <w:szCs w:val="24"/>
        </w:rPr>
        <w:t>Carolyn: 2,500 hours (</w:t>
      </w:r>
      <w:r w:rsidR="007D4AC9">
        <w:rPr>
          <w:rFonts w:ascii="Times New Roman" w:hAnsi="Times New Roman" w:cs="Times New Roman"/>
          <w:sz w:val="24"/>
          <w:szCs w:val="24"/>
        </w:rPr>
        <w:t xml:space="preserve">1/2 </w:t>
      </w:r>
      <w:r w:rsidR="0012304D" w:rsidRPr="0012304D">
        <w:rPr>
          <w:rFonts w:ascii="Times New Roman" w:hAnsi="Times New Roman" w:cs="Times New Roman"/>
          <w:sz w:val="24"/>
          <w:szCs w:val="24"/>
        </w:rPr>
        <w:t>or 50% of total hours)</w:t>
      </w:r>
    </w:p>
    <w:p w:rsidR="0012304D" w:rsidRPr="0012304D" w:rsidRDefault="007D4AC9">
      <w:pPr>
        <w:numPr>
          <w:ilvl w:val="1"/>
          <w:numId w:val="14"/>
        </w:numPr>
        <w:ind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Michelle: 2,000 hours (2/5 </w:t>
      </w:r>
      <w:r w:rsidR="0012304D" w:rsidRPr="0012304D">
        <w:rPr>
          <w:rFonts w:ascii="Times New Roman" w:hAnsi="Times New Roman" w:cs="Times New Roman"/>
          <w:sz w:val="24"/>
          <w:szCs w:val="24"/>
        </w:rPr>
        <w:t>or 40% of total hours)</w:t>
      </w:r>
    </w:p>
    <w:p w:rsidR="0012304D" w:rsidRPr="0012304D" w:rsidRDefault="0012304D">
      <w:pPr>
        <w:numPr>
          <w:ilvl w:val="1"/>
          <w:numId w:val="14"/>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Matt: 500 hours (1/10 or 10% of total hours)</w:t>
      </w:r>
    </w:p>
    <w:p w:rsidR="0012304D" w:rsidRPr="0012304D" w:rsidRDefault="0012304D">
      <w:pPr>
        <w:numPr>
          <w:ilvl w:val="0"/>
          <w:numId w:val="14"/>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After paying all of its expenses, including supply costs and Carolyn, Michelle, and Matt’s wages, the cooperative is left with $10,000 in net profits.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First, to determine what portion of the net profits would need to be retained by the cooperative, one would need to calculate what portion of the net profits is attributable to non-member labor. Since Matt is the only employee and non-member of the cooperative, the portion of the profits attributable to his labor contributions would be retained by the cooperative. Since he contributed 1/10 of the total labor, 1/10 of the net profits would be retained by the cooperative ($10,000/10 = $1,000). This $1,000 would be held by the cooperative and not by any individual worker-owner. Because this $1,000 would not be distributed as a patronage dividend, the cooperative would need to pay taxes based on that portion of the profits.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Then, since the cooperative’s governing document says that the remainder of net profits is distributed to the worker-owners as patronage dividends, one would need to determine what portion of the remaining net profits is to be distributed to each of Carolyn and Michelle. Total hours of member labor (or patronage) are 4,500, so that Carolyn’s portion of total patronage is 5/9 (or 2,500/4,500) and Michelle’s is 4/9 (or 2,000/4,500). Therefore, Carolyn’s patronage dividend would total $5,000 (5/9 </w:t>
      </w:r>
      <w:r w:rsidR="00203E55">
        <w:rPr>
          <w:rFonts w:ascii="Times New Roman" w:hAnsi="Times New Roman" w:cs="Times New Roman"/>
          <w:sz w:val="24"/>
          <w:szCs w:val="24"/>
        </w:rPr>
        <w:t>x</w:t>
      </w:r>
      <w:r w:rsidRPr="0012304D">
        <w:rPr>
          <w:rFonts w:ascii="Times New Roman" w:hAnsi="Times New Roman" w:cs="Times New Roman"/>
          <w:sz w:val="24"/>
          <w:szCs w:val="24"/>
        </w:rPr>
        <w:t xml:space="preserve"> $9,000), and Michelle’s would total $4,000 (4/9 </w:t>
      </w:r>
      <w:r w:rsidR="00203E55">
        <w:rPr>
          <w:rFonts w:ascii="Times New Roman" w:hAnsi="Times New Roman" w:cs="Times New Roman"/>
          <w:sz w:val="24"/>
          <w:szCs w:val="24"/>
        </w:rPr>
        <w:t>x</w:t>
      </w:r>
      <w:r w:rsidRPr="0012304D">
        <w:rPr>
          <w:rFonts w:ascii="Times New Roman" w:hAnsi="Times New Roman" w:cs="Times New Roman"/>
          <w:sz w:val="24"/>
          <w:szCs w:val="24"/>
        </w:rPr>
        <w:t xml:space="preserve"> $9,000).</w:t>
      </w:r>
    </w:p>
    <w:p w:rsidR="0012304D" w:rsidRPr="0012304D" w:rsidRDefault="0012304D">
      <w:pPr>
        <w:jc w:val="both"/>
        <w:rPr>
          <w:rFonts w:ascii="Times New Roman" w:hAnsi="Times New Roman" w:cs="Times New Roman"/>
          <w:sz w:val="24"/>
          <w:szCs w:val="24"/>
        </w:rPr>
      </w:pPr>
    </w:p>
    <w:p w:rsid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Finally, since the cooperative’s governing document says that 70% of patronage dividends are distributed in cash, Carolyn would receive $3,500 of her patronage dividend in cash; the remaining $1,500 would be credited to her capital account. Michelle would receive $2,800 in cash, and the remaining $1,200 would be credited to her capital account.</w:t>
      </w:r>
    </w:p>
    <w:p w:rsidR="007B07DE" w:rsidRPr="0012304D" w:rsidRDefault="007B07DE">
      <w:pPr>
        <w:jc w:val="both"/>
        <w:rPr>
          <w:rFonts w:ascii="Times New Roman" w:hAnsi="Times New Roman" w:cs="Times New Roman"/>
          <w:sz w:val="24"/>
          <w:szCs w:val="24"/>
        </w:rPr>
      </w:pP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At the end of the tax year:</w:t>
      </w:r>
    </w:p>
    <w:p w:rsidR="007B07DE" w:rsidRDefault="007B07DE" w:rsidP="007B07DE">
      <w:pPr>
        <w:ind w:left="720"/>
        <w:contextualSpacing/>
        <w:jc w:val="both"/>
        <w:rPr>
          <w:rFonts w:ascii="Times New Roman" w:hAnsi="Times New Roman" w:cs="Times New Roman"/>
          <w:sz w:val="24"/>
          <w:szCs w:val="24"/>
        </w:rPr>
      </w:pPr>
    </w:p>
    <w:p w:rsidR="0012304D" w:rsidRPr="0012304D" w:rsidRDefault="0012304D">
      <w:pPr>
        <w:numPr>
          <w:ilvl w:val="0"/>
          <w:numId w:val="21"/>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The cooperative retains $1,000 in its corporate account;</w:t>
      </w:r>
    </w:p>
    <w:p w:rsidR="0012304D" w:rsidRPr="0012304D" w:rsidRDefault="0012304D">
      <w:pPr>
        <w:numPr>
          <w:ilvl w:val="0"/>
          <w:numId w:val="21"/>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Carolyn receives $5,000 in patronage dividends: $3,500 in cash, and $1,500 in qualified written notices of allocation;</w:t>
      </w:r>
    </w:p>
    <w:p w:rsidR="0012304D" w:rsidRPr="0012304D" w:rsidRDefault="0012304D">
      <w:pPr>
        <w:numPr>
          <w:ilvl w:val="0"/>
          <w:numId w:val="21"/>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Michelle receives $4,000 in patronage dividends: $2,800 in cash, and $1,200 in qualified written notices of allocation;</w:t>
      </w:r>
    </w:p>
    <w:p w:rsidR="0012304D" w:rsidRPr="0012304D" w:rsidRDefault="0012304D">
      <w:pPr>
        <w:numPr>
          <w:ilvl w:val="0"/>
          <w:numId w:val="21"/>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Carolyn’s capital account started with $1,000 and now has $2,500; and</w:t>
      </w:r>
    </w:p>
    <w:p w:rsidR="0012304D" w:rsidRPr="0012304D" w:rsidRDefault="0012304D">
      <w:pPr>
        <w:numPr>
          <w:ilvl w:val="0"/>
          <w:numId w:val="21"/>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Michelle’s capital account started with $1,000 and now has $2,200.</w:t>
      </w:r>
    </w:p>
    <w:p w:rsidR="0012304D" w:rsidRPr="0012304D" w:rsidRDefault="0012304D">
      <w:pPr>
        <w:jc w:val="both"/>
        <w:rPr>
          <w:rFonts w:ascii="Times New Roman" w:hAnsi="Times New Roman" w:cs="Times New Roman"/>
          <w:sz w:val="24"/>
          <w:szCs w:val="24"/>
        </w:rPr>
      </w:pPr>
    </w:p>
    <w:p w:rsidR="0012304D" w:rsidRPr="0012304D" w:rsidRDefault="0012304D" w:rsidP="007B07DE">
      <w:pPr>
        <w:jc w:val="both"/>
        <w:rPr>
          <w:rFonts w:ascii="Times New Roman" w:hAnsi="Times New Roman" w:cs="Times New Roman"/>
          <w:sz w:val="24"/>
          <w:szCs w:val="24"/>
        </w:rPr>
      </w:pPr>
      <w:r w:rsidRPr="0012304D">
        <w:rPr>
          <w:rFonts w:ascii="Times New Roman" w:hAnsi="Times New Roman" w:cs="Times New Roman"/>
          <w:sz w:val="24"/>
          <w:szCs w:val="24"/>
        </w:rPr>
        <w:t>Since the source of the profits distributed to Carolyn and Michelle is member patronage, and the distributions are made on the basis of Carolyn and Michelle’s respective patronage, the distributions qualify as patronage dividends and are deductible by the cooperative. The $9,000 paid as patronage dividends to Carolyn and Michelle therefore are not taxable to the cooperative. Again, since the $1,000 of non-member-source profits is not distributed as a patronage dividend, it is taxable to the cooperative.</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Note that a worker-owner’s capital account is not a separate bank account. Funds in a worker-owner’s capital account are accounted for separately from the cooperative’s funds, but are</w:t>
      </w:r>
      <w:r w:rsidR="00203E55">
        <w:rPr>
          <w:rFonts w:ascii="Times New Roman" w:hAnsi="Times New Roman" w:cs="Times New Roman"/>
          <w:sz w:val="24"/>
          <w:szCs w:val="24"/>
        </w:rPr>
        <w:t xml:space="preserve"> typically</w:t>
      </w:r>
      <w:r w:rsidRPr="0012304D">
        <w:rPr>
          <w:rFonts w:ascii="Times New Roman" w:hAnsi="Times New Roman" w:cs="Times New Roman"/>
          <w:sz w:val="24"/>
          <w:szCs w:val="24"/>
        </w:rPr>
        <w:t xml:space="preserve"> held in the same corporate bank account. Because of this, qualified written notices of allocation serve dual purposes: (</w:t>
      </w:r>
      <w:proofErr w:type="spellStart"/>
      <w:r w:rsidRPr="0012304D">
        <w:rPr>
          <w:rFonts w:ascii="Times New Roman" w:hAnsi="Times New Roman" w:cs="Times New Roman"/>
          <w:sz w:val="24"/>
          <w:szCs w:val="24"/>
        </w:rPr>
        <w:t>i</w:t>
      </w:r>
      <w:proofErr w:type="spellEnd"/>
      <w:r w:rsidRPr="0012304D">
        <w:rPr>
          <w:rFonts w:ascii="Times New Roman" w:hAnsi="Times New Roman" w:cs="Times New Roman"/>
          <w:sz w:val="24"/>
          <w:szCs w:val="24"/>
        </w:rPr>
        <w:t>) as part of a patronage dividend, they reduce the double tax imposed on the corporation, and yet (ii) they provide the cooperative with capital to reinvest in the cooperative’s business. Depending on how the cooperative handles the matter in its governing document, a worker-owner normally is able to recover the funds in his capital account over a specified number of years or upon departure from the cooperative.</w:t>
      </w:r>
      <w:r w:rsidRPr="0012304D">
        <w:rPr>
          <w:rFonts w:ascii="Times New Roman" w:hAnsi="Times New Roman" w:cs="Times New Roman"/>
          <w:sz w:val="24"/>
          <w:szCs w:val="24"/>
          <w:vertAlign w:val="superscript"/>
        </w:rPr>
        <w:endnoteReference w:id="154"/>
      </w:r>
    </w:p>
    <w:p w:rsidR="00692426" w:rsidRPr="0012304D" w:rsidRDefault="00692426">
      <w:pPr>
        <w:jc w:val="both"/>
        <w:rPr>
          <w:rFonts w:ascii="Times New Roman" w:hAnsi="Times New Roman" w:cs="Times New Roman"/>
          <w:sz w:val="24"/>
          <w:szCs w:val="24"/>
        </w:rPr>
      </w:pPr>
    </w:p>
    <w:p w:rsidR="0012304D" w:rsidRPr="0012304D" w:rsidRDefault="0012304D">
      <w:pPr>
        <w:numPr>
          <w:ilvl w:val="1"/>
          <w:numId w:val="20"/>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Tax Treatment of Members’ Patronage Dividends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Patronage dividends are taxable to worker-owners when the patronage dividends are paid, whether they are paid as cash or as qualified written notices of allocation.</w:t>
      </w:r>
      <w:r w:rsidRPr="0012304D">
        <w:rPr>
          <w:rFonts w:ascii="Times New Roman" w:hAnsi="Times New Roman" w:cs="Times New Roman"/>
          <w:sz w:val="24"/>
          <w:szCs w:val="24"/>
          <w:vertAlign w:val="superscript"/>
        </w:rPr>
        <w:endnoteReference w:id="155"/>
      </w:r>
      <w:r w:rsidRPr="0012304D">
        <w:rPr>
          <w:rFonts w:ascii="Times New Roman" w:hAnsi="Times New Roman" w:cs="Times New Roman"/>
          <w:sz w:val="24"/>
          <w:szCs w:val="24"/>
        </w:rPr>
        <w:t xml:space="preserve"> In the cleaning cooperative example above, Carolyn would be taxed on the full $5,000 patronage dividend she received during the tax year, despite the fact that she received only $3,500 in cash. When the qualified written notice of allocation </w:t>
      </w:r>
      <w:r w:rsidR="00B70B18">
        <w:rPr>
          <w:rFonts w:ascii="Times New Roman" w:hAnsi="Times New Roman" w:cs="Times New Roman"/>
          <w:sz w:val="24"/>
          <w:szCs w:val="24"/>
        </w:rPr>
        <w:t>equaling</w:t>
      </w:r>
      <w:r w:rsidRPr="0012304D">
        <w:rPr>
          <w:rFonts w:ascii="Times New Roman" w:hAnsi="Times New Roman" w:cs="Times New Roman"/>
          <w:sz w:val="24"/>
          <w:szCs w:val="24"/>
        </w:rPr>
        <w:t xml:space="preserve"> $1,500 </w:t>
      </w:r>
      <w:r w:rsidR="00B70B18">
        <w:rPr>
          <w:rFonts w:ascii="Times New Roman" w:hAnsi="Times New Roman" w:cs="Times New Roman"/>
          <w:sz w:val="24"/>
          <w:szCs w:val="24"/>
        </w:rPr>
        <w:t>i</w:t>
      </w:r>
      <w:r w:rsidRPr="0012304D">
        <w:rPr>
          <w:rFonts w:ascii="Times New Roman" w:hAnsi="Times New Roman" w:cs="Times New Roman"/>
          <w:sz w:val="24"/>
          <w:szCs w:val="24"/>
        </w:rPr>
        <w:t xml:space="preserve">s </w:t>
      </w:r>
      <w:r w:rsidR="00B70B18">
        <w:rPr>
          <w:rFonts w:ascii="Times New Roman" w:hAnsi="Times New Roman" w:cs="Times New Roman"/>
          <w:sz w:val="24"/>
          <w:szCs w:val="24"/>
        </w:rPr>
        <w:t xml:space="preserve">eventually </w:t>
      </w:r>
      <w:r w:rsidRPr="0012304D">
        <w:rPr>
          <w:rFonts w:ascii="Times New Roman" w:hAnsi="Times New Roman" w:cs="Times New Roman"/>
          <w:sz w:val="24"/>
          <w:szCs w:val="24"/>
        </w:rPr>
        <w:t>redeemed for cash and distributed to her from her internal capital account, she is not taxed on that sum</w:t>
      </w:r>
      <w:r w:rsidR="00B70B18">
        <w:rPr>
          <w:rFonts w:ascii="Times New Roman" w:hAnsi="Times New Roman" w:cs="Times New Roman"/>
          <w:sz w:val="24"/>
          <w:szCs w:val="24"/>
        </w:rPr>
        <w:t>,</w:t>
      </w:r>
      <w:r w:rsidRPr="0012304D">
        <w:rPr>
          <w:rFonts w:ascii="Times New Roman" w:hAnsi="Times New Roman" w:cs="Times New Roman"/>
          <w:sz w:val="24"/>
          <w:szCs w:val="24"/>
        </w:rPr>
        <w:t xml:space="preserve"> since she already was taxed on the full $5,000 patronage dividend.</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The IRC does provide the option of a cooperative issuing a “nonqualified” written notice of allocation.</w:t>
      </w:r>
      <w:r w:rsidRPr="0012304D">
        <w:rPr>
          <w:rFonts w:ascii="Times New Roman" w:hAnsi="Times New Roman" w:cs="Times New Roman"/>
          <w:sz w:val="24"/>
          <w:szCs w:val="24"/>
          <w:vertAlign w:val="superscript"/>
        </w:rPr>
        <w:endnoteReference w:id="156"/>
      </w:r>
      <w:r w:rsidRPr="0012304D">
        <w:rPr>
          <w:rFonts w:ascii="Times New Roman" w:hAnsi="Times New Roman" w:cs="Times New Roman"/>
          <w:sz w:val="24"/>
          <w:szCs w:val="24"/>
        </w:rPr>
        <w:t xml:space="preserve"> A nonqualified written notice of allocation is a credit to a member’s capital account from patronage-based profits that does not qualify as a patronage dividend.</w:t>
      </w:r>
      <w:r w:rsidRPr="0012304D">
        <w:rPr>
          <w:rFonts w:ascii="Times New Roman" w:hAnsi="Times New Roman" w:cs="Times New Roman"/>
          <w:sz w:val="24"/>
          <w:szCs w:val="24"/>
          <w:vertAlign w:val="superscript"/>
        </w:rPr>
        <w:endnoteReference w:id="157"/>
      </w:r>
      <w:r w:rsidRPr="0012304D">
        <w:rPr>
          <w:rFonts w:ascii="Times New Roman" w:hAnsi="Times New Roman" w:cs="Times New Roman"/>
          <w:sz w:val="24"/>
          <w:szCs w:val="24"/>
        </w:rPr>
        <w:t xml:space="preserve"> Therefore, it is not deductible by the cooperative and is not taxable to the given member.</w:t>
      </w:r>
      <w:r w:rsidRPr="0012304D">
        <w:rPr>
          <w:rFonts w:ascii="Times New Roman" w:hAnsi="Times New Roman" w:cs="Times New Roman"/>
          <w:sz w:val="24"/>
          <w:szCs w:val="24"/>
          <w:vertAlign w:val="superscript"/>
        </w:rPr>
        <w:endnoteReference w:id="158"/>
      </w:r>
      <w:r w:rsidRPr="0012304D">
        <w:rPr>
          <w:rFonts w:ascii="Times New Roman" w:hAnsi="Times New Roman" w:cs="Times New Roman"/>
          <w:sz w:val="24"/>
          <w:szCs w:val="24"/>
        </w:rPr>
        <w:t xml:space="preserve"> Once the nonqualified written notice of allocation is redeemed by the cooperative, the cash paid is deductible by the cooperative and taxable to the member.</w:t>
      </w:r>
      <w:r w:rsidRPr="0012304D">
        <w:rPr>
          <w:rFonts w:ascii="Times New Roman" w:hAnsi="Times New Roman" w:cs="Times New Roman"/>
          <w:sz w:val="24"/>
          <w:szCs w:val="24"/>
          <w:vertAlign w:val="superscript"/>
        </w:rPr>
        <w:endnoteReference w:id="159"/>
      </w:r>
      <w:r w:rsidRPr="0012304D">
        <w:rPr>
          <w:rFonts w:ascii="Times New Roman" w:hAnsi="Times New Roman" w:cs="Times New Roman"/>
          <w:sz w:val="24"/>
          <w:szCs w:val="24"/>
        </w:rPr>
        <w:t xml:space="preserve"> The general principle is that a written notice of allocation must be taxable to either the cooperative or its member during the year in which it is issued. </w:t>
      </w:r>
      <w:r w:rsidR="00B70B18">
        <w:rPr>
          <w:rFonts w:ascii="Times New Roman" w:hAnsi="Times New Roman" w:cs="Times New Roman"/>
          <w:sz w:val="24"/>
          <w:szCs w:val="24"/>
        </w:rPr>
        <w:t>In other words, e</w:t>
      </w:r>
      <w:r w:rsidRPr="0012304D">
        <w:rPr>
          <w:rFonts w:ascii="Times New Roman" w:hAnsi="Times New Roman" w:cs="Times New Roman"/>
          <w:sz w:val="24"/>
          <w:szCs w:val="24"/>
        </w:rPr>
        <w:t>ither the credit is deductible by the cooperative and taxable to its member, or the credit is taxable to the cooperative and not taxable to its member.</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Generally, if you are self-employed, you must pay a self-employment tax based on your self-employment income.</w:t>
      </w:r>
      <w:r w:rsidRPr="0012304D">
        <w:rPr>
          <w:rFonts w:ascii="Times New Roman" w:hAnsi="Times New Roman" w:cs="Times New Roman"/>
          <w:sz w:val="24"/>
          <w:szCs w:val="24"/>
          <w:vertAlign w:val="superscript"/>
        </w:rPr>
        <w:endnoteReference w:id="160"/>
      </w:r>
      <w:r w:rsidRPr="0012304D">
        <w:rPr>
          <w:rFonts w:ascii="Times New Roman" w:hAnsi="Times New Roman" w:cs="Times New Roman"/>
          <w:sz w:val="24"/>
          <w:szCs w:val="24"/>
        </w:rPr>
        <w:t xml:space="preserve"> Self-employment income refers to an individual’s income from carrying on a trade or business.</w:t>
      </w:r>
      <w:r w:rsidRPr="0012304D">
        <w:rPr>
          <w:rFonts w:ascii="Times New Roman" w:hAnsi="Times New Roman" w:cs="Times New Roman"/>
          <w:sz w:val="24"/>
          <w:szCs w:val="24"/>
          <w:vertAlign w:val="superscript"/>
        </w:rPr>
        <w:endnoteReference w:id="161"/>
      </w:r>
      <w:r w:rsidRPr="0012304D">
        <w:rPr>
          <w:rFonts w:ascii="Times New Roman" w:hAnsi="Times New Roman" w:cs="Times New Roman"/>
          <w:sz w:val="24"/>
          <w:szCs w:val="24"/>
        </w:rPr>
        <w:t xml:space="preserve"> Whether patronage dividends are taxable to cooperative members as ordinary income or additionally are subject to self-employment taxes is unresolved.</w:t>
      </w:r>
      <w:r w:rsidRPr="0012304D">
        <w:rPr>
          <w:rFonts w:ascii="Times New Roman" w:hAnsi="Times New Roman" w:cs="Times New Roman"/>
          <w:sz w:val="24"/>
          <w:szCs w:val="24"/>
          <w:vertAlign w:val="superscript"/>
        </w:rPr>
        <w:endnoteReference w:id="162"/>
      </w:r>
      <w:r w:rsidRPr="0012304D">
        <w:rPr>
          <w:rFonts w:ascii="Times New Roman" w:hAnsi="Times New Roman" w:cs="Times New Roman"/>
          <w:sz w:val="24"/>
          <w:szCs w:val="24"/>
        </w:rPr>
        <w:t xml:space="preserve"> The Tax Court has stated that patronage dividends paid to cooperative members are subject to self-employment tax if the dividends are paid from income derived from the members’ business with the cooperative.</w:t>
      </w:r>
      <w:r w:rsidRPr="0012304D">
        <w:rPr>
          <w:rFonts w:ascii="Times New Roman" w:hAnsi="Times New Roman" w:cs="Times New Roman"/>
          <w:sz w:val="24"/>
          <w:szCs w:val="24"/>
          <w:vertAlign w:val="superscript"/>
        </w:rPr>
        <w:endnoteReference w:id="163"/>
      </w:r>
      <w:r w:rsidRPr="0012304D">
        <w:rPr>
          <w:rFonts w:ascii="Times New Roman" w:hAnsi="Times New Roman" w:cs="Times New Roman"/>
          <w:sz w:val="24"/>
          <w:szCs w:val="24"/>
        </w:rPr>
        <w:t xml:space="preserve"> In essence, the patronage dividends must be derived from the cooperative member’s trade or business.</w:t>
      </w:r>
      <w:r w:rsidRPr="0012304D">
        <w:rPr>
          <w:rFonts w:ascii="Times New Roman" w:hAnsi="Times New Roman" w:cs="Times New Roman"/>
          <w:sz w:val="24"/>
          <w:szCs w:val="24"/>
          <w:vertAlign w:val="superscript"/>
        </w:rPr>
        <w:endnoteReference w:id="164"/>
      </w:r>
      <w:r w:rsidRPr="0012304D">
        <w:rPr>
          <w:rFonts w:ascii="Times New Roman" w:hAnsi="Times New Roman" w:cs="Times New Roman"/>
          <w:sz w:val="24"/>
          <w:szCs w:val="24"/>
        </w:rPr>
        <w:t xml:space="preserve"> This commonly is the case in the agricultural cooperative context, where farmers more explicitly transact business with the cooperatives of which they are members and receive patronage dividends that are closely tied to their individual businesses.</w:t>
      </w:r>
      <w:r w:rsidRPr="0012304D">
        <w:rPr>
          <w:rFonts w:ascii="Times New Roman" w:hAnsi="Times New Roman" w:cs="Times New Roman"/>
          <w:sz w:val="24"/>
          <w:szCs w:val="24"/>
          <w:vertAlign w:val="superscript"/>
        </w:rPr>
        <w:endnoteReference w:id="165"/>
      </w:r>
    </w:p>
    <w:p w:rsidR="0012304D" w:rsidRPr="0012304D" w:rsidRDefault="0012304D">
      <w:pPr>
        <w:jc w:val="both"/>
        <w:rPr>
          <w:rFonts w:ascii="Times New Roman" w:hAnsi="Times New Roman" w:cs="Times New Roman"/>
          <w:sz w:val="24"/>
          <w:szCs w:val="24"/>
        </w:rPr>
      </w:pPr>
    </w:p>
    <w:p w:rsid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Members of a worker cooperative, on the other hand, do not necessarily carry on their own trades or businesses. Where worker-owners are paid wages, such as in the cleaning cooperative example above, members have a reasonable argument that any patronage dividends received are not subject to self-employment tax: it would be inconsistent to receive both employment income and self-employment income for the same work from the same entity.</w:t>
      </w:r>
      <w:r w:rsidRPr="0012304D">
        <w:rPr>
          <w:rFonts w:ascii="Times New Roman" w:hAnsi="Times New Roman" w:cs="Times New Roman"/>
          <w:sz w:val="24"/>
          <w:szCs w:val="24"/>
          <w:vertAlign w:val="superscript"/>
        </w:rPr>
        <w:endnoteReference w:id="166"/>
      </w:r>
      <w:r w:rsidRPr="0012304D">
        <w:rPr>
          <w:rFonts w:ascii="Times New Roman" w:hAnsi="Times New Roman" w:cs="Times New Roman"/>
          <w:sz w:val="24"/>
          <w:szCs w:val="24"/>
        </w:rPr>
        <w:t xml:space="preserve"> Because of its </w:t>
      </w:r>
      <w:r w:rsidR="006107C4">
        <w:rPr>
          <w:rFonts w:ascii="Times New Roman" w:hAnsi="Times New Roman" w:cs="Times New Roman"/>
          <w:sz w:val="24"/>
          <w:szCs w:val="24"/>
        </w:rPr>
        <w:t>unresolved nature, please</w:t>
      </w:r>
      <w:r w:rsidRPr="0012304D">
        <w:rPr>
          <w:rFonts w:ascii="Times New Roman" w:hAnsi="Times New Roman" w:cs="Times New Roman"/>
          <w:sz w:val="24"/>
          <w:szCs w:val="24"/>
        </w:rPr>
        <w:t xml:space="preserve"> consult a tax lawyer for the latest developments in this area of law.</w:t>
      </w:r>
    </w:p>
    <w:p w:rsidR="00656D7C" w:rsidRPr="0012304D" w:rsidRDefault="00656D7C" w:rsidP="008A4AFE">
      <w:pPr>
        <w:jc w:val="both"/>
        <w:rPr>
          <w:rFonts w:ascii="Times New Roman" w:hAnsi="Times New Roman" w:cs="Times New Roman"/>
          <w:sz w:val="24"/>
          <w:szCs w:val="24"/>
        </w:rPr>
      </w:pPr>
    </w:p>
    <w:p w:rsidR="0012304D" w:rsidRPr="0012304D" w:rsidRDefault="0012304D">
      <w:pPr>
        <w:numPr>
          <w:ilvl w:val="1"/>
          <w:numId w:val="20"/>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u w:val="single"/>
        </w:rPr>
        <w:t>Tax Treatment of “Partnership” Distributions</w:t>
      </w:r>
    </w:p>
    <w:p w:rsidR="0012304D" w:rsidRPr="0012304D" w:rsidRDefault="0012304D">
      <w:pPr>
        <w:jc w:val="both"/>
        <w:rPr>
          <w:rFonts w:ascii="Times New Roman" w:hAnsi="Times New Roman" w:cs="Times New Roman"/>
          <w:sz w:val="24"/>
          <w:szCs w:val="24"/>
        </w:rPr>
      </w:pPr>
    </w:p>
    <w:p w:rsidR="00BA7B75"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Partnerships and entities that elect to be treated as partnerships for tax purposes </w:t>
      </w:r>
      <w:r w:rsidR="00656D7C">
        <w:rPr>
          <w:rFonts w:ascii="Times New Roman" w:hAnsi="Times New Roman" w:cs="Times New Roman"/>
          <w:sz w:val="24"/>
          <w:szCs w:val="24"/>
        </w:rPr>
        <w:t xml:space="preserve">(such as LLCs that elect to be taxed under Subchapter K) </w:t>
      </w:r>
      <w:r w:rsidRPr="0012304D">
        <w:rPr>
          <w:rFonts w:ascii="Times New Roman" w:hAnsi="Times New Roman" w:cs="Times New Roman"/>
          <w:sz w:val="24"/>
          <w:szCs w:val="24"/>
        </w:rPr>
        <w:t xml:space="preserve">are not subject to the double tax discussed above. Instead, profits (and losses) flow directly to members of those entities and are taxable to the members only. Because of this, cooperatives treated as partnerships for tax purposes have no need for the “pass through” benefits of Subchapter T. </w:t>
      </w:r>
      <w:r w:rsidR="00661A3B">
        <w:rPr>
          <w:rFonts w:ascii="Times New Roman" w:hAnsi="Times New Roman" w:cs="Times New Roman"/>
          <w:sz w:val="24"/>
          <w:szCs w:val="24"/>
        </w:rPr>
        <w:t>Instead</w:t>
      </w:r>
      <w:r w:rsidRPr="0012304D">
        <w:rPr>
          <w:rFonts w:ascii="Times New Roman" w:hAnsi="Times New Roman" w:cs="Times New Roman"/>
          <w:sz w:val="24"/>
          <w:szCs w:val="24"/>
        </w:rPr>
        <w:t xml:space="preserve">, the worker-owners solely are responsible for paying self-employment taxes, which are imposed at the same rate as employment taxes. </w:t>
      </w:r>
      <w:r w:rsidR="00661A3B">
        <w:rPr>
          <w:rFonts w:ascii="Times New Roman" w:hAnsi="Times New Roman" w:cs="Times New Roman"/>
          <w:sz w:val="24"/>
          <w:szCs w:val="24"/>
        </w:rPr>
        <w:t>Rather than</w:t>
      </w:r>
      <w:r w:rsidR="00BA7B75">
        <w:rPr>
          <w:rFonts w:ascii="Times New Roman" w:hAnsi="Times New Roman" w:cs="Times New Roman"/>
          <w:sz w:val="24"/>
          <w:szCs w:val="24"/>
        </w:rPr>
        <w:t xml:space="preserve"> sharing the </w:t>
      </w:r>
      <w:r w:rsidR="00661A3B">
        <w:rPr>
          <w:rFonts w:ascii="Times New Roman" w:hAnsi="Times New Roman" w:cs="Times New Roman"/>
          <w:sz w:val="24"/>
          <w:szCs w:val="24"/>
        </w:rPr>
        <w:t xml:space="preserve">tax </w:t>
      </w:r>
      <w:r w:rsidR="00BA7B75">
        <w:rPr>
          <w:rFonts w:ascii="Times New Roman" w:hAnsi="Times New Roman" w:cs="Times New Roman"/>
          <w:sz w:val="24"/>
          <w:szCs w:val="24"/>
        </w:rPr>
        <w:t>burden with the cooperative—as is the case</w:t>
      </w:r>
      <w:r w:rsidR="00BA7B75">
        <w:rPr>
          <w:rFonts w:ascii="Times New Roman" w:hAnsi="Times New Roman" w:cs="Times New Roman"/>
          <w:sz w:val="24"/>
          <w:szCs w:val="24"/>
        </w:rPr>
        <w:softHyphen/>
      </w:r>
      <w:r w:rsidR="00BA7B75">
        <w:rPr>
          <w:rFonts w:ascii="Times New Roman" w:hAnsi="Times New Roman" w:cs="Times New Roman"/>
          <w:sz w:val="24"/>
          <w:szCs w:val="24"/>
        </w:rPr>
        <w:softHyphen/>
      </w:r>
      <w:r w:rsidR="00BA7B75">
        <w:rPr>
          <w:rFonts w:ascii="Times New Roman" w:hAnsi="Times New Roman" w:cs="Times New Roman"/>
          <w:sz w:val="24"/>
          <w:szCs w:val="24"/>
        </w:rPr>
        <w:softHyphen/>
        <w:t xml:space="preserve"> </w:t>
      </w:r>
      <w:r w:rsidR="00661A3B">
        <w:rPr>
          <w:rFonts w:ascii="Times New Roman" w:hAnsi="Times New Roman" w:cs="Times New Roman"/>
          <w:sz w:val="24"/>
          <w:szCs w:val="24"/>
        </w:rPr>
        <w:t>where cooperatives pay employment taxes in the Subchapter T context, for example—worker-owners bear the entirety of the tax burden. Worker-owners must pay self-employment taxes on their respective portions of the cooperative’s earnings</w:t>
      </w:r>
      <w:r w:rsidR="00AC394D">
        <w:rPr>
          <w:rFonts w:ascii="Times New Roman" w:hAnsi="Times New Roman" w:cs="Times New Roman"/>
          <w:sz w:val="24"/>
          <w:szCs w:val="24"/>
        </w:rPr>
        <w:t>, including earnings retained by the cooperative,</w:t>
      </w:r>
      <w:r w:rsidR="00661A3B">
        <w:rPr>
          <w:rFonts w:ascii="Times New Roman" w:hAnsi="Times New Roman" w:cs="Times New Roman"/>
          <w:sz w:val="24"/>
          <w:szCs w:val="24"/>
        </w:rPr>
        <w:t xml:space="preserve"> and must do so on a quarterly basis. </w:t>
      </w:r>
      <w:r w:rsidR="00AC394D">
        <w:rPr>
          <w:rFonts w:ascii="Times New Roman" w:hAnsi="Times New Roman" w:cs="Times New Roman"/>
          <w:sz w:val="24"/>
          <w:szCs w:val="24"/>
        </w:rPr>
        <w:t xml:space="preserve">This is a more significant </w:t>
      </w:r>
      <w:r w:rsidR="00485B82">
        <w:rPr>
          <w:rFonts w:ascii="Times New Roman" w:hAnsi="Times New Roman" w:cs="Times New Roman"/>
          <w:sz w:val="24"/>
          <w:szCs w:val="24"/>
        </w:rPr>
        <w:t xml:space="preserve">administrative </w:t>
      </w:r>
      <w:r w:rsidR="00AC394D">
        <w:rPr>
          <w:rFonts w:ascii="Times New Roman" w:hAnsi="Times New Roman" w:cs="Times New Roman"/>
          <w:sz w:val="24"/>
          <w:szCs w:val="24"/>
        </w:rPr>
        <w:t>burden than th</w:t>
      </w:r>
      <w:r w:rsidR="00485B82">
        <w:rPr>
          <w:rFonts w:ascii="Times New Roman" w:hAnsi="Times New Roman" w:cs="Times New Roman"/>
          <w:sz w:val="24"/>
          <w:szCs w:val="24"/>
        </w:rPr>
        <w:t xml:space="preserve">at </w:t>
      </w:r>
      <w:r w:rsidR="00AC394D">
        <w:rPr>
          <w:rFonts w:ascii="Times New Roman" w:hAnsi="Times New Roman" w:cs="Times New Roman"/>
          <w:sz w:val="24"/>
          <w:szCs w:val="24"/>
        </w:rPr>
        <w:t>encountered by the average person in a typical job.</w:t>
      </w:r>
    </w:p>
    <w:p w:rsidR="004C2E7D" w:rsidRDefault="004C2E7D" w:rsidP="008A4AFE">
      <w:pPr>
        <w:jc w:val="both"/>
        <w:rPr>
          <w:rFonts w:ascii="Times New Roman" w:hAnsi="Times New Roman" w:cs="Times New Roman"/>
          <w:sz w:val="24"/>
          <w:szCs w:val="24"/>
        </w:rPr>
      </w:pPr>
    </w:p>
    <w:p w:rsidR="00BA7B75" w:rsidRDefault="00AC394D" w:rsidP="008A4AFE">
      <w:pPr>
        <w:jc w:val="both"/>
        <w:rPr>
          <w:rFonts w:ascii="Times New Roman" w:hAnsi="Times New Roman" w:cs="Times New Roman"/>
          <w:sz w:val="24"/>
          <w:szCs w:val="24"/>
        </w:rPr>
      </w:pPr>
      <w:r>
        <w:rPr>
          <w:rFonts w:ascii="Times New Roman" w:hAnsi="Times New Roman" w:cs="Times New Roman"/>
          <w:sz w:val="24"/>
          <w:szCs w:val="24"/>
        </w:rPr>
        <w:t xml:space="preserve">For this reason, some cooperatives </w:t>
      </w:r>
      <w:r w:rsidR="00DB143F">
        <w:rPr>
          <w:rFonts w:ascii="Times New Roman" w:hAnsi="Times New Roman" w:cs="Times New Roman"/>
          <w:sz w:val="24"/>
          <w:szCs w:val="24"/>
        </w:rPr>
        <w:t>elect to be taxed under</w:t>
      </w:r>
      <w:r>
        <w:rPr>
          <w:rFonts w:ascii="Times New Roman" w:hAnsi="Times New Roman" w:cs="Times New Roman"/>
          <w:sz w:val="24"/>
          <w:szCs w:val="24"/>
        </w:rPr>
        <w:t xml:space="preserve"> Subchapter T</w:t>
      </w:r>
      <w:r w:rsidR="00DB143F">
        <w:rPr>
          <w:rFonts w:ascii="Times New Roman" w:hAnsi="Times New Roman" w:cs="Times New Roman"/>
          <w:sz w:val="24"/>
          <w:szCs w:val="24"/>
        </w:rPr>
        <w:t xml:space="preserve"> rather than</w:t>
      </w:r>
      <w:r w:rsidR="00485B82">
        <w:rPr>
          <w:rFonts w:ascii="Times New Roman" w:hAnsi="Times New Roman" w:cs="Times New Roman"/>
          <w:sz w:val="24"/>
          <w:szCs w:val="24"/>
        </w:rPr>
        <w:t xml:space="preserve"> as a partnership under</w:t>
      </w:r>
      <w:r w:rsidR="00DB143F">
        <w:rPr>
          <w:rFonts w:ascii="Times New Roman" w:hAnsi="Times New Roman" w:cs="Times New Roman"/>
          <w:sz w:val="24"/>
          <w:szCs w:val="24"/>
        </w:rPr>
        <w:t xml:space="preserve"> Subchapter K. Under Subchapter T, portions of worker-owners’ wages are withheld for tax payment purposes, and worker-owners receive Form W-2s and are responsible for paying taxes annually—which is a familiar process for most workers. Additionally, a cooperative can deduct business expenses related to employee benefits</w:t>
      </w:r>
      <w:r w:rsidR="004C2E7D">
        <w:rPr>
          <w:rFonts w:ascii="Times New Roman" w:hAnsi="Times New Roman" w:cs="Times New Roman"/>
          <w:sz w:val="24"/>
          <w:szCs w:val="24"/>
        </w:rPr>
        <w:t>. Perhaps most importantly, under Subchapter T, a cooperative—</w:t>
      </w:r>
      <w:r w:rsidR="003B7192">
        <w:rPr>
          <w:rFonts w:ascii="Times New Roman" w:hAnsi="Times New Roman" w:cs="Times New Roman"/>
          <w:sz w:val="24"/>
          <w:szCs w:val="24"/>
        </w:rPr>
        <w:t>and not</w:t>
      </w:r>
      <w:r w:rsidR="004C2E7D">
        <w:rPr>
          <w:rFonts w:ascii="Times New Roman" w:hAnsi="Times New Roman" w:cs="Times New Roman"/>
          <w:sz w:val="24"/>
          <w:szCs w:val="24"/>
        </w:rPr>
        <w:t xml:space="preserve"> its worker-owners—</w:t>
      </w:r>
      <w:proofErr w:type="gramStart"/>
      <w:r w:rsidR="004C2E7D">
        <w:rPr>
          <w:rFonts w:ascii="Times New Roman" w:hAnsi="Times New Roman" w:cs="Times New Roman"/>
          <w:sz w:val="24"/>
          <w:szCs w:val="24"/>
        </w:rPr>
        <w:t>is</w:t>
      </w:r>
      <w:proofErr w:type="gramEnd"/>
      <w:r w:rsidR="004C2E7D">
        <w:rPr>
          <w:rFonts w:ascii="Times New Roman" w:hAnsi="Times New Roman" w:cs="Times New Roman"/>
          <w:sz w:val="24"/>
          <w:szCs w:val="24"/>
        </w:rPr>
        <w:t xml:space="preserve"> taxed on its retained earnings.</w:t>
      </w:r>
    </w:p>
    <w:p w:rsidR="004C2E7D" w:rsidRDefault="004C2E7D" w:rsidP="008A4AFE">
      <w:pPr>
        <w:jc w:val="both"/>
        <w:rPr>
          <w:rFonts w:ascii="Times New Roman" w:hAnsi="Times New Roman" w:cs="Times New Roman"/>
          <w:sz w:val="24"/>
          <w:szCs w:val="24"/>
        </w:rPr>
      </w:pPr>
    </w:p>
    <w:p w:rsidR="00A23BF5" w:rsidRPr="0012304D" w:rsidRDefault="004C2E7D" w:rsidP="008A4AFE">
      <w:pPr>
        <w:jc w:val="both"/>
        <w:rPr>
          <w:rFonts w:ascii="Times New Roman" w:hAnsi="Times New Roman" w:cs="Times New Roman"/>
          <w:sz w:val="24"/>
          <w:szCs w:val="24"/>
        </w:rPr>
      </w:pPr>
      <w:r>
        <w:rPr>
          <w:rFonts w:ascii="Times New Roman" w:hAnsi="Times New Roman" w:cs="Times New Roman"/>
          <w:sz w:val="24"/>
          <w:szCs w:val="24"/>
        </w:rPr>
        <w:t xml:space="preserve">These advantages and disadvantages, as well as the business’ individual circumstances, should be thoroughly considered by a cooperative when deciding on the appropriate tax structure to adopt. </w:t>
      </w:r>
      <w:r w:rsidR="003B7192">
        <w:rPr>
          <w:rFonts w:ascii="Times New Roman" w:hAnsi="Times New Roman" w:cs="Times New Roman"/>
          <w:sz w:val="24"/>
          <w:szCs w:val="24"/>
        </w:rPr>
        <w:t>However, e</w:t>
      </w:r>
      <w:r w:rsidR="003B7192" w:rsidRPr="0012304D">
        <w:rPr>
          <w:rFonts w:ascii="Times New Roman" w:hAnsi="Times New Roman" w:cs="Times New Roman"/>
          <w:sz w:val="24"/>
          <w:szCs w:val="24"/>
        </w:rPr>
        <w:t xml:space="preserve">ven </w:t>
      </w:r>
      <w:r w:rsidR="0012304D" w:rsidRPr="0012304D">
        <w:rPr>
          <w:rFonts w:ascii="Times New Roman" w:hAnsi="Times New Roman" w:cs="Times New Roman"/>
          <w:sz w:val="24"/>
          <w:szCs w:val="24"/>
        </w:rPr>
        <w:t>though a cooperative</w:t>
      </w:r>
      <w:r w:rsidR="00002F11">
        <w:rPr>
          <w:rFonts w:ascii="Times New Roman" w:hAnsi="Times New Roman" w:cs="Times New Roman"/>
          <w:sz w:val="24"/>
          <w:szCs w:val="24"/>
        </w:rPr>
        <w:t>—</w:t>
      </w:r>
      <w:r w:rsidR="0012304D" w:rsidRPr="0012304D">
        <w:rPr>
          <w:rFonts w:ascii="Times New Roman" w:hAnsi="Times New Roman" w:cs="Times New Roman"/>
          <w:sz w:val="24"/>
          <w:szCs w:val="24"/>
        </w:rPr>
        <w:t xml:space="preserve">formed as </w:t>
      </w:r>
      <w:r w:rsidR="00421841">
        <w:rPr>
          <w:rFonts w:ascii="Times New Roman" w:hAnsi="Times New Roman" w:cs="Times New Roman"/>
          <w:sz w:val="24"/>
          <w:szCs w:val="24"/>
        </w:rPr>
        <w:t>an LLC</w:t>
      </w:r>
      <w:r w:rsidR="0012304D" w:rsidRPr="0012304D">
        <w:rPr>
          <w:rFonts w:ascii="Times New Roman" w:hAnsi="Times New Roman" w:cs="Times New Roman"/>
          <w:sz w:val="24"/>
          <w:szCs w:val="24"/>
        </w:rPr>
        <w:t>, for example</w:t>
      </w:r>
      <w:r w:rsidR="00002F11">
        <w:rPr>
          <w:rFonts w:ascii="Times New Roman" w:hAnsi="Times New Roman" w:cs="Times New Roman"/>
          <w:sz w:val="24"/>
          <w:szCs w:val="24"/>
        </w:rPr>
        <w:t>—</w:t>
      </w:r>
      <w:r w:rsidR="0012304D" w:rsidRPr="0012304D">
        <w:rPr>
          <w:rFonts w:ascii="Times New Roman" w:hAnsi="Times New Roman" w:cs="Times New Roman"/>
          <w:sz w:val="24"/>
          <w:szCs w:val="24"/>
        </w:rPr>
        <w:t>may initially elect to be treated as a partnership for tax purposes, it usually may change its election, so that it is treated as a corporation for tax purposes, and thus may take advantage of Subchapter T.</w:t>
      </w:r>
    </w:p>
    <w:p w:rsidR="0012304D" w:rsidRPr="0012304D" w:rsidRDefault="0012304D">
      <w:pPr>
        <w:jc w:val="both"/>
        <w:rPr>
          <w:rFonts w:ascii="Times New Roman" w:hAnsi="Times New Roman" w:cs="Times New Roman"/>
          <w:sz w:val="24"/>
          <w:szCs w:val="24"/>
        </w:rPr>
      </w:pPr>
    </w:p>
    <w:p w:rsidR="0012304D" w:rsidRPr="0012304D" w:rsidRDefault="0012304D">
      <w:pPr>
        <w:numPr>
          <w:ilvl w:val="0"/>
          <w:numId w:val="4"/>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Massachusetts Income Tax</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Entities that are treated as corporations for tax purposes and do business in Massachusetts are subject to the Massachusetts corporate excise tax.</w:t>
      </w:r>
      <w:r w:rsidRPr="0012304D">
        <w:rPr>
          <w:rFonts w:ascii="Times New Roman" w:hAnsi="Times New Roman" w:cs="Times New Roman"/>
          <w:sz w:val="24"/>
          <w:szCs w:val="24"/>
          <w:vertAlign w:val="superscript"/>
        </w:rPr>
        <w:endnoteReference w:id="167"/>
      </w:r>
      <w:r w:rsidRPr="0012304D">
        <w:rPr>
          <w:rFonts w:ascii="Times New Roman" w:hAnsi="Times New Roman" w:cs="Times New Roman"/>
          <w:sz w:val="24"/>
          <w:szCs w:val="24"/>
        </w:rPr>
        <w:t xml:space="preserve"> </w:t>
      </w:r>
      <w:r w:rsidR="00B70B18">
        <w:rPr>
          <w:rFonts w:ascii="Times New Roman" w:hAnsi="Times New Roman" w:cs="Times New Roman"/>
          <w:sz w:val="24"/>
          <w:szCs w:val="24"/>
        </w:rPr>
        <w:t>Generally speaking, t</w:t>
      </w:r>
      <w:r w:rsidRPr="0012304D">
        <w:rPr>
          <w:rFonts w:ascii="Times New Roman" w:hAnsi="Times New Roman" w:cs="Times New Roman"/>
          <w:sz w:val="24"/>
          <w:szCs w:val="24"/>
        </w:rPr>
        <w:t>he excise tax is the sum of a tax based on net income and a tax based on the entity’s net worth or tangible personal property.</w:t>
      </w:r>
      <w:r w:rsidRPr="0012304D">
        <w:rPr>
          <w:rFonts w:ascii="Times New Roman" w:hAnsi="Times New Roman" w:cs="Times New Roman"/>
          <w:sz w:val="24"/>
          <w:szCs w:val="24"/>
          <w:vertAlign w:val="superscript"/>
        </w:rPr>
        <w:endnoteReference w:id="168"/>
      </w:r>
      <w:r w:rsidRPr="0012304D">
        <w:rPr>
          <w:rFonts w:ascii="Times New Roman" w:hAnsi="Times New Roman" w:cs="Times New Roman"/>
          <w:sz w:val="24"/>
          <w:szCs w:val="24"/>
        </w:rPr>
        <w:t xml:space="preserve"> In the case of an S-corporation, though, the corporate excise tax depends on the entity’s gross receipts for the tax year.</w:t>
      </w:r>
      <w:r w:rsidRPr="0012304D">
        <w:rPr>
          <w:rFonts w:ascii="Times New Roman" w:hAnsi="Times New Roman" w:cs="Times New Roman"/>
          <w:sz w:val="24"/>
          <w:szCs w:val="24"/>
          <w:vertAlign w:val="superscript"/>
        </w:rPr>
        <w:endnoteReference w:id="169"/>
      </w:r>
      <w:r w:rsidRPr="0012304D">
        <w:rPr>
          <w:rFonts w:ascii="Times New Roman" w:hAnsi="Times New Roman" w:cs="Times New Roman"/>
          <w:sz w:val="24"/>
          <w:szCs w:val="24"/>
        </w:rPr>
        <w:t xml:space="preserve"> Nonetheless, the minimum corporate excise tax</w:t>
      </w:r>
      <w:r w:rsidR="00B70B18">
        <w:rPr>
          <w:rFonts w:ascii="Times New Roman" w:hAnsi="Times New Roman" w:cs="Times New Roman"/>
          <w:sz w:val="24"/>
          <w:szCs w:val="24"/>
        </w:rPr>
        <w:t xml:space="preserve"> in Massachusetts</w:t>
      </w:r>
      <w:r w:rsidRPr="0012304D">
        <w:rPr>
          <w:rFonts w:ascii="Times New Roman" w:hAnsi="Times New Roman" w:cs="Times New Roman"/>
          <w:sz w:val="24"/>
          <w:szCs w:val="24"/>
        </w:rPr>
        <w:t xml:space="preserve"> is $456.</w:t>
      </w:r>
      <w:r w:rsidRPr="0012304D">
        <w:rPr>
          <w:rFonts w:ascii="Times New Roman" w:hAnsi="Times New Roman" w:cs="Times New Roman"/>
          <w:sz w:val="24"/>
          <w:szCs w:val="24"/>
          <w:vertAlign w:val="superscript"/>
        </w:rPr>
        <w:endnoteReference w:id="170"/>
      </w:r>
      <w:r w:rsidRPr="0012304D">
        <w:rPr>
          <w:rFonts w:ascii="Times New Roman" w:hAnsi="Times New Roman" w:cs="Times New Roman"/>
          <w:sz w:val="24"/>
          <w:szCs w:val="24"/>
        </w:rPr>
        <w:t xml:space="preserve"> </w:t>
      </w:r>
      <w:r w:rsidR="00B70B18">
        <w:rPr>
          <w:rFonts w:ascii="Times New Roman" w:hAnsi="Times New Roman" w:cs="Times New Roman"/>
          <w:sz w:val="24"/>
          <w:szCs w:val="24"/>
        </w:rPr>
        <w:t xml:space="preserve">Tax-exempt organizations, as well as a number of other entities that are </w:t>
      </w:r>
      <w:r w:rsidRPr="0012304D">
        <w:rPr>
          <w:rFonts w:ascii="Times New Roman" w:hAnsi="Times New Roman" w:cs="Times New Roman"/>
          <w:sz w:val="24"/>
          <w:szCs w:val="24"/>
        </w:rPr>
        <w:t>inapplicable to worker cooperatives</w:t>
      </w:r>
      <w:r w:rsidR="00B70B18">
        <w:rPr>
          <w:rFonts w:ascii="Times New Roman" w:hAnsi="Times New Roman" w:cs="Times New Roman"/>
          <w:sz w:val="24"/>
          <w:szCs w:val="24"/>
        </w:rPr>
        <w:t>,</w:t>
      </w:r>
      <w:r w:rsidRPr="0012304D">
        <w:rPr>
          <w:rFonts w:ascii="Times New Roman" w:hAnsi="Times New Roman" w:cs="Times New Roman"/>
          <w:sz w:val="24"/>
          <w:szCs w:val="24"/>
        </w:rPr>
        <w:t xml:space="preserve"> are exempt from the Massachusetts corporate excise tax.</w:t>
      </w:r>
      <w:r w:rsidRPr="0012304D">
        <w:rPr>
          <w:rFonts w:ascii="Times New Roman" w:hAnsi="Times New Roman" w:cs="Times New Roman"/>
          <w:sz w:val="24"/>
          <w:szCs w:val="24"/>
          <w:vertAlign w:val="superscript"/>
        </w:rPr>
        <w:endnoteReference w:id="171"/>
      </w:r>
      <w:r w:rsidR="00B70B18">
        <w:rPr>
          <w:rFonts w:ascii="Times New Roman" w:hAnsi="Times New Roman" w:cs="Times New Roman"/>
          <w:sz w:val="24"/>
          <w:szCs w:val="24"/>
        </w:rPr>
        <w:t xml:space="preserve"> </w:t>
      </w:r>
      <w:r w:rsidR="00276295">
        <w:rPr>
          <w:rFonts w:ascii="Times New Roman" w:hAnsi="Times New Roman" w:cs="Times New Roman"/>
          <w:sz w:val="24"/>
          <w:szCs w:val="24"/>
        </w:rPr>
        <w:t>However, l</w:t>
      </w:r>
      <w:r w:rsidR="00B70B18">
        <w:rPr>
          <w:rFonts w:ascii="Times New Roman" w:hAnsi="Times New Roman" w:cs="Times New Roman"/>
          <w:sz w:val="24"/>
          <w:szCs w:val="24"/>
        </w:rPr>
        <w:t>imited liability companies</w:t>
      </w:r>
      <w:r w:rsidR="00276295">
        <w:rPr>
          <w:rFonts w:ascii="Times New Roman" w:hAnsi="Times New Roman" w:cs="Times New Roman"/>
          <w:sz w:val="24"/>
          <w:szCs w:val="24"/>
        </w:rPr>
        <w:t xml:space="preserve"> that choose to be taxed</w:t>
      </w:r>
      <w:r w:rsidR="00B70B18">
        <w:rPr>
          <w:rFonts w:ascii="Times New Roman" w:hAnsi="Times New Roman" w:cs="Times New Roman"/>
          <w:sz w:val="24"/>
          <w:szCs w:val="24"/>
        </w:rPr>
        <w:t xml:space="preserve"> </w:t>
      </w:r>
      <w:r w:rsidR="00276295">
        <w:rPr>
          <w:rFonts w:ascii="Times New Roman" w:hAnsi="Times New Roman" w:cs="Times New Roman"/>
          <w:sz w:val="24"/>
          <w:szCs w:val="24"/>
        </w:rPr>
        <w:t xml:space="preserve">as corporations </w:t>
      </w:r>
      <w:r w:rsidR="00B70B18">
        <w:rPr>
          <w:rFonts w:ascii="Times New Roman" w:hAnsi="Times New Roman" w:cs="Times New Roman"/>
          <w:sz w:val="24"/>
          <w:szCs w:val="24"/>
        </w:rPr>
        <w:t xml:space="preserve">are subject </w:t>
      </w:r>
      <w:r w:rsidRPr="0012304D">
        <w:rPr>
          <w:rFonts w:ascii="Times New Roman" w:hAnsi="Times New Roman" w:cs="Times New Roman"/>
          <w:sz w:val="24"/>
          <w:szCs w:val="24"/>
        </w:rPr>
        <w:t>to the Massachusetts corporate excise tax.</w:t>
      </w:r>
      <w:r w:rsidRPr="0012304D">
        <w:rPr>
          <w:rFonts w:ascii="Times New Roman" w:hAnsi="Times New Roman" w:cs="Times New Roman"/>
          <w:sz w:val="24"/>
          <w:szCs w:val="24"/>
          <w:vertAlign w:val="superscript"/>
        </w:rPr>
        <w:endnoteReference w:id="172"/>
      </w:r>
      <w:r w:rsidRPr="0012304D">
        <w:rPr>
          <w:rFonts w:ascii="Times New Roman" w:hAnsi="Times New Roman" w:cs="Times New Roman"/>
          <w:sz w:val="24"/>
          <w:szCs w:val="24"/>
        </w:rPr>
        <w:t xml:space="preserve"> </w:t>
      </w:r>
    </w:p>
    <w:p w:rsidR="0012304D" w:rsidRDefault="0012304D">
      <w:pPr>
        <w:jc w:val="both"/>
        <w:rPr>
          <w:rFonts w:ascii="Times New Roman" w:hAnsi="Times New Roman" w:cs="Times New Roman"/>
          <w:sz w:val="24"/>
          <w:szCs w:val="24"/>
        </w:rPr>
      </w:pPr>
    </w:p>
    <w:p w:rsidR="0012304D" w:rsidRPr="0012304D" w:rsidRDefault="0012304D">
      <w:pPr>
        <w:numPr>
          <w:ilvl w:val="0"/>
          <w:numId w:val="4"/>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Undocumented Worker-Owners and Taxpayer Identification Numbers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The IRS and Massachusetts Department of Revenue require taxpayers to identify themselves with identification numbers at both the individual and business entity levels. The IRS and Massachusetts Department of Revenue accept both the SSN and the ITIN from individual taxpayers and the EIN from business entity taxpayers.</w:t>
      </w:r>
    </w:p>
    <w:p w:rsidR="0012304D" w:rsidRDefault="0012304D">
      <w:pPr>
        <w:jc w:val="both"/>
        <w:rPr>
          <w:rFonts w:ascii="Times New Roman" w:hAnsi="Times New Roman" w:cs="Times New Roman"/>
          <w:sz w:val="24"/>
          <w:szCs w:val="24"/>
        </w:rPr>
      </w:pPr>
    </w:p>
    <w:p w:rsidR="0012304D" w:rsidRPr="00B45B05" w:rsidRDefault="0012304D" w:rsidP="00B45B05">
      <w:pPr>
        <w:pStyle w:val="ListParagraph"/>
        <w:numPr>
          <w:ilvl w:val="2"/>
          <w:numId w:val="4"/>
        </w:numPr>
        <w:jc w:val="both"/>
        <w:rPr>
          <w:rFonts w:ascii="Times New Roman" w:hAnsi="Times New Roman" w:cs="Times New Roman"/>
          <w:sz w:val="24"/>
          <w:szCs w:val="24"/>
        </w:rPr>
      </w:pPr>
      <w:r w:rsidRPr="00B45B05">
        <w:rPr>
          <w:rFonts w:ascii="Times New Roman" w:hAnsi="Times New Roman" w:cs="Times New Roman"/>
          <w:sz w:val="24"/>
          <w:szCs w:val="24"/>
          <w:u w:val="single"/>
        </w:rPr>
        <w:t>Individual Taxpayer Identification Number</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Individual taxpayers who do not have and are not eligible to obtain a SSN, such as undocumented immigrants, may apply for an ITIN by submitting Form W-7 (</w:t>
      </w:r>
      <w:r w:rsidR="00C2712D">
        <w:rPr>
          <w:rFonts w:ascii="Times New Roman" w:hAnsi="Times New Roman" w:cs="Times New Roman"/>
          <w:sz w:val="24"/>
          <w:szCs w:val="24"/>
        </w:rPr>
        <w:t>Application for IRS ITIN</w:t>
      </w:r>
      <w:r w:rsidRPr="0012304D">
        <w:rPr>
          <w:rFonts w:ascii="Times New Roman" w:hAnsi="Times New Roman" w:cs="Times New Roman"/>
          <w:sz w:val="24"/>
          <w:szCs w:val="24"/>
        </w:rPr>
        <w:t>) to the IRS.</w:t>
      </w:r>
      <w:r w:rsidRPr="0012304D">
        <w:rPr>
          <w:rFonts w:ascii="Times New Roman" w:hAnsi="Times New Roman" w:cs="Times New Roman"/>
          <w:sz w:val="24"/>
          <w:szCs w:val="24"/>
          <w:vertAlign w:val="superscript"/>
        </w:rPr>
        <w:endnoteReference w:id="173"/>
      </w:r>
      <w:r w:rsidRPr="0012304D">
        <w:rPr>
          <w:rFonts w:ascii="Times New Roman" w:hAnsi="Times New Roman" w:cs="Times New Roman"/>
          <w:sz w:val="24"/>
          <w:szCs w:val="24"/>
        </w:rPr>
        <w:t xml:space="preserve"> Like the federal government, Massachusetts accepts ITINs in lieu of SSNs from individual taxpayers.</w:t>
      </w:r>
      <w:r w:rsidRPr="0012304D">
        <w:rPr>
          <w:rFonts w:ascii="Times New Roman" w:hAnsi="Times New Roman" w:cs="Times New Roman"/>
          <w:sz w:val="24"/>
          <w:szCs w:val="24"/>
          <w:vertAlign w:val="superscript"/>
        </w:rPr>
        <w:endnoteReference w:id="174"/>
      </w:r>
    </w:p>
    <w:p w:rsidR="0012304D" w:rsidRPr="0012304D" w:rsidRDefault="0012304D">
      <w:pPr>
        <w:jc w:val="both"/>
        <w:rPr>
          <w:rFonts w:ascii="Times New Roman" w:hAnsi="Times New Roman" w:cs="Times New Roman"/>
          <w:sz w:val="24"/>
          <w:szCs w:val="24"/>
        </w:rPr>
      </w:pPr>
    </w:p>
    <w:p w:rsid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The IRS is prohibited from sharing taxpayer information with other federal and state agencies with certain exceptions, such as court-ordered disclosures and Department of Justice criminal investigations.</w:t>
      </w:r>
      <w:r w:rsidRPr="0012304D">
        <w:rPr>
          <w:rFonts w:ascii="Times New Roman" w:hAnsi="Times New Roman" w:cs="Times New Roman"/>
          <w:sz w:val="24"/>
          <w:szCs w:val="24"/>
          <w:vertAlign w:val="superscript"/>
        </w:rPr>
        <w:endnoteReference w:id="175"/>
      </w:r>
      <w:r w:rsidRPr="0012304D">
        <w:rPr>
          <w:rFonts w:ascii="Times New Roman" w:hAnsi="Times New Roman" w:cs="Times New Roman"/>
          <w:sz w:val="24"/>
          <w:szCs w:val="24"/>
        </w:rPr>
        <w:t xml:space="preserve"> Massachusetts imposes similar confidentiality restrictions on </w:t>
      </w:r>
      <w:r w:rsidR="00B70B18">
        <w:rPr>
          <w:rFonts w:ascii="Times New Roman" w:hAnsi="Times New Roman" w:cs="Times New Roman"/>
          <w:sz w:val="24"/>
          <w:szCs w:val="24"/>
        </w:rPr>
        <w:t>the</w:t>
      </w:r>
      <w:r w:rsidRPr="0012304D">
        <w:rPr>
          <w:rFonts w:ascii="Times New Roman" w:hAnsi="Times New Roman" w:cs="Times New Roman"/>
          <w:sz w:val="24"/>
          <w:szCs w:val="24"/>
        </w:rPr>
        <w:t xml:space="preserve"> Department of Revenue.</w:t>
      </w:r>
      <w:r w:rsidRPr="0012304D">
        <w:rPr>
          <w:rFonts w:ascii="Times New Roman" w:hAnsi="Times New Roman" w:cs="Times New Roman"/>
          <w:sz w:val="24"/>
          <w:szCs w:val="24"/>
          <w:vertAlign w:val="superscript"/>
        </w:rPr>
        <w:endnoteReference w:id="176"/>
      </w:r>
      <w:r w:rsidRPr="0012304D">
        <w:rPr>
          <w:rFonts w:ascii="Times New Roman" w:hAnsi="Times New Roman" w:cs="Times New Roman"/>
          <w:sz w:val="24"/>
          <w:szCs w:val="24"/>
        </w:rPr>
        <w:t xml:space="preserve"> Therefore, it is unlikely that immigration enforcement authorities would learn of an undocumented immigrant’s status because of tax forms submitted by the undocumented immigrant to federal or Massachusetts tax collection agencies.</w:t>
      </w:r>
    </w:p>
    <w:p w:rsidR="00B70B18" w:rsidRDefault="00B70B18" w:rsidP="008A4AFE">
      <w:pPr>
        <w:jc w:val="both"/>
        <w:rPr>
          <w:rFonts w:ascii="Times New Roman" w:hAnsi="Times New Roman" w:cs="Times New Roman"/>
          <w:sz w:val="24"/>
          <w:szCs w:val="24"/>
        </w:rPr>
      </w:pPr>
    </w:p>
    <w:p w:rsidR="0012304D" w:rsidRPr="00B45B05" w:rsidRDefault="0012304D" w:rsidP="00B45B05">
      <w:pPr>
        <w:pStyle w:val="ListParagraph"/>
        <w:numPr>
          <w:ilvl w:val="2"/>
          <w:numId w:val="4"/>
        </w:numPr>
        <w:jc w:val="both"/>
        <w:rPr>
          <w:rFonts w:ascii="Times New Roman" w:hAnsi="Times New Roman" w:cs="Times New Roman"/>
          <w:sz w:val="24"/>
          <w:szCs w:val="24"/>
        </w:rPr>
      </w:pPr>
      <w:r w:rsidRPr="00B45B05">
        <w:rPr>
          <w:rFonts w:ascii="Times New Roman" w:hAnsi="Times New Roman" w:cs="Times New Roman"/>
          <w:sz w:val="24"/>
          <w:szCs w:val="24"/>
          <w:u w:val="single"/>
        </w:rPr>
        <w:t>Employer Identification Number</w:t>
      </w:r>
    </w:p>
    <w:p w:rsidR="0012304D" w:rsidRPr="0012304D" w:rsidRDefault="0012304D">
      <w:pPr>
        <w:jc w:val="both"/>
        <w:rPr>
          <w:rFonts w:ascii="Times New Roman" w:hAnsi="Times New Roman" w:cs="Times New Roman"/>
          <w:sz w:val="24"/>
          <w:szCs w:val="24"/>
        </w:rPr>
      </w:pPr>
    </w:p>
    <w:p w:rsidR="0074209D" w:rsidRDefault="0012304D">
      <w:pPr>
        <w:jc w:val="both"/>
        <w:rPr>
          <w:rFonts w:ascii="Times New Roman" w:hAnsi="Times New Roman" w:cs="Times New Roman"/>
          <w:sz w:val="24"/>
          <w:szCs w:val="24"/>
        </w:rPr>
      </w:pPr>
      <w:r w:rsidRPr="0012304D">
        <w:rPr>
          <w:rFonts w:ascii="Times New Roman" w:hAnsi="Times New Roman" w:cs="Times New Roman"/>
          <w:sz w:val="24"/>
          <w:szCs w:val="24"/>
        </w:rPr>
        <w:t>For federal and Massachusetts tax purposes, any businesses that have employees must obtain an EIN.</w:t>
      </w:r>
      <w:r w:rsidRPr="0012304D">
        <w:rPr>
          <w:rFonts w:ascii="Times New Roman" w:hAnsi="Times New Roman" w:cs="Times New Roman"/>
          <w:sz w:val="24"/>
          <w:szCs w:val="24"/>
          <w:vertAlign w:val="superscript"/>
        </w:rPr>
        <w:endnoteReference w:id="177"/>
      </w:r>
      <w:r w:rsidRPr="0012304D">
        <w:rPr>
          <w:rFonts w:ascii="Times New Roman" w:hAnsi="Times New Roman" w:cs="Times New Roman"/>
          <w:sz w:val="24"/>
          <w:szCs w:val="24"/>
        </w:rPr>
        <w:t xml:space="preserve"> Even if they do not have employees, corporations and most LLCs must obtain an EIN, and banks typically require an EIN in order for a business to open a bank account. </w:t>
      </w:r>
      <w:r w:rsidR="00B70B18">
        <w:rPr>
          <w:rFonts w:ascii="Times New Roman" w:hAnsi="Times New Roman" w:cs="Times New Roman"/>
          <w:sz w:val="24"/>
          <w:szCs w:val="24"/>
        </w:rPr>
        <w:t>T</w:t>
      </w:r>
      <w:r w:rsidRPr="0012304D">
        <w:rPr>
          <w:rFonts w:ascii="Times New Roman" w:hAnsi="Times New Roman" w:cs="Times New Roman"/>
          <w:sz w:val="24"/>
          <w:szCs w:val="24"/>
        </w:rPr>
        <w:t xml:space="preserve">o obtain an EIN, a business may submit Form SS-4 </w:t>
      </w:r>
      <w:r w:rsidR="00C2712D">
        <w:rPr>
          <w:rFonts w:ascii="Times New Roman" w:hAnsi="Times New Roman" w:cs="Times New Roman"/>
          <w:sz w:val="24"/>
          <w:szCs w:val="24"/>
        </w:rPr>
        <w:t>(</w:t>
      </w:r>
      <w:r w:rsidRPr="0012304D">
        <w:rPr>
          <w:rFonts w:ascii="Times New Roman" w:hAnsi="Times New Roman" w:cs="Times New Roman"/>
          <w:sz w:val="24"/>
          <w:szCs w:val="24"/>
        </w:rPr>
        <w:t>Application for</w:t>
      </w:r>
      <w:r w:rsidR="00C2712D">
        <w:rPr>
          <w:rFonts w:ascii="Times New Roman" w:hAnsi="Times New Roman" w:cs="Times New Roman"/>
          <w:sz w:val="24"/>
          <w:szCs w:val="24"/>
        </w:rPr>
        <w:t xml:space="preserve"> Employer Identification Number</w:t>
      </w:r>
      <w:r w:rsidRPr="0012304D">
        <w:rPr>
          <w:rFonts w:ascii="Times New Roman" w:hAnsi="Times New Roman" w:cs="Times New Roman"/>
          <w:sz w:val="24"/>
          <w:szCs w:val="24"/>
        </w:rPr>
        <w:t>) to the IRS or apply by phone or online. Apart from the basic information required by Form SS-4, a corporate applicant must provide the name and taxpayer identification number of its “responsible party.” A responsible party is a person or entity that has sufficient control over the conduct of the corporate entity.</w:t>
      </w:r>
      <w:r w:rsidRPr="0012304D">
        <w:rPr>
          <w:rFonts w:ascii="Times New Roman" w:hAnsi="Times New Roman" w:cs="Times New Roman"/>
          <w:sz w:val="24"/>
          <w:szCs w:val="24"/>
          <w:vertAlign w:val="superscript"/>
        </w:rPr>
        <w:endnoteReference w:id="178"/>
      </w:r>
      <w:r w:rsidRPr="0012304D">
        <w:rPr>
          <w:rFonts w:ascii="Times New Roman" w:hAnsi="Times New Roman" w:cs="Times New Roman"/>
          <w:sz w:val="24"/>
          <w:szCs w:val="24"/>
        </w:rPr>
        <w:t xml:space="preserve"> The taxpayer identification number of the corporate applicant’s responsible party may be a SSN, ITIN, or EIN.</w:t>
      </w:r>
      <w:r w:rsidRPr="0012304D">
        <w:rPr>
          <w:rFonts w:ascii="Times New Roman" w:hAnsi="Times New Roman" w:cs="Times New Roman"/>
          <w:sz w:val="24"/>
          <w:szCs w:val="24"/>
          <w:vertAlign w:val="superscript"/>
        </w:rPr>
        <w:endnoteReference w:id="179"/>
      </w:r>
    </w:p>
    <w:p w:rsidR="006107C4" w:rsidRDefault="006107C4">
      <w:pPr>
        <w:jc w:val="both"/>
        <w:rPr>
          <w:rFonts w:ascii="Times New Roman" w:hAnsi="Times New Roman" w:cs="Times New Roman"/>
          <w:sz w:val="24"/>
          <w:szCs w:val="24"/>
        </w:rPr>
      </w:pPr>
    </w:p>
    <w:p w:rsidR="0012304D" w:rsidRPr="0012304D" w:rsidRDefault="0012304D">
      <w:pPr>
        <w:numPr>
          <w:ilvl w:val="0"/>
          <w:numId w:val="4"/>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Federal and Massachusetts Tax Forms</w:t>
      </w:r>
    </w:p>
    <w:p w:rsidR="0012304D" w:rsidRPr="0012304D" w:rsidRDefault="0012304D">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Because of the complexity and evolving nature of the federal and state tax statutes, you should consult an accountant or tax lawyer to confirm the specific tax filings that need to be filed by you and your business.</w:t>
      </w:r>
    </w:p>
    <w:p w:rsidR="0012304D" w:rsidRDefault="0012304D">
      <w:pPr>
        <w:ind w:firstLine="720"/>
        <w:jc w:val="both"/>
        <w:rPr>
          <w:rFonts w:ascii="Times New Roman" w:hAnsi="Times New Roman" w:cs="Times New Roman"/>
          <w:sz w:val="24"/>
          <w:szCs w:val="24"/>
        </w:rPr>
      </w:pPr>
    </w:p>
    <w:p w:rsidR="008170B5" w:rsidRDefault="008170B5">
      <w:pPr>
        <w:ind w:firstLine="720"/>
        <w:jc w:val="both"/>
        <w:rPr>
          <w:rFonts w:ascii="Times New Roman" w:hAnsi="Times New Roman" w:cs="Times New Roman"/>
          <w:sz w:val="24"/>
          <w:szCs w:val="24"/>
        </w:rPr>
      </w:pPr>
    </w:p>
    <w:p w:rsidR="008170B5" w:rsidRDefault="008170B5">
      <w:pPr>
        <w:ind w:firstLine="720"/>
        <w:jc w:val="both"/>
        <w:rPr>
          <w:rFonts w:ascii="Times New Roman" w:hAnsi="Times New Roman" w:cs="Times New Roman"/>
          <w:sz w:val="24"/>
          <w:szCs w:val="24"/>
        </w:rPr>
      </w:pPr>
    </w:p>
    <w:p w:rsidR="008170B5" w:rsidRDefault="008170B5">
      <w:pPr>
        <w:ind w:firstLine="720"/>
        <w:jc w:val="both"/>
        <w:rPr>
          <w:rFonts w:ascii="Times New Roman" w:hAnsi="Times New Roman" w:cs="Times New Roman"/>
          <w:sz w:val="24"/>
          <w:szCs w:val="24"/>
        </w:rPr>
      </w:pPr>
    </w:p>
    <w:p w:rsidR="008170B5" w:rsidRDefault="008170B5">
      <w:pPr>
        <w:ind w:firstLine="720"/>
        <w:jc w:val="both"/>
        <w:rPr>
          <w:rFonts w:ascii="Times New Roman" w:hAnsi="Times New Roman" w:cs="Times New Roman"/>
          <w:sz w:val="24"/>
          <w:szCs w:val="24"/>
        </w:rPr>
      </w:pPr>
    </w:p>
    <w:p w:rsidR="008170B5" w:rsidRDefault="008170B5">
      <w:pPr>
        <w:ind w:firstLine="720"/>
        <w:jc w:val="both"/>
        <w:rPr>
          <w:rFonts w:ascii="Times New Roman" w:hAnsi="Times New Roman" w:cs="Times New Roman"/>
          <w:sz w:val="24"/>
          <w:szCs w:val="24"/>
        </w:rPr>
      </w:pPr>
    </w:p>
    <w:p w:rsidR="008170B5" w:rsidRDefault="008170B5">
      <w:pPr>
        <w:ind w:firstLine="720"/>
        <w:jc w:val="both"/>
        <w:rPr>
          <w:rFonts w:ascii="Times New Roman" w:hAnsi="Times New Roman" w:cs="Times New Roman"/>
          <w:sz w:val="24"/>
          <w:szCs w:val="24"/>
        </w:rPr>
      </w:pPr>
    </w:p>
    <w:p w:rsidR="008170B5" w:rsidRPr="0012304D" w:rsidRDefault="008170B5">
      <w:pPr>
        <w:ind w:firstLine="720"/>
        <w:jc w:val="both"/>
        <w:rPr>
          <w:rFonts w:ascii="Times New Roman" w:hAnsi="Times New Roman" w:cs="Times New Roman"/>
          <w:sz w:val="24"/>
          <w:szCs w:val="24"/>
        </w:rPr>
      </w:pPr>
    </w:p>
    <w:p w:rsidR="0012304D" w:rsidRPr="00775506" w:rsidRDefault="0012304D" w:rsidP="002128DE">
      <w:pPr>
        <w:jc w:val="center"/>
        <w:rPr>
          <w:rFonts w:ascii="Times New Roman" w:hAnsi="Times New Roman" w:cs="Times New Roman"/>
          <w:smallCaps/>
          <w:color w:val="4F6228" w:themeColor="accent3" w:themeShade="80"/>
          <w:sz w:val="32"/>
          <w:szCs w:val="32"/>
        </w:rPr>
      </w:pPr>
      <w:r w:rsidRPr="00775506">
        <w:rPr>
          <w:rFonts w:ascii="Times New Roman" w:hAnsi="Times New Roman" w:cs="Times New Roman"/>
          <w:b/>
          <w:smallCaps/>
          <w:color w:val="4F6228" w:themeColor="accent3" w:themeShade="80"/>
          <w:sz w:val="32"/>
          <w:szCs w:val="32"/>
        </w:rPr>
        <w:t>Section 7: Cooperative Conversions</w:t>
      </w:r>
    </w:p>
    <w:p w:rsidR="0012304D" w:rsidRPr="0012304D" w:rsidRDefault="0012304D">
      <w:pPr>
        <w:jc w:val="both"/>
        <w:rPr>
          <w:rFonts w:ascii="Times New Roman" w:hAnsi="Times New Roman" w:cs="Times New Roman"/>
          <w:sz w:val="24"/>
          <w:szCs w:val="24"/>
        </w:rPr>
      </w:pPr>
    </w:p>
    <w:p w:rsidR="0012304D" w:rsidRPr="0012304D" w:rsidRDefault="0012304D">
      <w:pPr>
        <w:numPr>
          <w:ilvl w:val="0"/>
          <w:numId w:val="24"/>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What are Cooperative Conversions?</w:t>
      </w:r>
    </w:p>
    <w:p w:rsidR="0012304D" w:rsidRPr="0012304D" w:rsidRDefault="0012304D">
      <w:pPr>
        <w:jc w:val="both"/>
        <w:rPr>
          <w:rFonts w:ascii="Times New Roman" w:hAnsi="Times New Roman" w:cs="Times New Roman"/>
          <w:sz w:val="24"/>
          <w:szCs w:val="24"/>
        </w:rPr>
      </w:pPr>
    </w:p>
    <w:p w:rsidR="0012304D" w:rsidRPr="0012304D" w:rsidRDefault="00B70B18" w:rsidP="008A4AFE">
      <w:pPr>
        <w:jc w:val="both"/>
        <w:rPr>
          <w:rFonts w:ascii="Times New Roman" w:hAnsi="Times New Roman" w:cs="Times New Roman"/>
          <w:sz w:val="24"/>
          <w:szCs w:val="24"/>
        </w:rPr>
      </w:pPr>
      <w:r>
        <w:rPr>
          <w:rFonts w:ascii="Times New Roman" w:hAnsi="Times New Roman" w:cs="Times New Roman"/>
          <w:sz w:val="24"/>
          <w:szCs w:val="24"/>
        </w:rPr>
        <w:t>B</w:t>
      </w:r>
      <w:r w:rsidR="0012304D" w:rsidRPr="0012304D">
        <w:rPr>
          <w:rFonts w:ascii="Times New Roman" w:hAnsi="Times New Roman" w:cs="Times New Roman"/>
          <w:sz w:val="24"/>
          <w:szCs w:val="24"/>
        </w:rPr>
        <w:t>usiness</w:t>
      </w:r>
      <w:r>
        <w:rPr>
          <w:rFonts w:ascii="Times New Roman" w:hAnsi="Times New Roman" w:cs="Times New Roman"/>
          <w:sz w:val="24"/>
          <w:szCs w:val="24"/>
        </w:rPr>
        <w:t>es do not need to begin as worker cooperatives.</w:t>
      </w:r>
      <w:r w:rsidR="0012304D" w:rsidRPr="0012304D">
        <w:rPr>
          <w:rFonts w:ascii="Times New Roman" w:hAnsi="Times New Roman" w:cs="Times New Roman"/>
          <w:sz w:val="24"/>
          <w:szCs w:val="24"/>
        </w:rPr>
        <w:t xml:space="preserve"> A cooperativ</w:t>
      </w:r>
      <w:r>
        <w:rPr>
          <w:rFonts w:ascii="Times New Roman" w:hAnsi="Times New Roman" w:cs="Times New Roman"/>
          <w:sz w:val="24"/>
          <w:szCs w:val="24"/>
        </w:rPr>
        <w:t xml:space="preserve">e conversion is when an </w:t>
      </w:r>
      <w:r w:rsidR="0012304D" w:rsidRPr="0012304D">
        <w:rPr>
          <w:rFonts w:ascii="Times New Roman" w:hAnsi="Times New Roman" w:cs="Times New Roman"/>
          <w:sz w:val="24"/>
          <w:szCs w:val="24"/>
        </w:rPr>
        <w:t>existing</w:t>
      </w:r>
      <w:r>
        <w:rPr>
          <w:rFonts w:ascii="Times New Roman" w:hAnsi="Times New Roman" w:cs="Times New Roman"/>
          <w:sz w:val="24"/>
          <w:szCs w:val="24"/>
        </w:rPr>
        <w:t>,</w:t>
      </w:r>
      <w:r w:rsidR="0012304D" w:rsidRPr="0012304D">
        <w:rPr>
          <w:rFonts w:ascii="Times New Roman" w:hAnsi="Times New Roman" w:cs="Times New Roman"/>
          <w:sz w:val="24"/>
          <w:szCs w:val="24"/>
        </w:rPr>
        <w:t xml:space="preserve"> non-cooperative business makes the decision to transition to a cooperative business. There are several ways conversions can occur and several important questions and issues businesses should consider before converting to a cooperative business. </w:t>
      </w:r>
    </w:p>
    <w:p w:rsidR="0012304D" w:rsidRPr="0012304D" w:rsidRDefault="0012304D">
      <w:pPr>
        <w:jc w:val="both"/>
        <w:rPr>
          <w:rFonts w:ascii="Times New Roman" w:hAnsi="Times New Roman" w:cs="Times New Roman"/>
          <w:sz w:val="24"/>
          <w:szCs w:val="24"/>
        </w:rPr>
      </w:pPr>
    </w:p>
    <w:p w:rsidR="0012304D" w:rsidRPr="0074209D" w:rsidRDefault="0012304D">
      <w:pPr>
        <w:jc w:val="both"/>
        <w:rPr>
          <w:rFonts w:ascii="Times New Roman" w:hAnsi="Times New Roman" w:cs="Times New Roman"/>
          <w:sz w:val="24"/>
          <w:szCs w:val="24"/>
        </w:rPr>
      </w:pPr>
      <w:r w:rsidRPr="0074209D">
        <w:rPr>
          <w:rFonts w:ascii="Times New Roman" w:hAnsi="Times New Roman" w:cs="Times New Roman"/>
          <w:i/>
          <w:sz w:val="24"/>
          <w:szCs w:val="24"/>
        </w:rPr>
        <w:t>Who should consider a conversion to a worker-owned cooperative?</w:t>
      </w:r>
    </w:p>
    <w:p w:rsidR="0012304D" w:rsidRPr="0012304D" w:rsidRDefault="0012304D">
      <w:pPr>
        <w:jc w:val="both"/>
        <w:rPr>
          <w:rFonts w:ascii="Times New Roman" w:hAnsi="Times New Roman" w:cs="Times New Roman"/>
          <w:sz w:val="24"/>
          <w:szCs w:val="24"/>
        </w:rPr>
      </w:pPr>
    </w:p>
    <w:p w:rsidR="00D25E05" w:rsidRDefault="0012304D">
      <w:pPr>
        <w:jc w:val="both"/>
        <w:rPr>
          <w:rFonts w:ascii="Times New Roman" w:hAnsi="Times New Roman" w:cs="Times New Roman"/>
          <w:sz w:val="24"/>
          <w:szCs w:val="24"/>
        </w:rPr>
      </w:pPr>
      <w:r w:rsidRPr="0012304D">
        <w:rPr>
          <w:rFonts w:ascii="Times New Roman" w:hAnsi="Times New Roman" w:cs="Times New Roman"/>
          <w:sz w:val="24"/>
          <w:szCs w:val="24"/>
        </w:rPr>
        <w:t>Conversions can be a great option for retiring business owners who would like the</w:t>
      </w:r>
      <w:r w:rsidR="00A545FC">
        <w:rPr>
          <w:rFonts w:ascii="Times New Roman" w:hAnsi="Times New Roman" w:cs="Times New Roman"/>
          <w:sz w:val="24"/>
          <w:szCs w:val="24"/>
        </w:rPr>
        <w:t>ir</w:t>
      </w:r>
      <w:r w:rsidRPr="0012304D">
        <w:rPr>
          <w:rFonts w:ascii="Times New Roman" w:hAnsi="Times New Roman" w:cs="Times New Roman"/>
          <w:sz w:val="24"/>
          <w:szCs w:val="24"/>
        </w:rPr>
        <w:t xml:space="preserve"> business</w:t>
      </w:r>
      <w:r w:rsidR="00A545FC">
        <w:rPr>
          <w:rFonts w:ascii="Times New Roman" w:hAnsi="Times New Roman" w:cs="Times New Roman"/>
          <w:sz w:val="24"/>
          <w:szCs w:val="24"/>
        </w:rPr>
        <w:t>es</w:t>
      </w:r>
      <w:r w:rsidRPr="0012304D">
        <w:rPr>
          <w:rFonts w:ascii="Times New Roman" w:hAnsi="Times New Roman" w:cs="Times New Roman"/>
          <w:sz w:val="24"/>
          <w:szCs w:val="24"/>
        </w:rPr>
        <w:t xml:space="preserve"> to stay rooted in particular communit</w:t>
      </w:r>
      <w:r w:rsidR="00A545FC">
        <w:rPr>
          <w:rFonts w:ascii="Times New Roman" w:hAnsi="Times New Roman" w:cs="Times New Roman"/>
          <w:sz w:val="24"/>
          <w:szCs w:val="24"/>
        </w:rPr>
        <w:t>ies</w:t>
      </w:r>
      <w:r w:rsidRPr="0012304D">
        <w:rPr>
          <w:rFonts w:ascii="Times New Roman" w:hAnsi="Times New Roman" w:cs="Times New Roman"/>
          <w:sz w:val="24"/>
          <w:szCs w:val="24"/>
        </w:rPr>
        <w:t>. Conversions are also an attractive option for business owners who want to sell their business</w:t>
      </w:r>
      <w:r w:rsidR="00A545FC">
        <w:rPr>
          <w:rFonts w:ascii="Times New Roman" w:hAnsi="Times New Roman" w:cs="Times New Roman"/>
          <w:sz w:val="24"/>
          <w:szCs w:val="24"/>
        </w:rPr>
        <w:t>es</w:t>
      </w:r>
      <w:r w:rsidRPr="0012304D">
        <w:rPr>
          <w:rFonts w:ascii="Times New Roman" w:hAnsi="Times New Roman" w:cs="Times New Roman"/>
          <w:sz w:val="24"/>
          <w:szCs w:val="24"/>
        </w:rPr>
        <w:t>, but who would like the business</w:t>
      </w:r>
      <w:r w:rsidR="00A545FC">
        <w:rPr>
          <w:rFonts w:ascii="Times New Roman" w:hAnsi="Times New Roman" w:cs="Times New Roman"/>
          <w:sz w:val="24"/>
          <w:szCs w:val="24"/>
        </w:rPr>
        <w:t>es</w:t>
      </w:r>
      <w:r w:rsidRPr="0012304D">
        <w:rPr>
          <w:rFonts w:ascii="Times New Roman" w:hAnsi="Times New Roman" w:cs="Times New Roman"/>
          <w:sz w:val="24"/>
          <w:szCs w:val="24"/>
        </w:rPr>
        <w:t xml:space="preserve"> to retain </w:t>
      </w:r>
      <w:r w:rsidR="00A545FC">
        <w:rPr>
          <w:rFonts w:ascii="Times New Roman" w:hAnsi="Times New Roman" w:cs="Times New Roman"/>
          <w:sz w:val="24"/>
          <w:szCs w:val="24"/>
        </w:rPr>
        <w:t>their</w:t>
      </w:r>
      <w:r w:rsidR="00A545FC" w:rsidRPr="0012304D">
        <w:rPr>
          <w:rFonts w:ascii="Times New Roman" w:hAnsi="Times New Roman" w:cs="Times New Roman"/>
          <w:sz w:val="24"/>
          <w:szCs w:val="24"/>
        </w:rPr>
        <w:t xml:space="preserve"> </w:t>
      </w:r>
      <w:r w:rsidRPr="0012304D">
        <w:rPr>
          <w:rFonts w:ascii="Times New Roman" w:hAnsi="Times New Roman" w:cs="Times New Roman"/>
          <w:sz w:val="24"/>
          <w:szCs w:val="24"/>
        </w:rPr>
        <w:t>mission</w:t>
      </w:r>
      <w:r w:rsidR="00A545FC">
        <w:rPr>
          <w:rFonts w:ascii="Times New Roman" w:hAnsi="Times New Roman" w:cs="Times New Roman"/>
          <w:sz w:val="24"/>
          <w:szCs w:val="24"/>
        </w:rPr>
        <w:t>s</w:t>
      </w:r>
      <w:r w:rsidRPr="0012304D">
        <w:rPr>
          <w:rFonts w:ascii="Times New Roman" w:hAnsi="Times New Roman" w:cs="Times New Roman"/>
          <w:sz w:val="24"/>
          <w:szCs w:val="24"/>
        </w:rPr>
        <w:t xml:space="preserve"> or culture</w:t>
      </w:r>
      <w:r w:rsidR="00A545FC">
        <w:rPr>
          <w:rFonts w:ascii="Times New Roman" w:hAnsi="Times New Roman" w:cs="Times New Roman"/>
          <w:sz w:val="24"/>
          <w:szCs w:val="24"/>
        </w:rPr>
        <w:t>s</w:t>
      </w:r>
      <w:r w:rsidRPr="0012304D">
        <w:rPr>
          <w:rFonts w:ascii="Times New Roman" w:hAnsi="Times New Roman" w:cs="Times New Roman"/>
          <w:sz w:val="24"/>
          <w:szCs w:val="24"/>
        </w:rPr>
        <w:t xml:space="preserve"> when the owner</w:t>
      </w:r>
      <w:r w:rsidR="00A545FC">
        <w:rPr>
          <w:rFonts w:ascii="Times New Roman" w:hAnsi="Times New Roman" w:cs="Times New Roman"/>
          <w:sz w:val="24"/>
          <w:szCs w:val="24"/>
        </w:rPr>
        <w:t>s</w:t>
      </w:r>
      <w:r w:rsidRPr="0012304D">
        <w:rPr>
          <w:rFonts w:ascii="Times New Roman" w:hAnsi="Times New Roman" w:cs="Times New Roman"/>
          <w:sz w:val="24"/>
          <w:szCs w:val="24"/>
        </w:rPr>
        <w:t xml:space="preserve"> leave. Conversions can facilitate retaining and rewarding talented employees, since responsibility is distributed among employees who become worker-owners and who therefore are able to directly participate in governance of the business.</w:t>
      </w:r>
      <w:r w:rsidRPr="00B70B18">
        <w:rPr>
          <w:rFonts w:ascii="Times New Roman" w:hAnsi="Times New Roman" w:cs="Times New Roman"/>
          <w:sz w:val="24"/>
          <w:szCs w:val="24"/>
          <w:vertAlign w:val="superscript"/>
        </w:rPr>
        <w:endnoteReference w:id="180"/>
      </w:r>
      <w:r w:rsidRPr="0012304D">
        <w:rPr>
          <w:rFonts w:ascii="Times New Roman" w:hAnsi="Times New Roman" w:cs="Times New Roman"/>
          <w:sz w:val="24"/>
          <w:szCs w:val="24"/>
        </w:rPr>
        <w:t xml:space="preserve"> Family businesses sometimes struggle to succeed </w:t>
      </w:r>
      <w:r w:rsidR="00B70B18">
        <w:rPr>
          <w:rFonts w:ascii="Times New Roman" w:hAnsi="Times New Roman" w:cs="Times New Roman"/>
          <w:sz w:val="24"/>
          <w:szCs w:val="24"/>
        </w:rPr>
        <w:t>after</w:t>
      </w:r>
      <w:r w:rsidRPr="0012304D">
        <w:rPr>
          <w:rFonts w:ascii="Times New Roman" w:hAnsi="Times New Roman" w:cs="Times New Roman"/>
          <w:sz w:val="24"/>
          <w:szCs w:val="24"/>
        </w:rPr>
        <w:t xml:space="preserve"> they are passed on to the </w:t>
      </w:r>
      <w:r w:rsidR="00B70B18">
        <w:rPr>
          <w:rFonts w:ascii="Times New Roman" w:hAnsi="Times New Roman" w:cs="Times New Roman"/>
          <w:sz w:val="24"/>
          <w:szCs w:val="24"/>
        </w:rPr>
        <w:t>next</w:t>
      </w:r>
      <w:r w:rsidRPr="0012304D">
        <w:rPr>
          <w:rFonts w:ascii="Times New Roman" w:hAnsi="Times New Roman" w:cs="Times New Roman"/>
          <w:sz w:val="24"/>
          <w:szCs w:val="24"/>
        </w:rPr>
        <w:t xml:space="preserve"> generation. Sometimes, these businesses close or are sold to </w:t>
      </w:r>
      <w:r w:rsidR="00B70B18">
        <w:rPr>
          <w:rFonts w:ascii="Times New Roman" w:hAnsi="Times New Roman" w:cs="Times New Roman"/>
          <w:sz w:val="24"/>
          <w:szCs w:val="24"/>
        </w:rPr>
        <w:t>new owners</w:t>
      </w:r>
      <w:r w:rsidRPr="0012304D">
        <w:rPr>
          <w:rFonts w:ascii="Times New Roman" w:hAnsi="Times New Roman" w:cs="Times New Roman"/>
          <w:sz w:val="24"/>
          <w:szCs w:val="24"/>
        </w:rPr>
        <w:t xml:space="preserve"> who may not </w:t>
      </w:r>
      <w:r w:rsidR="00EE2F28">
        <w:rPr>
          <w:rFonts w:ascii="Times New Roman" w:hAnsi="Times New Roman" w:cs="Times New Roman"/>
          <w:sz w:val="24"/>
          <w:szCs w:val="24"/>
        </w:rPr>
        <w:t>share</w:t>
      </w:r>
      <w:r w:rsidRPr="0012304D">
        <w:rPr>
          <w:rFonts w:ascii="Times New Roman" w:hAnsi="Times New Roman" w:cs="Times New Roman"/>
          <w:sz w:val="24"/>
          <w:szCs w:val="24"/>
        </w:rPr>
        <w:t xml:space="preserve"> the </w:t>
      </w:r>
      <w:r w:rsidR="00EE2F28">
        <w:rPr>
          <w:rFonts w:ascii="Times New Roman" w:hAnsi="Times New Roman" w:cs="Times New Roman"/>
          <w:sz w:val="24"/>
          <w:szCs w:val="24"/>
        </w:rPr>
        <w:t>founders’</w:t>
      </w:r>
      <w:r w:rsidRPr="0012304D">
        <w:rPr>
          <w:rFonts w:ascii="Times New Roman" w:hAnsi="Times New Roman" w:cs="Times New Roman"/>
          <w:sz w:val="24"/>
          <w:szCs w:val="24"/>
        </w:rPr>
        <w:t xml:space="preserve"> mission or </w:t>
      </w:r>
      <w:r w:rsidR="00EE2F28">
        <w:rPr>
          <w:rFonts w:ascii="Times New Roman" w:hAnsi="Times New Roman" w:cs="Times New Roman"/>
          <w:sz w:val="24"/>
          <w:szCs w:val="24"/>
        </w:rPr>
        <w:t xml:space="preserve">may </w:t>
      </w:r>
      <w:r w:rsidRPr="0012304D">
        <w:rPr>
          <w:rFonts w:ascii="Times New Roman" w:hAnsi="Times New Roman" w:cs="Times New Roman"/>
          <w:sz w:val="24"/>
          <w:szCs w:val="24"/>
        </w:rPr>
        <w:t>move jobs out of the community.</w:t>
      </w:r>
      <w:r w:rsidRPr="00B70B18">
        <w:rPr>
          <w:rFonts w:ascii="Times New Roman" w:hAnsi="Times New Roman" w:cs="Times New Roman"/>
          <w:sz w:val="24"/>
          <w:szCs w:val="24"/>
          <w:vertAlign w:val="superscript"/>
        </w:rPr>
        <w:endnoteReference w:id="181"/>
      </w:r>
      <w:r w:rsidRPr="00B70B18">
        <w:rPr>
          <w:rFonts w:ascii="Times New Roman" w:hAnsi="Times New Roman" w:cs="Times New Roman"/>
          <w:sz w:val="24"/>
          <w:szCs w:val="24"/>
        </w:rPr>
        <w:t xml:space="preserve"> </w:t>
      </w:r>
      <w:r w:rsidRPr="0012304D">
        <w:rPr>
          <w:rFonts w:ascii="Times New Roman" w:hAnsi="Times New Roman" w:cs="Times New Roman"/>
          <w:sz w:val="24"/>
          <w:szCs w:val="24"/>
        </w:rPr>
        <w:t xml:space="preserve">A conversion to a cooperative business is one way these businesses can stay in </w:t>
      </w:r>
      <w:r w:rsidR="00EE2F28">
        <w:rPr>
          <w:rFonts w:ascii="Times New Roman" w:hAnsi="Times New Roman" w:cs="Times New Roman"/>
          <w:sz w:val="24"/>
          <w:szCs w:val="24"/>
        </w:rPr>
        <w:t>operation</w:t>
      </w:r>
      <w:r w:rsidRPr="0012304D">
        <w:rPr>
          <w:rFonts w:ascii="Times New Roman" w:hAnsi="Times New Roman" w:cs="Times New Roman"/>
          <w:sz w:val="24"/>
          <w:szCs w:val="24"/>
        </w:rPr>
        <w:t xml:space="preserve"> and succeed after </w:t>
      </w:r>
      <w:r w:rsidR="00EE2F28">
        <w:rPr>
          <w:rFonts w:ascii="Times New Roman" w:hAnsi="Times New Roman" w:cs="Times New Roman"/>
          <w:sz w:val="24"/>
          <w:szCs w:val="24"/>
        </w:rPr>
        <w:t>periods of transition</w:t>
      </w:r>
      <w:r w:rsidRPr="0012304D">
        <w:rPr>
          <w:rFonts w:ascii="Times New Roman" w:hAnsi="Times New Roman" w:cs="Times New Roman"/>
          <w:sz w:val="24"/>
          <w:szCs w:val="24"/>
        </w:rPr>
        <w:t>.</w:t>
      </w:r>
    </w:p>
    <w:p w:rsidR="00A23BF5" w:rsidRPr="0012304D" w:rsidRDefault="00A23BF5">
      <w:pPr>
        <w:jc w:val="both"/>
        <w:rPr>
          <w:rFonts w:ascii="Times New Roman" w:hAnsi="Times New Roman" w:cs="Times New Roman"/>
          <w:sz w:val="24"/>
          <w:szCs w:val="24"/>
        </w:rPr>
      </w:pPr>
    </w:p>
    <w:p w:rsidR="0012304D" w:rsidRPr="007B07DE" w:rsidRDefault="0012304D">
      <w:pPr>
        <w:jc w:val="both"/>
        <w:rPr>
          <w:rFonts w:ascii="Times New Roman" w:hAnsi="Times New Roman" w:cs="Times New Roman"/>
          <w:sz w:val="24"/>
          <w:szCs w:val="24"/>
        </w:rPr>
      </w:pPr>
      <w:r w:rsidRPr="007B07DE">
        <w:rPr>
          <w:rFonts w:ascii="Times New Roman" w:hAnsi="Times New Roman" w:cs="Times New Roman"/>
          <w:i/>
          <w:sz w:val="24"/>
          <w:szCs w:val="24"/>
        </w:rPr>
        <w:t>What are some of the steps to converting to a worker-owned business?</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 xml:space="preserve"> </w:t>
      </w:r>
    </w:p>
    <w:p w:rsidR="00EE2F28" w:rsidRDefault="0012304D">
      <w:pPr>
        <w:jc w:val="both"/>
        <w:rPr>
          <w:rFonts w:ascii="Times New Roman" w:hAnsi="Times New Roman" w:cs="Times New Roman"/>
          <w:i/>
          <w:sz w:val="24"/>
          <w:szCs w:val="24"/>
        </w:rPr>
      </w:pPr>
      <w:r w:rsidRPr="0012304D">
        <w:rPr>
          <w:rFonts w:ascii="Times New Roman" w:hAnsi="Times New Roman" w:cs="Times New Roman"/>
          <w:sz w:val="24"/>
          <w:szCs w:val="24"/>
        </w:rPr>
        <w:t xml:space="preserve">There are several steps involved when converting a business to </w:t>
      </w:r>
      <w:r w:rsidR="00D25E05">
        <w:rPr>
          <w:rFonts w:ascii="Times New Roman" w:hAnsi="Times New Roman" w:cs="Times New Roman"/>
          <w:sz w:val="24"/>
          <w:szCs w:val="24"/>
        </w:rPr>
        <w:t xml:space="preserve">a </w:t>
      </w:r>
      <w:r w:rsidRPr="0012304D">
        <w:rPr>
          <w:rFonts w:ascii="Times New Roman" w:hAnsi="Times New Roman" w:cs="Times New Roman"/>
          <w:sz w:val="24"/>
          <w:szCs w:val="24"/>
        </w:rPr>
        <w:t>worker-owned cooperative. Th</w:t>
      </w:r>
      <w:r w:rsidR="00EE2F28">
        <w:rPr>
          <w:rFonts w:ascii="Times New Roman" w:hAnsi="Times New Roman" w:cs="Times New Roman"/>
          <w:sz w:val="24"/>
          <w:szCs w:val="24"/>
        </w:rPr>
        <w:t>is</w:t>
      </w:r>
      <w:r w:rsidRPr="0012304D">
        <w:rPr>
          <w:rFonts w:ascii="Times New Roman" w:hAnsi="Times New Roman" w:cs="Times New Roman"/>
          <w:sz w:val="24"/>
          <w:szCs w:val="24"/>
        </w:rPr>
        <w:t xml:space="preserve"> </w:t>
      </w:r>
      <w:r w:rsidR="00EE2F28">
        <w:rPr>
          <w:rFonts w:ascii="Times New Roman" w:hAnsi="Times New Roman" w:cs="Times New Roman"/>
          <w:sz w:val="24"/>
          <w:szCs w:val="24"/>
        </w:rPr>
        <w:t>section is</w:t>
      </w:r>
      <w:r w:rsidRPr="0012304D">
        <w:rPr>
          <w:rFonts w:ascii="Times New Roman" w:hAnsi="Times New Roman" w:cs="Times New Roman"/>
          <w:sz w:val="24"/>
          <w:szCs w:val="24"/>
        </w:rPr>
        <w:t xml:space="preserve"> not meant to be a “how-to” guide</w:t>
      </w:r>
      <w:r w:rsidR="00EE2F28">
        <w:rPr>
          <w:rFonts w:ascii="Times New Roman" w:hAnsi="Times New Roman" w:cs="Times New Roman"/>
          <w:sz w:val="24"/>
          <w:szCs w:val="24"/>
        </w:rPr>
        <w:t>, but rather a brief overview;</w:t>
      </w:r>
      <w:r w:rsidRPr="0012304D">
        <w:rPr>
          <w:rFonts w:ascii="Times New Roman" w:hAnsi="Times New Roman" w:cs="Times New Roman"/>
          <w:sz w:val="24"/>
          <w:szCs w:val="24"/>
        </w:rPr>
        <w:t xml:space="preserve"> appropriate legal and financial experts should be consulted before a business </w:t>
      </w:r>
      <w:r w:rsidR="00EE2F28">
        <w:rPr>
          <w:rFonts w:ascii="Times New Roman" w:hAnsi="Times New Roman" w:cs="Times New Roman"/>
          <w:sz w:val="24"/>
          <w:szCs w:val="24"/>
        </w:rPr>
        <w:t xml:space="preserve">attempts to </w:t>
      </w:r>
      <w:r w:rsidRPr="0012304D">
        <w:rPr>
          <w:rFonts w:ascii="Times New Roman" w:hAnsi="Times New Roman" w:cs="Times New Roman"/>
          <w:sz w:val="24"/>
          <w:szCs w:val="24"/>
        </w:rPr>
        <w:t>convert.</w:t>
      </w:r>
      <w:r w:rsidR="00EE2F28">
        <w:rPr>
          <w:rFonts w:ascii="Times New Roman" w:hAnsi="Times New Roman" w:cs="Times New Roman"/>
          <w:sz w:val="24"/>
          <w:szCs w:val="24"/>
        </w:rPr>
        <w:t xml:space="preserve"> For more information about cooperative conversions, please see the helpful resources included in the footnotes to this section. </w:t>
      </w:r>
      <w:r w:rsidRPr="0012304D">
        <w:rPr>
          <w:rFonts w:ascii="Times New Roman" w:hAnsi="Times New Roman" w:cs="Times New Roman"/>
          <w:i/>
          <w:sz w:val="24"/>
          <w:szCs w:val="24"/>
        </w:rPr>
        <w:t xml:space="preserve"> </w:t>
      </w:r>
    </w:p>
    <w:p w:rsidR="00EE2F28" w:rsidRDefault="00EE2F28">
      <w:pPr>
        <w:jc w:val="both"/>
        <w:rPr>
          <w:rFonts w:ascii="Times New Roman" w:hAnsi="Times New Roman" w:cs="Times New Roman"/>
          <w:i/>
          <w:sz w:val="24"/>
          <w:szCs w:val="24"/>
        </w:rPr>
      </w:pPr>
    </w:p>
    <w:p w:rsid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When deciding to convert to a cooperative model, there are </w:t>
      </w:r>
      <w:r w:rsidR="00302B71">
        <w:rPr>
          <w:rFonts w:ascii="Times New Roman" w:hAnsi="Times New Roman" w:cs="Times New Roman"/>
          <w:sz w:val="24"/>
          <w:szCs w:val="24"/>
        </w:rPr>
        <w:t>many</w:t>
      </w:r>
      <w:r w:rsidRPr="0012304D">
        <w:rPr>
          <w:rFonts w:ascii="Times New Roman" w:hAnsi="Times New Roman" w:cs="Times New Roman"/>
          <w:sz w:val="24"/>
          <w:szCs w:val="24"/>
        </w:rPr>
        <w:t xml:space="preserve"> issues that should be considered by </w:t>
      </w:r>
      <w:r w:rsidR="00EE2F28">
        <w:rPr>
          <w:rFonts w:ascii="Times New Roman" w:hAnsi="Times New Roman" w:cs="Times New Roman"/>
          <w:sz w:val="24"/>
          <w:szCs w:val="24"/>
        </w:rPr>
        <w:t xml:space="preserve">the business’s </w:t>
      </w:r>
      <w:r w:rsidRPr="0012304D">
        <w:rPr>
          <w:rFonts w:ascii="Times New Roman" w:hAnsi="Times New Roman" w:cs="Times New Roman"/>
          <w:sz w:val="24"/>
          <w:szCs w:val="24"/>
        </w:rPr>
        <w:t>current owners and potential worker-owners. The relationship between the current owners and employees should be assessed</w:t>
      </w:r>
      <w:r w:rsidR="00B45B05" w:rsidRPr="0012304D">
        <w:rPr>
          <w:rFonts w:ascii="Times New Roman" w:hAnsi="Times New Roman" w:cs="Times New Roman"/>
          <w:sz w:val="24"/>
          <w:szCs w:val="24"/>
        </w:rPr>
        <w:t>, especially</w:t>
      </w:r>
      <w:r w:rsidRPr="0012304D">
        <w:rPr>
          <w:rFonts w:ascii="Times New Roman" w:hAnsi="Times New Roman" w:cs="Times New Roman"/>
          <w:sz w:val="24"/>
          <w:szCs w:val="24"/>
        </w:rPr>
        <w:t xml:space="preserve"> if the owner plans to stay with the company.</w:t>
      </w:r>
      <w:r w:rsidRPr="0012304D">
        <w:rPr>
          <w:rFonts w:ascii="Times New Roman" w:hAnsi="Times New Roman" w:cs="Times New Roman"/>
          <w:sz w:val="24"/>
          <w:szCs w:val="24"/>
          <w:vertAlign w:val="superscript"/>
        </w:rPr>
        <w:endnoteReference w:id="182"/>
      </w:r>
      <w:r w:rsidRPr="0012304D">
        <w:rPr>
          <w:rFonts w:ascii="Times New Roman" w:hAnsi="Times New Roman" w:cs="Times New Roman"/>
          <w:sz w:val="24"/>
          <w:szCs w:val="24"/>
        </w:rPr>
        <w:t xml:space="preserve"> If current employees </w:t>
      </w:r>
      <w:r w:rsidR="00EE2F28">
        <w:rPr>
          <w:rFonts w:ascii="Times New Roman" w:hAnsi="Times New Roman" w:cs="Times New Roman"/>
          <w:sz w:val="24"/>
          <w:szCs w:val="24"/>
        </w:rPr>
        <w:t>plan</w:t>
      </w:r>
      <w:r w:rsidRPr="0012304D">
        <w:rPr>
          <w:rFonts w:ascii="Times New Roman" w:hAnsi="Times New Roman" w:cs="Times New Roman"/>
          <w:sz w:val="24"/>
          <w:szCs w:val="24"/>
        </w:rPr>
        <w:t xml:space="preserve"> to be the worker-owners, the owner(s) must trust that the employees will be able to competently run the business.</w:t>
      </w:r>
    </w:p>
    <w:p w:rsidR="00EE2F28" w:rsidRPr="0012304D" w:rsidRDefault="00EE2F28">
      <w:pPr>
        <w:jc w:val="both"/>
        <w:rPr>
          <w:rFonts w:ascii="Times New Roman" w:hAnsi="Times New Roman" w:cs="Times New Roman"/>
          <w:sz w:val="24"/>
          <w:szCs w:val="24"/>
        </w:rPr>
      </w:pPr>
    </w:p>
    <w:p w:rsidR="0012304D" w:rsidRP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An</w:t>
      </w:r>
      <w:r w:rsidR="00EE2F28">
        <w:rPr>
          <w:rFonts w:ascii="Times New Roman" w:hAnsi="Times New Roman" w:cs="Times New Roman"/>
          <w:sz w:val="24"/>
          <w:szCs w:val="24"/>
        </w:rPr>
        <w:t>other</w:t>
      </w:r>
      <w:r w:rsidRPr="0012304D">
        <w:rPr>
          <w:rFonts w:ascii="Times New Roman" w:hAnsi="Times New Roman" w:cs="Times New Roman"/>
          <w:sz w:val="24"/>
          <w:szCs w:val="24"/>
        </w:rPr>
        <w:t xml:space="preserve"> important consideration is the current profitability of the business. A conversion may not be the best option for a company that is struggling</w:t>
      </w:r>
      <w:r w:rsidR="00EE2F28">
        <w:rPr>
          <w:rFonts w:ascii="Times New Roman" w:hAnsi="Times New Roman" w:cs="Times New Roman"/>
          <w:sz w:val="24"/>
          <w:szCs w:val="24"/>
        </w:rPr>
        <w:t xml:space="preserve"> financially</w:t>
      </w:r>
      <w:r w:rsidRPr="0012304D">
        <w:rPr>
          <w:rFonts w:ascii="Times New Roman" w:hAnsi="Times New Roman" w:cs="Times New Roman"/>
          <w:sz w:val="24"/>
          <w:szCs w:val="24"/>
        </w:rPr>
        <w:t>. A worker-owned company does not need to make large profits, but consistent, positive net cash flow increases the likelihood the business will succeed.</w:t>
      </w:r>
      <w:r w:rsidRPr="0012304D">
        <w:rPr>
          <w:rFonts w:ascii="Times New Roman" w:hAnsi="Times New Roman" w:cs="Times New Roman"/>
          <w:sz w:val="24"/>
          <w:szCs w:val="24"/>
          <w:vertAlign w:val="superscript"/>
        </w:rPr>
        <w:endnoteReference w:id="183"/>
      </w:r>
      <w:r w:rsidRPr="0012304D">
        <w:rPr>
          <w:rFonts w:ascii="Times New Roman" w:hAnsi="Times New Roman" w:cs="Times New Roman"/>
          <w:sz w:val="24"/>
          <w:szCs w:val="24"/>
        </w:rPr>
        <w:t xml:space="preserve"> If a leveraged buyout</w:t>
      </w:r>
      <w:r w:rsidR="00EE2F28" w:rsidRPr="00EE2F28">
        <w:rPr>
          <w:rFonts w:ascii="Times New Roman" w:hAnsi="Times New Roman" w:cs="Times New Roman"/>
          <w:sz w:val="24"/>
          <w:szCs w:val="24"/>
        </w:rPr>
        <w:t xml:space="preserve"> </w:t>
      </w:r>
      <w:r w:rsidR="00EE2F28" w:rsidRPr="0012304D">
        <w:rPr>
          <w:rFonts w:ascii="Times New Roman" w:hAnsi="Times New Roman" w:cs="Times New Roman"/>
          <w:sz w:val="24"/>
          <w:szCs w:val="24"/>
        </w:rPr>
        <w:t>is being used to finance the conversion</w:t>
      </w:r>
      <w:r w:rsidR="00D25E05">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184"/>
      </w:r>
      <w:r w:rsidRPr="0012304D">
        <w:rPr>
          <w:rFonts w:ascii="Times New Roman" w:hAnsi="Times New Roman" w:cs="Times New Roman"/>
          <w:sz w:val="24"/>
          <w:szCs w:val="24"/>
        </w:rPr>
        <w:t xml:space="preserve"> it </w:t>
      </w:r>
      <w:r w:rsidR="00EE2F28">
        <w:rPr>
          <w:rFonts w:ascii="Times New Roman" w:hAnsi="Times New Roman" w:cs="Times New Roman"/>
          <w:sz w:val="24"/>
          <w:szCs w:val="24"/>
        </w:rPr>
        <w:t>becomes</w:t>
      </w:r>
      <w:r w:rsidRPr="0012304D">
        <w:rPr>
          <w:rFonts w:ascii="Times New Roman" w:hAnsi="Times New Roman" w:cs="Times New Roman"/>
          <w:sz w:val="24"/>
          <w:szCs w:val="24"/>
        </w:rPr>
        <w:t xml:space="preserve"> essential that a business </w:t>
      </w:r>
      <w:r w:rsidR="00EE2F28">
        <w:rPr>
          <w:rFonts w:ascii="Times New Roman" w:hAnsi="Times New Roman" w:cs="Times New Roman"/>
          <w:sz w:val="24"/>
          <w:szCs w:val="24"/>
        </w:rPr>
        <w:t>be</w:t>
      </w:r>
      <w:r w:rsidRPr="0012304D">
        <w:rPr>
          <w:rFonts w:ascii="Times New Roman" w:hAnsi="Times New Roman" w:cs="Times New Roman"/>
          <w:sz w:val="24"/>
          <w:szCs w:val="24"/>
        </w:rPr>
        <w:t xml:space="preserve"> profitable. The cooperative model </w:t>
      </w:r>
      <w:r w:rsidR="00EE2F28">
        <w:rPr>
          <w:rFonts w:ascii="Times New Roman" w:hAnsi="Times New Roman" w:cs="Times New Roman"/>
          <w:sz w:val="24"/>
          <w:szCs w:val="24"/>
        </w:rPr>
        <w:t>may</w:t>
      </w:r>
      <w:r w:rsidRPr="0012304D">
        <w:rPr>
          <w:rFonts w:ascii="Times New Roman" w:hAnsi="Times New Roman" w:cs="Times New Roman"/>
          <w:sz w:val="24"/>
          <w:szCs w:val="24"/>
        </w:rPr>
        <w:t xml:space="preserve"> not </w:t>
      </w:r>
      <w:r w:rsidR="00EE2F28">
        <w:rPr>
          <w:rFonts w:ascii="Times New Roman" w:hAnsi="Times New Roman" w:cs="Times New Roman"/>
          <w:sz w:val="24"/>
          <w:szCs w:val="24"/>
        </w:rPr>
        <w:t xml:space="preserve">be </w:t>
      </w:r>
      <w:r w:rsidRPr="0012304D">
        <w:rPr>
          <w:rFonts w:ascii="Times New Roman" w:hAnsi="Times New Roman" w:cs="Times New Roman"/>
          <w:sz w:val="24"/>
          <w:szCs w:val="24"/>
        </w:rPr>
        <w:t>a</w:t>
      </w:r>
      <w:r w:rsidR="00EE2F28">
        <w:rPr>
          <w:rFonts w:ascii="Times New Roman" w:hAnsi="Times New Roman" w:cs="Times New Roman"/>
          <w:sz w:val="24"/>
          <w:szCs w:val="24"/>
        </w:rPr>
        <w:t xml:space="preserve"> viable</w:t>
      </w:r>
      <w:r w:rsidRPr="0012304D">
        <w:rPr>
          <w:rFonts w:ascii="Times New Roman" w:hAnsi="Times New Roman" w:cs="Times New Roman"/>
          <w:sz w:val="24"/>
          <w:szCs w:val="24"/>
        </w:rPr>
        <w:t xml:space="preserve"> option for owners focused on maximizing financial return.</w:t>
      </w:r>
    </w:p>
    <w:p w:rsidR="0012304D" w:rsidRPr="0012304D" w:rsidRDefault="0012304D">
      <w:pPr>
        <w:jc w:val="both"/>
        <w:rPr>
          <w:rFonts w:ascii="Times New Roman" w:hAnsi="Times New Roman" w:cs="Times New Roman"/>
          <w:sz w:val="24"/>
          <w:szCs w:val="24"/>
        </w:rPr>
      </w:pPr>
    </w:p>
    <w:p w:rsidR="0012304D" w:rsidRPr="0012304D" w:rsidRDefault="00EE2F28">
      <w:pPr>
        <w:jc w:val="both"/>
        <w:rPr>
          <w:rFonts w:ascii="Times New Roman" w:hAnsi="Times New Roman" w:cs="Times New Roman"/>
          <w:sz w:val="24"/>
          <w:szCs w:val="24"/>
        </w:rPr>
      </w:pPr>
      <w:r>
        <w:rPr>
          <w:rFonts w:ascii="Times New Roman" w:hAnsi="Times New Roman" w:cs="Times New Roman"/>
          <w:sz w:val="24"/>
          <w:szCs w:val="24"/>
        </w:rPr>
        <w:t xml:space="preserve">Businesses considering a cooperative conversion </w:t>
      </w:r>
      <w:r w:rsidR="0012304D" w:rsidRPr="0012304D">
        <w:rPr>
          <w:rFonts w:ascii="Times New Roman" w:hAnsi="Times New Roman" w:cs="Times New Roman"/>
          <w:sz w:val="24"/>
          <w:szCs w:val="24"/>
        </w:rPr>
        <w:t>should consider creating a steering committee and assembling professional advisors.</w:t>
      </w:r>
      <w:r w:rsidR="0012304D" w:rsidRPr="00EE2F28">
        <w:rPr>
          <w:rFonts w:ascii="Times New Roman" w:hAnsi="Times New Roman" w:cs="Times New Roman"/>
          <w:sz w:val="24"/>
          <w:szCs w:val="24"/>
          <w:vertAlign w:val="superscript"/>
        </w:rPr>
        <w:endnoteReference w:id="185"/>
      </w:r>
      <w:r w:rsidR="0012304D" w:rsidRPr="0012304D">
        <w:rPr>
          <w:rFonts w:ascii="Times New Roman" w:hAnsi="Times New Roman" w:cs="Times New Roman"/>
          <w:sz w:val="24"/>
          <w:szCs w:val="24"/>
        </w:rPr>
        <w:t xml:space="preserve"> The advisors </w:t>
      </w:r>
      <w:r>
        <w:rPr>
          <w:rFonts w:ascii="Times New Roman" w:hAnsi="Times New Roman" w:cs="Times New Roman"/>
          <w:sz w:val="24"/>
          <w:szCs w:val="24"/>
        </w:rPr>
        <w:t>can</w:t>
      </w:r>
      <w:r w:rsidR="0012304D" w:rsidRPr="0012304D">
        <w:rPr>
          <w:rFonts w:ascii="Times New Roman" w:hAnsi="Times New Roman" w:cs="Times New Roman"/>
          <w:sz w:val="24"/>
          <w:szCs w:val="24"/>
        </w:rPr>
        <w:t xml:space="preserve"> evaluate the business to see if a conversion is feasible, assess the financial health of the business, and determine actual and potential liabilities of the business. The </w:t>
      </w:r>
      <w:r>
        <w:rPr>
          <w:rFonts w:ascii="Times New Roman" w:hAnsi="Times New Roman" w:cs="Times New Roman"/>
          <w:sz w:val="24"/>
          <w:szCs w:val="24"/>
        </w:rPr>
        <w:t xml:space="preserve">prospective </w:t>
      </w:r>
      <w:r w:rsidR="0012304D" w:rsidRPr="0012304D">
        <w:rPr>
          <w:rFonts w:ascii="Times New Roman" w:hAnsi="Times New Roman" w:cs="Times New Roman"/>
          <w:sz w:val="24"/>
          <w:szCs w:val="24"/>
        </w:rPr>
        <w:t xml:space="preserve">worker-owners should </w:t>
      </w:r>
      <w:r>
        <w:rPr>
          <w:rFonts w:ascii="Times New Roman" w:hAnsi="Times New Roman" w:cs="Times New Roman"/>
          <w:sz w:val="24"/>
          <w:szCs w:val="24"/>
        </w:rPr>
        <w:t xml:space="preserve">receive </w:t>
      </w:r>
      <w:r w:rsidR="009878DD">
        <w:rPr>
          <w:rFonts w:ascii="Times New Roman" w:hAnsi="Times New Roman" w:cs="Times New Roman"/>
          <w:sz w:val="24"/>
          <w:szCs w:val="24"/>
        </w:rPr>
        <w:t xml:space="preserve">extensive </w:t>
      </w:r>
      <w:r>
        <w:rPr>
          <w:rFonts w:ascii="Times New Roman" w:hAnsi="Times New Roman" w:cs="Times New Roman"/>
          <w:sz w:val="24"/>
          <w:szCs w:val="24"/>
        </w:rPr>
        <w:t xml:space="preserve">training and education about </w:t>
      </w:r>
      <w:r w:rsidR="009878DD">
        <w:rPr>
          <w:rFonts w:ascii="Times New Roman" w:hAnsi="Times New Roman" w:cs="Times New Roman"/>
          <w:sz w:val="24"/>
          <w:szCs w:val="24"/>
        </w:rPr>
        <w:t xml:space="preserve">democratic </w:t>
      </w:r>
      <w:r w:rsidR="00CF16E7">
        <w:rPr>
          <w:rFonts w:ascii="Times New Roman" w:hAnsi="Times New Roman" w:cs="Times New Roman"/>
          <w:sz w:val="24"/>
          <w:szCs w:val="24"/>
        </w:rPr>
        <w:t>governance and</w:t>
      </w:r>
      <w:r w:rsidR="009878DD">
        <w:rPr>
          <w:rFonts w:ascii="Times New Roman" w:hAnsi="Times New Roman" w:cs="Times New Roman"/>
          <w:sz w:val="24"/>
          <w:szCs w:val="24"/>
        </w:rPr>
        <w:t xml:space="preserve"> business ownership</w:t>
      </w:r>
      <w:r w:rsidR="0012304D" w:rsidRPr="0012304D">
        <w:rPr>
          <w:rFonts w:ascii="Times New Roman" w:hAnsi="Times New Roman" w:cs="Times New Roman"/>
          <w:sz w:val="24"/>
          <w:szCs w:val="24"/>
        </w:rPr>
        <w:t xml:space="preserve">. An independent valuation of the business should </w:t>
      </w:r>
      <w:r w:rsidR="00D25E05">
        <w:rPr>
          <w:rFonts w:ascii="Times New Roman" w:hAnsi="Times New Roman" w:cs="Times New Roman"/>
          <w:sz w:val="24"/>
          <w:szCs w:val="24"/>
        </w:rPr>
        <w:t xml:space="preserve">also </w:t>
      </w:r>
      <w:r w:rsidR="0012304D" w:rsidRPr="0012304D">
        <w:rPr>
          <w:rFonts w:ascii="Times New Roman" w:hAnsi="Times New Roman" w:cs="Times New Roman"/>
          <w:sz w:val="24"/>
          <w:szCs w:val="24"/>
        </w:rPr>
        <w:t>occur. A neutral appraisal of the business is essential because of the differing interests of current owners and potential worker-owners.</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 </w:t>
      </w:r>
    </w:p>
    <w:p w:rsid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After the consultation with the steering committee’s advisors, the structure of the deal should be determined. This includes how and from where the potential worker-owners will secure financing for the deal (discussed in more detail in </w:t>
      </w:r>
      <w:r w:rsidRPr="007806F4">
        <w:rPr>
          <w:rFonts w:ascii="Times New Roman" w:hAnsi="Times New Roman" w:cs="Times New Roman"/>
          <w:b/>
          <w:smallCaps/>
          <w:color w:val="4F6228" w:themeColor="accent3" w:themeShade="80"/>
          <w:sz w:val="24"/>
          <w:szCs w:val="24"/>
        </w:rPr>
        <w:t>Section 8</w:t>
      </w:r>
      <w:r w:rsidR="007806F4" w:rsidRPr="007806F4">
        <w:rPr>
          <w:rFonts w:ascii="Times New Roman" w:hAnsi="Times New Roman" w:cs="Times New Roman"/>
          <w:b/>
          <w:smallCaps/>
          <w:color w:val="4F6228" w:themeColor="accent3" w:themeShade="80"/>
          <w:sz w:val="24"/>
          <w:szCs w:val="24"/>
        </w:rPr>
        <w:t>: Financing</w:t>
      </w:r>
      <w:r w:rsidRPr="0012304D">
        <w:rPr>
          <w:rFonts w:ascii="Times New Roman" w:hAnsi="Times New Roman" w:cs="Times New Roman"/>
          <w:sz w:val="24"/>
          <w:szCs w:val="24"/>
        </w:rPr>
        <w:t xml:space="preserve">) and the structure of the buy-out process from the current owners.  In conjunction with the financing and </w:t>
      </w:r>
      <w:r w:rsidR="00D25E05">
        <w:rPr>
          <w:rFonts w:ascii="Times New Roman" w:hAnsi="Times New Roman" w:cs="Times New Roman"/>
          <w:sz w:val="24"/>
          <w:szCs w:val="24"/>
        </w:rPr>
        <w:t>structuring</w:t>
      </w:r>
      <w:r w:rsidR="00D25E05" w:rsidRPr="0012304D">
        <w:rPr>
          <w:rFonts w:ascii="Times New Roman" w:hAnsi="Times New Roman" w:cs="Times New Roman"/>
          <w:sz w:val="24"/>
          <w:szCs w:val="24"/>
        </w:rPr>
        <w:t xml:space="preserve"> </w:t>
      </w:r>
      <w:r w:rsidRPr="0012304D">
        <w:rPr>
          <w:rFonts w:ascii="Times New Roman" w:hAnsi="Times New Roman" w:cs="Times New Roman"/>
          <w:sz w:val="24"/>
          <w:szCs w:val="24"/>
        </w:rPr>
        <w:t xml:space="preserve">of the deal, a decision </w:t>
      </w:r>
      <w:r w:rsidR="00EE2F28">
        <w:rPr>
          <w:rFonts w:ascii="Times New Roman" w:hAnsi="Times New Roman" w:cs="Times New Roman"/>
          <w:sz w:val="24"/>
          <w:szCs w:val="24"/>
        </w:rPr>
        <w:t>must</w:t>
      </w:r>
      <w:r w:rsidRPr="0012304D">
        <w:rPr>
          <w:rFonts w:ascii="Times New Roman" w:hAnsi="Times New Roman" w:cs="Times New Roman"/>
          <w:sz w:val="24"/>
          <w:szCs w:val="24"/>
        </w:rPr>
        <w:t xml:space="preserve"> be made </w:t>
      </w:r>
      <w:r w:rsidR="00EE2F28">
        <w:rPr>
          <w:rFonts w:ascii="Times New Roman" w:hAnsi="Times New Roman" w:cs="Times New Roman"/>
          <w:sz w:val="24"/>
          <w:szCs w:val="24"/>
        </w:rPr>
        <w:t xml:space="preserve">regarding </w:t>
      </w:r>
      <w:r w:rsidRPr="0012304D">
        <w:rPr>
          <w:rFonts w:ascii="Times New Roman" w:hAnsi="Times New Roman" w:cs="Times New Roman"/>
          <w:sz w:val="24"/>
          <w:szCs w:val="24"/>
        </w:rPr>
        <w:t xml:space="preserve">whether the governing documents of the existing business </w:t>
      </w:r>
      <w:r w:rsidR="00EE2F28">
        <w:rPr>
          <w:rFonts w:ascii="Times New Roman" w:hAnsi="Times New Roman" w:cs="Times New Roman"/>
          <w:sz w:val="24"/>
          <w:szCs w:val="24"/>
        </w:rPr>
        <w:t>can</w:t>
      </w:r>
      <w:r w:rsidRPr="0012304D">
        <w:rPr>
          <w:rFonts w:ascii="Times New Roman" w:hAnsi="Times New Roman" w:cs="Times New Roman"/>
          <w:sz w:val="24"/>
          <w:szCs w:val="24"/>
        </w:rPr>
        <w:t xml:space="preserve"> be amended to </w:t>
      </w:r>
      <w:r w:rsidR="00EE2F28">
        <w:rPr>
          <w:rFonts w:ascii="Times New Roman" w:hAnsi="Times New Roman" w:cs="Times New Roman"/>
          <w:sz w:val="24"/>
          <w:szCs w:val="24"/>
        </w:rPr>
        <w:t>effectuate the conversion</w:t>
      </w:r>
      <w:r w:rsidRPr="0012304D">
        <w:rPr>
          <w:rFonts w:ascii="Times New Roman" w:hAnsi="Times New Roman" w:cs="Times New Roman"/>
          <w:sz w:val="24"/>
          <w:szCs w:val="24"/>
        </w:rPr>
        <w:t xml:space="preserve"> or</w:t>
      </w:r>
      <w:r w:rsidRPr="0012304D">
        <w:rPr>
          <w:rFonts w:ascii="Times New Roman" w:hAnsi="Times New Roman" w:cs="Times New Roman"/>
          <w:b/>
          <w:sz w:val="24"/>
          <w:szCs w:val="24"/>
        </w:rPr>
        <w:t xml:space="preserve"> </w:t>
      </w:r>
      <w:r w:rsidRPr="0012304D">
        <w:rPr>
          <w:rFonts w:ascii="Times New Roman" w:hAnsi="Times New Roman" w:cs="Times New Roman"/>
          <w:sz w:val="24"/>
          <w:szCs w:val="24"/>
        </w:rPr>
        <w:t xml:space="preserve">whether a new legal entity </w:t>
      </w:r>
      <w:r w:rsidR="00EE2F28">
        <w:rPr>
          <w:rFonts w:ascii="Times New Roman" w:hAnsi="Times New Roman" w:cs="Times New Roman"/>
          <w:sz w:val="24"/>
          <w:szCs w:val="24"/>
        </w:rPr>
        <w:t>should</w:t>
      </w:r>
      <w:r w:rsidRPr="0012304D">
        <w:rPr>
          <w:rFonts w:ascii="Times New Roman" w:hAnsi="Times New Roman" w:cs="Times New Roman"/>
          <w:sz w:val="24"/>
          <w:szCs w:val="24"/>
        </w:rPr>
        <w:t xml:space="preserve"> be created.</w:t>
      </w:r>
      <w:r w:rsidRPr="0012304D">
        <w:rPr>
          <w:rFonts w:ascii="Times New Roman" w:hAnsi="Times New Roman" w:cs="Times New Roman"/>
          <w:sz w:val="24"/>
          <w:szCs w:val="24"/>
          <w:vertAlign w:val="superscript"/>
        </w:rPr>
        <w:endnoteReference w:id="186"/>
      </w:r>
      <w:r w:rsidRPr="0012304D">
        <w:rPr>
          <w:rFonts w:ascii="Times New Roman" w:hAnsi="Times New Roman" w:cs="Times New Roman"/>
          <w:sz w:val="24"/>
          <w:szCs w:val="24"/>
        </w:rPr>
        <w:t xml:space="preserve"> </w:t>
      </w:r>
    </w:p>
    <w:p w:rsidR="00EE2F28" w:rsidRDefault="00EE2F28" w:rsidP="008A4AFE">
      <w:pPr>
        <w:jc w:val="both"/>
        <w:rPr>
          <w:rFonts w:ascii="Times New Roman" w:hAnsi="Times New Roman" w:cs="Times New Roman"/>
          <w:sz w:val="24"/>
          <w:szCs w:val="24"/>
        </w:rPr>
      </w:pPr>
    </w:p>
    <w:p w:rsidR="0012304D" w:rsidRDefault="0012304D" w:rsidP="008A4AFE">
      <w:pPr>
        <w:jc w:val="both"/>
        <w:rPr>
          <w:rFonts w:ascii="Times New Roman" w:hAnsi="Times New Roman" w:cs="Times New Roman"/>
          <w:sz w:val="24"/>
          <w:szCs w:val="24"/>
        </w:rPr>
      </w:pPr>
      <w:r w:rsidRPr="0012304D">
        <w:rPr>
          <w:rFonts w:ascii="Times New Roman" w:hAnsi="Times New Roman" w:cs="Times New Roman"/>
          <w:sz w:val="24"/>
          <w:szCs w:val="24"/>
        </w:rPr>
        <w:t xml:space="preserve">The </w:t>
      </w:r>
      <w:r w:rsidR="00302B71">
        <w:rPr>
          <w:rFonts w:ascii="Times New Roman" w:hAnsi="Times New Roman" w:cs="Times New Roman"/>
          <w:sz w:val="24"/>
          <w:szCs w:val="24"/>
        </w:rPr>
        <w:t>conversion process</w:t>
      </w:r>
      <w:r w:rsidRPr="0012304D">
        <w:rPr>
          <w:rFonts w:ascii="Times New Roman" w:hAnsi="Times New Roman" w:cs="Times New Roman"/>
          <w:sz w:val="24"/>
          <w:szCs w:val="24"/>
        </w:rPr>
        <w:t xml:space="preserve"> should be transparent to everyone involved, and the employees need someone who is representing their interests. The employees should consider getting their own legal representation, separate from the current owners. The new worker-cooperative needs to establish how it will handle any existing business debt and any “baggage” the business may have (</w:t>
      </w:r>
      <w:r w:rsidR="00D25E05">
        <w:rPr>
          <w:rFonts w:ascii="Times New Roman" w:hAnsi="Times New Roman" w:cs="Times New Roman"/>
          <w:sz w:val="24"/>
          <w:szCs w:val="24"/>
        </w:rPr>
        <w:t xml:space="preserve">e.g., a </w:t>
      </w:r>
      <w:r w:rsidRPr="0012304D">
        <w:rPr>
          <w:rFonts w:ascii="Times New Roman" w:hAnsi="Times New Roman" w:cs="Times New Roman"/>
          <w:sz w:val="24"/>
          <w:szCs w:val="24"/>
        </w:rPr>
        <w:t>pending lawsuit</w:t>
      </w:r>
      <w:r w:rsidR="00D25E05">
        <w:rPr>
          <w:rFonts w:ascii="Times New Roman" w:hAnsi="Times New Roman" w:cs="Times New Roman"/>
          <w:sz w:val="24"/>
          <w:szCs w:val="24"/>
        </w:rPr>
        <w:t xml:space="preserve"> or other</w:t>
      </w:r>
      <w:r w:rsidRPr="0012304D">
        <w:rPr>
          <w:rFonts w:ascii="Times New Roman" w:hAnsi="Times New Roman" w:cs="Times New Roman"/>
          <w:sz w:val="24"/>
          <w:szCs w:val="24"/>
        </w:rPr>
        <w:t xml:space="preserve"> potential liabilities). The current owners and potential worker-owners should consult their advisors on any existing intellectual property rights the business may have and whether these </w:t>
      </w:r>
      <w:r w:rsidR="00302B71">
        <w:rPr>
          <w:rFonts w:ascii="Times New Roman" w:hAnsi="Times New Roman" w:cs="Times New Roman"/>
          <w:sz w:val="24"/>
          <w:szCs w:val="24"/>
        </w:rPr>
        <w:t xml:space="preserve">rights </w:t>
      </w:r>
      <w:r w:rsidRPr="0012304D">
        <w:rPr>
          <w:rFonts w:ascii="Times New Roman" w:hAnsi="Times New Roman" w:cs="Times New Roman"/>
          <w:sz w:val="24"/>
          <w:szCs w:val="24"/>
        </w:rPr>
        <w:t>need to be assigned or licensed.</w:t>
      </w:r>
      <w:r w:rsidRPr="0012304D">
        <w:rPr>
          <w:rFonts w:ascii="Times New Roman" w:hAnsi="Times New Roman" w:cs="Times New Roman"/>
          <w:sz w:val="24"/>
          <w:szCs w:val="24"/>
          <w:vertAlign w:val="superscript"/>
        </w:rPr>
        <w:endnoteReference w:id="187"/>
      </w:r>
      <w:r w:rsidRPr="0012304D">
        <w:rPr>
          <w:rFonts w:ascii="Times New Roman" w:hAnsi="Times New Roman" w:cs="Times New Roman"/>
          <w:sz w:val="24"/>
          <w:szCs w:val="24"/>
        </w:rPr>
        <w:t xml:space="preserve"> </w:t>
      </w:r>
    </w:p>
    <w:p w:rsidR="00302B71" w:rsidRDefault="00302B71" w:rsidP="008A4AFE">
      <w:pPr>
        <w:jc w:val="both"/>
        <w:rPr>
          <w:rFonts w:ascii="Times New Roman" w:hAnsi="Times New Roman" w:cs="Times New Roman"/>
          <w:sz w:val="24"/>
          <w:szCs w:val="24"/>
        </w:rPr>
      </w:pPr>
    </w:p>
    <w:p w:rsidR="00302B71" w:rsidRDefault="00302B71" w:rsidP="00302B71">
      <w:pPr>
        <w:jc w:val="both"/>
        <w:rPr>
          <w:rFonts w:ascii="Times New Roman" w:eastAsia="Times New Roman" w:hAnsi="Times New Roman" w:cs="Times New Roman"/>
          <w:color w:val="222222"/>
          <w:sz w:val="24"/>
          <w:szCs w:val="24"/>
          <w:shd w:val="clear" w:color="auto" w:fill="FFFFFF"/>
        </w:rPr>
      </w:pPr>
      <w:r w:rsidRPr="0012304D">
        <w:rPr>
          <w:rFonts w:ascii="Times New Roman" w:hAnsi="Times New Roman" w:cs="Times New Roman"/>
          <w:sz w:val="24"/>
          <w:szCs w:val="24"/>
        </w:rPr>
        <w:t xml:space="preserve">While </w:t>
      </w:r>
      <w:r>
        <w:rPr>
          <w:rFonts w:ascii="Times New Roman" w:hAnsi="Times New Roman" w:cs="Times New Roman"/>
          <w:sz w:val="24"/>
          <w:szCs w:val="24"/>
        </w:rPr>
        <w:t>a conversion</w:t>
      </w:r>
      <w:r w:rsidRPr="0012304D">
        <w:rPr>
          <w:rFonts w:ascii="Times New Roman" w:hAnsi="Times New Roman" w:cs="Times New Roman"/>
          <w:sz w:val="24"/>
          <w:szCs w:val="24"/>
        </w:rPr>
        <w:t xml:space="preserve"> can be completed in as little </w:t>
      </w:r>
      <w:r w:rsidR="00CF16E7">
        <w:rPr>
          <w:rFonts w:ascii="Times New Roman" w:hAnsi="Times New Roman" w:cs="Times New Roman"/>
          <w:sz w:val="24"/>
          <w:szCs w:val="24"/>
        </w:rPr>
        <w:t xml:space="preserve">as </w:t>
      </w:r>
      <w:r w:rsidRPr="0012304D">
        <w:rPr>
          <w:rFonts w:ascii="Times New Roman" w:hAnsi="Times New Roman" w:cs="Times New Roman"/>
          <w:sz w:val="24"/>
          <w:szCs w:val="24"/>
        </w:rPr>
        <w:t>six months, it is often a process that lasts several years.</w:t>
      </w:r>
      <w:r w:rsidRPr="0012304D">
        <w:rPr>
          <w:rFonts w:ascii="Times New Roman" w:hAnsi="Times New Roman" w:cs="Times New Roman"/>
          <w:sz w:val="24"/>
          <w:szCs w:val="24"/>
          <w:vertAlign w:val="superscript"/>
        </w:rPr>
        <w:endnoteReference w:id="188"/>
      </w:r>
      <w:r w:rsidRPr="0012304D">
        <w:rPr>
          <w:rFonts w:ascii="Times New Roman" w:hAnsi="Times New Roman" w:cs="Times New Roman"/>
          <w:sz w:val="24"/>
          <w:szCs w:val="24"/>
        </w:rPr>
        <w:t xml:space="preserve"> The sale of the business does not need to happen all at once; owners who wish to give up control</w:t>
      </w:r>
      <w:r>
        <w:rPr>
          <w:rFonts w:ascii="Times New Roman" w:hAnsi="Times New Roman" w:cs="Times New Roman"/>
          <w:sz w:val="24"/>
          <w:szCs w:val="24"/>
        </w:rPr>
        <w:t xml:space="preserve"> </w:t>
      </w:r>
      <w:r w:rsidRPr="0012304D">
        <w:rPr>
          <w:rFonts w:ascii="Times New Roman" w:hAnsi="Times New Roman" w:cs="Times New Roman"/>
          <w:sz w:val="24"/>
          <w:szCs w:val="24"/>
        </w:rPr>
        <w:t xml:space="preserve">gradually </w:t>
      </w:r>
      <w:r>
        <w:rPr>
          <w:rFonts w:ascii="Times New Roman" w:hAnsi="Times New Roman" w:cs="Times New Roman"/>
          <w:sz w:val="24"/>
          <w:szCs w:val="24"/>
        </w:rPr>
        <w:t>may structure a multi-step buy-</w:t>
      </w:r>
      <w:r w:rsidRPr="0012304D">
        <w:rPr>
          <w:rFonts w:ascii="Times New Roman" w:hAnsi="Times New Roman" w:cs="Times New Roman"/>
          <w:sz w:val="24"/>
          <w:szCs w:val="24"/>
        </w:rPr>
        <w:t xml:space="preserve">out </w:t>
      </w:r>
      <w:r>
        <w:rPr>
          <w:rFonts w:ascii="Times New Roman" w:hAnsi="Times New Roman" w:cs="Times New Roman"/>
          <w:sz w:val="24"/>
          <w:szCs w:val="24"/>
        </w:rPr>
        <w:t>of the business</w:t>
      </w:r>
      <w:r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189"/>
      </w:r>
      <w:r>
        <w:rPr>
          <w:rFonts w:ascii="Times New Roman" w:hAnsi="Times New Roman" w:cs="Times New Roman"/>
          <w:sz w:val="24"/>
          <w:szCs w:val="24"/>
        </w:rPr>
        <w:t xml:space="preserve"> A longer conversion process may</w:t>
      </w:r>
      <w:r w:rsidRPr="0012304D">
        <w:rPr>
          <w:rFonts w:ascii="Times New Roman" w:hAnsi="Times New Roman" w:cs="Times New Roman"/>
          <w:sz w:val="24"/>
          <w:szCs w:val="24"/>
        </w:rPr>
        <w:t xml:space="preserve"> be preferable for a retiring</w:t>
      </w:r>
      <w:r>
        <w:rPr>
          <w:rFonts w:ascii="Times New Roman" w:hAnsi="Times New Roman" w:cs="Times New Roman"/>
          <w:sz w:val="24"/>
          <w:szCs w:val="24"/>
        </w:rPr>
        <w:t xml:space="preserve"> business owner who wishes to gradually tr</w:t>
      </w:r>
      <w:r w:rsidRPr="0012304D">
        <w:rPr>
          <w:rFonts w:ascii="Times New Roman" w:hAnsi="Times New Roman" w:cs="Times New Roman"/>
          <w:sz w:val="24"/>
          <w:szCs w:val="24"/>
        </w:rPr>
        <w:t>ansition out of the business.</w:t>
      </w:r>
      <w:r w:rsidRPr="0012304D">
        <w:rPr>
          <w:rFonts w:ascii="Times New Roman" w:hAnsi="Times New Roman" w:cs="Times New Roman"/>
          <w:sz w:val="24"/>
          <w:szCs w:val="24"/>
          <w:vertAlign w:val="superscript"/>
        </w:rPr>
        <w:endnoteReference w:id="190"/>
      </w:r>
      <w:r>
        <w:rPr>
          <w:rFonts w:ascii="Times New Roman" w:hAnsi="Times New Roman" w:cs="Times New Roman"/>
          <w:sz w:val="24"/>
          <w:szCs w:val="24"/>
        </w:rPr>
        <w:t xml:space="preserve"> Likewise, c</w:t>
      </w:r>
      <w:r w:rsidRPr="00BE1C90">
        <w:rPr>
          <w:rFonts w:ascii="Times New Roman" w:eastAsia="Times New Roman" w:hAnsi="Times New Roman" w:cs="Times New Roman"/>
          <w:color w:val="222222"/>
          <w:sz w:val="24"/>
          <w:szCs w:val="24"/>
          <w:shd w:val="clear" w:color="auto" w:fill="FFFFFF"/>
        </w:rPr>
        <w:t xml:space="preserve">onverting to a worker-owned business </w:t>
      </w:r>
      <w:r>
        <w:rPr>
          <w:rFonts w:ascii="Times New Roman" w:eastAsia="Times New Roman" w:hAnsi="Times New Roman" w:cs="Times New Roman"/>
          <w:color w:val="222222"/>
          <w:sz w:val="24"/>
          <w:szCs w:val="24"/>
          <w:shd w:val="clear" w:color="auto" w:fill="FFFFFF"/>
        </w:rPr>
        <w:t>can be</w:t>
      </w:r>
      <w:r w:rsidRPr="00BE1C90">
        <w:rPr>
          <w:rFonts w:ascii="Times New Roman" w:eastAsia="Times New Roman" w:hAnsi="Times New Roman" w:cs="Times New Roman"/>
          <w:color w:val="222222"/>
          <w:sz w:val="24"/>
          <w:szCs w:val="24"/>
          <w:shd w:val="clear" w:color="auto" w:fill="FFFFFF"/>
        </w:rPr>
        <w:t xml:space="preserve"> a cultural shift for </w:t>
      </w:r>
      <w:r>
        <w:rPr>
          <w:rFonts w:ascii="Times New Roman" w:eastAsia="Times New Roman" w:hAnsi="Times New Roman" w:cs="Times New Roman"/>
          <w:color w:val="222222"/>
          <w:sz w:val="24"/>
          <w:szCs w:val="24"/>
          <w:shd w:val="clear" w:color="auto" w:fill="FFFFFF"/>
        </w:rPr>
        <w:t xml:space="preserve">many </w:t>
      </w:r>
      <w:r w:rsidRPr="00BE1C90">
        <w:rPr>
          <w:rFonts w:ascii="Times New Roman" w:eastAsia="Times New Roman" w:hAnsi="Times New Roman" w:cs="Times New Roman"/>
          <w:color w:val="222222"/>
          <w:sz w:val="24"/>
          <w:szCs w:val="24"/>
          <w:shd w:val="clear" w:color="auto" w:fill="FFFFFF"/>
        </w:rPr>
        <w:t>new worker-owners</w:t>
      </w:r>
      <w:r>
        <w:rPr>
          <w:rFonts w:ascii="Times New Roman" w:eastAsia="Times New Roman" w:hAnsi="Times New Roman" w:cs="Times New Roman"/>
          <w:color w:val="222222"/>
          <w:sz w:val="24"/>
          <w:szCs w:val="24"/>
          <w:shd w:val="clear" w:color="auto" w:fill="FFFFFF"/>
        </w:rPr>
        <w:t>,</w:t>
      </w:r>
      <w:r w:rsidRPr="00BE1C90">
        <w:rPr>
          <w:rFonts w:ascii="Times New Roman" w:eastAsia="Times New Roman" w:hAnsi="Times New Roman" w:cs="Times New Roman"/>
          <w:color w:val="222222"/>
          <w:sz w:val="24"/>
          <w:szCs w:val="24"/>
          <w:shd w:val="clear" w:color="auto" w:fill="FFFFFF"/>
        </w:rPr>
        <w:t xml:space="preserve"> as they </w:t>
      </w:r>
      <w:r>
        <w:rPr>
          <w:rFonts w:ascii="Times New Roman" w:eastAsia="Times New Roman" w:hAnsi="Times New Roman" w:cs="Times New Roman"/>
          <w:color w:val="222222"/>
          <w:sz w:val="24"/>
          <w:szCs w:val="24"/>
          <w:shd w:val="clear" w:color="auto" w:fill="FFFFFF"/>
        </w:rPr>
        <w:t>must transition</w:t>
      </w:r>
      <w:r w:rsidRPr="00BE1C90">
        <w:rPr>
          <w:rFonts w:ascii="Times New Roman" w:eastAsia="Times New Roman" w:hAnsi="Times New Roman" w:cs="Times New Roman"/>
          <w:color w:val="222222"/>
          <w:sz w:val="24"/>
          <w:szCs w:val="24"/>
          <w:shd w:val="clear" w:color="auto" w:fill="FFFFFF"/>
        </w:rPr>
        <w:t xml:space="preserve"> from the boss</w:t>
      </w:r>
      <w:r>
        <w:rPr>
          <w:rFonts w:ascii="Times New Roman" w:eastAsia="Times New Roman" w:hAnsi="Times New Roman" w:cs="Times New Roman"/>
          <w:color w:val="222222"/>
          <w:sz w:val="24"/>
          <w:szCs w:val="24"/>
          <w:shd w:val="clear" w:color="auto" w:fill="FFFFFF"/>
        </w:rPr>
        <w:t>/employee</w:t>
      </w:r>
      <w:r w:rsidRPr="00BE1C90">
        <w:rPr>
          <w:rFonts w:ascii="Times New Roman" w:eastAsia="Times New Roman" w:hAnsi="Times New Roman" w:cs="Times New Roman"/>
          <w:color w:val="222222"/>
          <w:sz w:val="24"/>
          <w:szCs w:val="24"/>
          <w:shd w:val="clear" w:color="auto" w:fill="FFFFFF"/>
        </w:rPr>
        <w:t xml:space="preserve"> mentality to </w:t>
      </w:r>
      <w:r>
        <w:rPr>
          <w:rFonts w:ascii="Times New Roman" w:eastAsia="Times New Roman" w:hAnsi="Times New Roman" w:cs="Times New Roman"/>
          <w:color w:val="222222"/>
          <w:sz w:val="24"/>
          <w:szCs w:val="24"/>
          <w:shd w:val="clear" w:color="auto" w:fill="FFFFFF"/>
        </w:rPr>
        <w:t xml:space="preserve">a workplace under </w:t>
      </w:r>
      <w:r w:rsidRPr="00BE1C90">
        <w:rPr>
          <w:rFonts w:ascii="Times New Roman" w:eastAsia="Times New Roman" w:hAnsi="Times New Roman" w:cs="Times New Roman"/>
          <w:color w:val="222222"/>
          <w:sz w:val="24"/>
          <w:szCs w:val="24"/>
          <w:shd w:val="clear" w:color="auto" w:fill="FFFFFF"/>
        </w:rPr>
        <w:t>democratic control.</w:t>
      </w:r>
      <w:r>
        <w:rPr>
          <w:rStyle w:val="EndnoteReference"/>
          <w:rFonts w:ascii="Times New Roman" w:eastAsia="Times New Roman" w:hAnsi="Times New Roman" w:cs="Times New Roman"/>
          <w:color w:val="222222"/>
          <w:sz w:val="24"/>
          <w:szCs w:val="24"/>
          <w:shd w:val="clear" w:color="auto" w:fill="FFFFFF"/>
        </w:rPr>
        <w:endnoteReference w:id="191"/>
      </w:r>
      <w:r>
        <w:rPr>
          <w:rFonts w:ascii="Times New Roman" w:eastAsia="Times New Roman" w:hAnsi="Times New Roman" w:cs="Times New Roman"/>
          <w:color w:val="222222"/>
          <w:sz w:val="24"/>
          <w:szCs w:val="24"/>
          <w:shd w:val="clear" w:color="auto" w:fill="FFFFFF"/>
        </w:rPr>
        <w:t xml:space="preserve"> Accordingly, t</w:t>
      </w:r>
      <w:r w:rsidRPr="00BE1C90">
        <w:rPr>
          <w:rFonts w:ascii="Times New Roman" w:eastAsia="Times New Roman" w:hAnsi="Times New Roman" w:cs="Times New Roman"/>
          <w:color w:val="222222"/>
          <w:sz w:val="24"/>
          <w:szCs w:val="24"/>
          <w:shd w:val="clear" w:color="auto" w:fill="FFFFFF"/>
        </w:rPr>
        <w:t>raining</w:t>
      </w:r>
      <w:r>
        <w:rPr>
          <w:rFonts w:ascii="Times New Roman" w:eastAsia="Times New Roman" w:hAnsi="Times New Roman" w:cs="Times New Roman"/>
          <w:color w:val="222222"/>
          <w:sz w:val="24"/>
          <w:szCs w:val="24"/>
          <w:shd w:val="clear" w:color="auto" w:fill="FFFFFF"/>
        </w:rPr>
        <w:t xml:space="preserve"> </w:t>
      </w:r>
      <w:r w:rsidR="00CF16E7">
        <w:rPr>
          <w:rFonts w:ascii="Times New Roman" w:eastAsia="Times New Roman" w:hAnsi="Times New Roman" w:cs="Times New Roman"/>
          <w:color w:val="222222"/>
          <w:sz w:val="24"/>
          <w:szCs w:val="24"/>
          <w:shd w:val="clear" w:color="auto" w:fill="FFFFFF"/>
        </w:rPr>
        <w:t xml:space="preserve">(and budgeting for training) of </w:t>
      </w:r>
      <w:r>
        <w:rPr>
          <w:rFonts w:ascii="Times New Roman" w:eastAsia="Times New Roman" w:hAnsi="Times New Roman" w:cs="Times New Roman"/>
          <w:color w:val="222222"/>
          <w:sz w:val="24"/>
          <w:szCs w:val="24"/>
          <w:shd w:val="clear" w:color="auto" w:fill="FFFFFF"/>
        </w:rPr>
        <w:t>new worker-owners on the cooperative model</w:t>
      </w:r>
      <w:r w:rsidRPr="00BE1C90">
        <w:rPr>
          <w:rFonts w:ascii="Times New Roman" w:eastAsia="Times New Roman" w:hAnsi="Times New Roman" w:cs="Times New Roman"/>
          <w:color w:val="222222"/>
          <w:sz w:val="24"/>
          <w:szCs w:val="24"/>
          <w:shd w:val="clear" w:color="auto" w:fill="FFFFFF"/>
        </w:rPr>
        <w:t xml:space="preserve"> </w:t>
      </w:r>
      <w:r>
        <w:rPr>
          <w:rFonts w:ascii="Times New Roman" w:eastAsia="Times New Roman" w:hAnsi="Times New Roman" w:cs="Times New Roman"/>
          <w:color w:val="222222"/>
          <w:sz w:val="24"/>
          <w:szCs w:val="24"/>
          <w:shd w:val="clear" w:color="auto" w:fill="FFFFFF"/>
        </w:rPr>
        <w:t>remains</w:t>
      </w:r>
      <w:r w:rsidRPr="00BE1C90">
        <w:rPr>
          <w:rFonts w:ascii="Times New Roman" w:eastAsia="Times New Roman" w:hAnsi="Times New Roman" w:cs="Times New Roman"/>
          <w:color w:val="222222"/>
          <w:sz w:val="24"/>
          <w:szCs w:val="24"/>
          <w:shd w:val="clear" w:color="auto" w:fill="FFFFFF"/>
        </w:rPr>
        <w:t xml:space="preserve"> </w:t>
      </w:r>
      <w:r>
        <w:rPr>
          <w:rFonts w:ascii="Times New Roman" w:eastAsia="Times New Roman" w:hAnsi="Times New Roman" w:cs="Times New Roman"/>
          <w:color w:val="222222"/>
          <w:sz w:val="24"/>
          <w:szCs w:val="24"/>
          <w:shd w:val="clear" w:color="auto" w:fill="FFFFFF"/>
        </w:rPr>
        <w:t xml:space="preserve">important even after the </w:t>
      </w:r>
      <w:r w:rsidRPr="00BE1C90">
        <w:rPr>
          <w:rFonts w:ascii="Times New Roman" w:eastAsia="Times New Roman" w:hAnsi="Times New Roman" w:cs="Times New Roman"/>
          <w:color w:val="222222"/>
          <w:sz w:val="24"/>
          <w:szCs w:val="24"/>
          <w:shd w:val="clear" w:color="auto" w:fill="FFFFFF"/>
        </w:rPr>
        <w:t>conversion process</w:t>
      </w:r>
      <w:r>
        <w:rPr>
          <w:rFonts w:ascii="Times New Roman" w:eastAsia="Times New Roman" w:hAnsi="Times New Roman" w:cs="Times New Roman"/>
          <w:color w:val="222222"/>
          <w:sz w:val="24"/>
          <w:szCs w:val="24"/>
          <w:shd w:val="clear" w:color="auto" w:fill="FFFFFF"/>
        </w:rPr>
        <w:t xml:space="preserve"> is completed</w:t>
      </w:r>
      <w:r w:rsidRPr="00BE1C90">
        <w:rPr>
          <w:rFonts w:ascii="Times New Roman" w:eastAsia="Times New Roman" w:hAnsi="Times New Roman" w:cs="Times New Roman"/>
          <w:color w:val="222222"/>
          <w:sz w:val="24"/>
          <w:szCs w:val="24"/>
          <w:shd w:val="clear" w:color="auto" w:fill="FFFFFF"/>
        </w:rPr>
        <w:t>.</w:t>
      </w:r>
      <w:r>
        <w:rPr>
          <w:rStyle w:val="EndnoteReference"/>
          <w:rFonts w:ascii="Times New Roman" w:eastAsia="Times New Roman" w:hAnsi="Times New Roman" w:cs="Times New Roman"/>
          <w:color w:val="222222"/>
          <w:sz w:val="24"/>
          <w:szCs w:val="24"/>
          <w:shd w:val="clear" w:color="auto" w:fill="FFFFFF"/>
        </w:rPr>
        <w:endnoteReference w:id="192"/>
      </w:r>
      <w:r w:rsidRPr="00BE1C90">
        <w:rPr>
          <w:rFonts w:ascii="Times New Roman" w:eastAsia="Times New Roman" w:hAnsi="Times New Roman" w:cs="Times New Roman"/>
          <w:color w:val="222222"/>
          <w:sz w:val="24"/>
          <w:szCs w:val="24"/>
          <w:shd w:val="clear" w:color="auto" w:fill="FFFFFF"/>
        </w:rPr>
        <w:t xml:space="preserve"> </w:t>
      </w:r>
      <w:r>
        <w:rPr>
          <w:rFonts w:ascii="Times New Roman" w:eastAsia="Times New Roman" w:hAnsi="Times New Roman" w:cs="Times New Roman"/>
          <w:color w:val="222222"/>
          <w:sz w:val="24"/>
          <w:szCs w:val="24"/>
          <w:shd w:val="clear" w:color="auto" w:fill="FFFFFF"/>
        </w:rPr>
        <w:t>In addition, periodic check-</w:t>
      </w:r>
      <w:r w:rsidRPr="00BE1C90">
        <w:rPr>
          <w:rFonts w:ascii="Times New Roman" w:eastAsia="Times New Roman" w:hAnsi="Times New Roman" w:cs="Times New Roman"/>
          <w:color w:val="222222"/>
          <w:sz w:val="24"/>
          <w:szCs w:val="24"/>
          <w:shd w:val="clear" w:color="auto" w:fill="FFFFFF"/>
        </w:rPr>
        <w:t xml:space="preserve">ins </w:t>
      </w:r>
      <w:r>
        <w:rPr>
          <w:rFonts w:ascii="Times New Roman" w:eastAsia="Times New Roman" w:hAnsi="Times New Roman" w:cs="Times New Roman"/>
          <w:color w:val="222222"/>
          <w:sz w:val="24"/>
          <w:szCs w:val="24"/>
          <w:shd w:val="clear" w:color="auto" w:fill="FFFFFF"/>
        </w:rPr>
        <w:t xml:space="preserve">with professional advisors </w:t>
      </w:r>
      <w:r w:rsidRPr="00BE1C90">
        <w:rPr>
          <w:rFonts w:ascii="Times New Roman" w:eastAsia="Times New Roman" w:hAnsi="Times New Roman" w:cs="Times New Roman"/>
          <w:color w:val="222222"/>
          <w:sz w:val="24"/>
          <w:szCs w:val="24"/>
          <w:shd w:val="clear" w:color="auto" w:fill="FFFFFF"/>
        </w:rPr>
        <w:t xml:space="preserve">post-conversion can help ensure </w:t>
      </w:r>
      <w:r>
        <w:rPr>
          <w:rFonts w:ascii="Times New Roman" w:eastAsia="Times New Roman" w:hAnsi="Times New Roman" w:cs="Times New Roman"/>
          <w:color w:val="222222"/>
          <w:sz w:val="24"/>
          <w:szCs w:val="24"/>
          <w:shd w:val="clear" w:color="auto" w:fill="FFFFFF"/>
        </w:rPr>
        <w:t>the cooperative’s</w:t>
      </w:r>
      <w:r w:rsidRPr="00BE1C90">
        <w:rPr>
          <w:rFonts w:ascii="Times New Roman" w:eastAsia="Times New Roman" w:hAnsi="Times New Roman" w:cs="Times New Roman"/>
          <w:color w:val="222222"/>
          <w:sz w:val="24"/>
          <w:szCs w:val="24"/>
          <w:shd w:val="clear" w:color="auto" w:fill="FFFFFF"/>
        </w:rPr>
        <w:t xml:space="preserve"> </w:t>
      </w:r>
      <w:r>
        <w:rPr>
          <w:rFonts w:ascii="Times New Roman" w:eastAsia="Times New Roman" w:hAnsi="Times New Roman" w:cs="Times New Roman"/>
          <w:color w:val="222222"/>
          <w:sz w:val="24"/>
          <w:szCs w:val="24"/>
          <w:shd w:val="clear" w:color="auto" w:fill="FFFFFF"/>
        </w:rPr>
        <w:t xml:space="preserve">ongoing </w:t>
      </w:r>
      <w:r w:rsidRPr="00BE1C90">
        <w:rPr>
          <w:rFonts w:ascii="Times New Roman" w:eastAsia="Times New Roman" w:hAnsi="Times New Roman" w:cs="Times New Roman"/>
          <w:color w:val="222222"/>
          <w:sz w:val="24"/>
          <w:szCs w:val="24"/>
          <w:shd w:val="clear" w:color="auto" w:fill="FFFFFF"/>
        </w:rPr>
        <w:t>success.</w:t>
      </w:r>
      <w:r>
        <w:rPr>
          <w:rStyle w:val="EndnoteReference"/>
          <w:rFonts w:ascii="Times New Roman" w:eastAsia="Times New Roman" w:hAnsi="Times New Roman" w:cs="Times New Roman"/>
          <w:color w:val="222222"/>
          <w:sz w:val="24"/>
          <w:szCs w:val="24"/>
          <w:shd w:val="clear" w:color="auto" w:fill="FFFFFF"/>
        </w:rPr>
        <w:endnoteReference w:id="193"/>
      </w:r>
    </w:p>
    <w:p w:rsidR="006107C4" w:rsidRDefault="006107C4" w:rsidP="00302B71">
      <w:pPr>
        <w:jc w:val="both"/>
        <w:rPr>
          <w:rFonts w:ascii="Times New Roman" w:eastAsia="Times New Roman" w:hAnsi="Times New Roman" w:cs="Times New Roman"/>
          <w:color w:val="222222"/>
          <w:sz w:val="24"/>
          <w:szCs w:val="24"/>
          <w:shd w:val="clear" w:color="auto" w:fill="FFFFFF"/>
        </w:rPr>
      </w:pPr>
    </w:p>
    <w:p w:rsidR="006107C4" w:rsidRDefault="006107C4" w:rsidP="00302B71">
      <w:pPr>
        <w:jc w:val="both"/>
        <w:rPr>
          <w:rFonts w:ascii="Times New Roman" w:eastAsia="Times New Roman" w:hAnsi="Times New Roman" w:cs="Times New Roman"/>
          <w:color w:val="222222"/>
          <w:sz w:val="24"/>
          <w:szCs w:val="24"/>
          <w:shd w:val="clear" w:color="auto" w:fill="FFFFFF"/>
        </w:rPr>
      </w:pPr>
    </w:p>
    <w:p w:rsidR="0012304D" w:rsidRPr="00562BB4" w:rsidRDefault="00D6536B" w:rsidP="008A4AFE">
      <w:pPr>
        <w:jc w:val="both"/>
        <w:rPr>
          <w:rFonts w:ascii="Times New Roman" w:eastAsia="Times New Roman" w:hAnsi="Times New Roman" w:cs="Times New Roman"/>
          <w:color w:val="222222"/>
          <w:sz w:val="24"/>
          <w:szCs w:val="24"/>
          <w:shd w:val="clear" w:color="auto" w:fill="FFFFFF"/>
        </w:rPr>
      </w:pPr>
      <w:r w:rsidRPr="00D6536B">
        <w:rPr>
          <w:rFonts w:ascii="Times New Roman" w:hAnsi="Times New Roman" w:cs="Times New Roman"/>
          <w:b/>
          <w:i/>
          <w:noProof/>
          <w:sz w:val="24"/>
          <w:szCs w:val="24"/>
        </w:rPr>
        <w:pict>
          <v:rect id="Rectangle 5" o:spid="_x0000_s1029" style="position:absolute;left:0;text-align:left;margin-left:-9.2pt;margin-top:-10.9pt;width:485.25pt;height:21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" fillcolor="#d6e3bc [1302]" strokecolor="#f79646 [3209]" strokeweight="2pt">
            <v:path arrowok="t"/>
          </v:rect>
        </w:pict>
      </w:r>
      <w:r w:rsidR="0012304D" w:rsidRPr="007B07DE">
        <w:rPr>
          <w:rFonts w:ascii="Times New Roman" w:hAnsi="Times New Roman" w:cs="Times New Roman"/>
          <w:b/>
          <w:i/>
          <w:sz w:val="24"/>
          <w:szCs w:val="24"/>
        </w:rPr>
        <w:t xml:space="preserve">A Note </w:t>
      </w:r>
      <w:r w:rsidR="00B45B05" w:rsidRPr="007B07DE">
        <w:rPr>
          <w:rFonts w:ascii="Times New Roman" w:hAnsi="Times New Roman" w:cs="Times New Roman"/>
          <w:b/>
          <w:i/>
          <w:sz w:val="24"/>
          <w:szCs w:val="24"/>
        </w:rPr>
        <w:t>about</w:t>
      </w:r>
      <w:r w:rsidR="0012304D" w:rsidRPr="007B07DE">
        <w:rPr>
          <w:rFonts w:ascii="Times New Roman" w:hAnsi="Times New Roman" w:cs="Times New Roman"/>
          <w:b/>
          <w:i/>
          <w:sz w:val="24"/>
          <w:szCs w:val="24"/>
        </w:rPr>
        <w:t xml:space="preserve"> ESOPs</w:t>
      </w:r>
      <w:r w:rsidR="00A23BF5" w:rsidRPr="007B07DE">
        <w:rPr>
          <w:rFonts w:ascii="Times New Roman" w:hAnsi="Times New Roman" w:cs="Times New Roman"/>
          <w:b/>
          <w:i/>
          <w:sz w:val="24"/>
          <w:szCs w:val="24"/>
        </w:rPr>
        <w:t>:</w:t>
      </w:r>
      <w:r w:rsidR="00A23BF5" w:rsidRPr="00A23BF5">
        <w:rPr>
          <w:rFonts w:ascii="Times New Roman" w:hAnsi="Times New Roman" w:cs="Times New Roman"/>
          <w:i/>
          <w:sz w:val="24"/>
          <w:szCs w:val="24"/>
        </w:rPr>
        <w:t xml:space="preserve"> </w:t>
      </w:r>
      <w:r w:rsidR="0012304D" w:rsidRPr="00A23BF5">
        <w:rPr>
          <w:rFonts w:ascii="Times New Roman" w:hAnsi="Times New Roman" w:cs="Times New Roman"/>
          <w:i/>
          <w:sz w:val="24"/>
          <w:szCs w:val="24"/>
        </w:rPr>
        <w:t xml:space="preserve">Employee stock ownership plans (ESOPs) </w:t>
      </w:r>
      <w:r w:rsidR="00302B71">
        <w:rPr>
          <w:rFonts w:ascii="Times New Roman" w:hAnsi="Times New Roman" w:cs="Times New Roman"/>
          <w:i/>
          <w:sz w:val="24"/>
          <w:szCs w:val="24"/>
        </w:rPr>
        <w:t>provide a way</w:t>
      </w:r>
      <w:r w:rsidR="004637C5">
        <w:rPr>
          <w:rFonts w:ascii="Times New Roman" w:hAnsi="Times New Roman" w:cs="Times New Roman"/>
          <w:i/>
          <w:sz w:val="24"/>
          <w:szCs w:val="24"/>
        </w:rPr>
        <w:t xml:space="preserve"> </w:t>
      </w:r>
      <w:r w:rsidR="0012304D" w:rsidRPr="00A23BF5">
        <w:rPr>
          <w:rFonts w:ascii="Times New Roman" w:hAnsi="Times New Roman" w:cs="Times New Roman"/>
          <w:i/>
          <w:sz w:val="24"/>
          <w:szCs w:val="24"/>
        </w:rPr>
        <w:t xml:space="preserve">to give employees ownership in an existing, non-cooperative business. ESOPs are a type of employee benefit plan that can be used to transfer </w:t>
      </w:r>
      <w:r w:rsidR="00302B71">
        <w:rPr>
          <w:rFonts w:ascii="Times New Roman" w:hAnsi="Times New Roman" w:cs="Times New Roman"/>
          <w:i/>
          <w:sz w:val="24"/>
          <w:szCs w:val="24"/>
        </w:rPr>
        <w:t xml:space="preserve">some </w:t>
      </w:r>
      <w:r w:rsidR="0012304D" w:rsidRPr="00A23BF5">
        <w:rPr>
          <w:rFonts w:ascii="Times New Roman" w:hAnsi="Times New Roman" w:cs="Times New Roman"/>
          <w:i/>
          <w:sz w:val="24"/>
          <w:szCs w:val="24"/>
        </w:rPr>
        <w:t xml:space="preserve">ownership </w:t>
      </w:r>
      <w:r w:rsidR="00302B71">
        <w:rPr>
          <w:rFonts w:ascii="Times New Roman" w:hAnsi="Times New Roman" w:cs="Times New Roman"/>
          <w:i/>
          <w:sz w:val="24"/>
          <w:szCs w:val="24"/>
        </w:rPr>
        <w:t xml:space="preserve">of a business </w:t>
      </w:r>
      <w:r w:rsidR="0012304D" w:rsidRPr="00A23BF5">
        <w:rPr>
          <w:rFonts w:ascii="Times New Roman" w:hAnsi="Times New Roman" w:cs="Times New Roman"/>
          <w:i/>
          <w:sz w:val="24"/>
          <w:szCs w:val="24"/>
        </w:rPr>
        <w:t xml:space="preserve">to </w:t>
      </w:r>
      <w:r w:rsidR="00302B71">
        <w:rPr>
          <w:rFonts w:ascii="Times New Roman" w:hAnsi="Times New Roman" w:cs="Times New Roman"/>
          <w:i/>
          <w:sz w:val="24"/>
          <w:szCs w:val="24"/>
        </w:rPr>
        <w:t xml:space="preserve">its </w:t>
      </w:r>
      <w:r w:rsidR="0012304D" w:rsidRPr="00A23BF5">
        <w:rPr>
          <w:rFonts w:ascii="Times New Roman" w:hAnsi="Times New Roman" w:cs="Times New Roman"/>
          <w:i/>
          <w:sz w:val="24"/>
          <w:szCs w:val="24"/>
        </w:rPr>
        <w:t>employees.</w:t>
      </w:r>
      <w:r w:rsidR="0012304D" w:rsidRPr="00A23BF5">
        <w:rPr>
          <w:rFonts w:ascii="Times New Roman" w:hAnsi="Times New Roman" w:cs="Times New Roman"/>
          <w:i/>
          <w:sz w:val="24"/>
          <w:szCs w:val="24"/>
          <w:vertAlign w:val="superscript"/>
        </w:rPr>
        <w:endnoteReference w:id="194"/>
      </w:r>
      <w:r w:rsidR="0012304D" w:rsidRPr="00A23BF5">
        <w:rPr>
          <w:rFonts w:ascii="Times New Roman" w:hAnsi="Times New Roman" w:cs="Times New Roman"/>
          <w:i/>
          <w:sz w:val="24"/>
          <w:szCs w:val="24"/>
        </w:rPr>
        <w:t xml:space="preserve"> An ESOP is </w:t>
      </w:r>
      <w:r w:rsidR="00302B71">
        <w:rPr>
          <w:rFonts w:ascii="Times New Roman" w:hAnsi="Times New Roman" w:cs="Times New Roman"/>
          <w:i/>
          <w:sz w:val="24"/>
          <w:szCs w:val="24"/>
        </w:rPr>
        <w:t xml:space="preserve">essentially </w:t>
      </w:r>
      <w:r w:rsidR="0012304D" w:rsidRPr="00A23BF5">
        <w:rPr>
          <w:rFonts w:ascii="Times New Roman" w:hAnsi="Times New Roman" w:cs="Times New Roman"/>
          <w:i/>
          <w:sz w:val="24"/>
          <w:szCs w:val="24"/>
        </w:rPr>
        <w:t>a stock sale to employees, making them part owners of the business.</w:t>
      </w:r>
      <w:r w:rsidR="0012304D" w:rsidRPr="00A23BF5">
        <w:rPr>
          <w:rFonts w:ascii="Times New Roman" w:hAnsi="Times New Roman" w:cs="Times New Roman"/>
          <w:i/>
          <w:sz w:val="24"/>
          <w:szCs w:val="24"/>
          <w:vertAlign w:val="superscript"/>
        </w:rPr>
        <w:endnoteReference w:id="195"/>
      </w:r>
      <w:r w:rsidR="0012304D" w:rsidRPr="00A23BF5">
        <w:rPr>
          <w:rFonts w:ascii="Times New Roman" w:hAnsi="Times New Roman" w:cs="Times New Roman"/>
          <w:i/>
          <w:sz w:val="24"/>
          <w:szCs w:val="24"/>
        </w:rPr>
        <w:t xml:space="preserve"> Cooperatives and ESOPs are often discussed together because of a shared tax benefit (</w:t>
      </w:r>
      <w:r w:rsidR="00D25E05">
        <w:rPr>
          <w:rFonts w:ascii="Times New Roman" w:hAnsi="Times New Roman" w:cs="Times New Roman"/>
          <w:i/>
          <w:sz w:val="24"/>
          <w:szCs w:val="24"/>
        </w:rPr>
        <w:t xml:space="preserve">i.e., </w:t>
      </w:r>
      <w:r w:rsidR="0012304D" w:rsidRPr="00A23BF5">
        <w:rPr>
          <w:rFonts w:ascii="Times New Roman" w:hAnsi="Times New Roman" w:cs="Times New Roman"/>
          <w:i/>
          <w:sz w:val="24"/>
          <w:szCs w:val="24"/>
        </w:rPr>
        <w:t>capital gain tax deferrals), but they differ in significant ways.</w:t>
      </w:r>
      <w:r w:rsidR="0012304D" w:rsidRPr="00A23BF5">
        <w:rPr>
          <w:rFonts w:ascii="Times New Roman" w:hAnsi="Times New Roman" w:cs="Times New Roman"/>
          <w:i/>
          <w:sz w:val="24"/>
          <w:szCs w:val="24"/>
          <w:vertAlign w:val="superscript"/>
        </w:rPr>
        <w:endnoteReference w:id="196"/>
      </w:r>
      <w:r w:rsidR="0012304D" w:rsidRPr="00A23BF5">
        <w:rPr>
          <w:rFonts w:ascii="Times New Roman" w:hAnsi="Times New Roman" w:cs="Times New Roman"/>
          <w:i/>
          <w:sz w:val="24"/>
          <w:szCs w:val="24"/>
        </w:rPr>
        <w:t xml:space="preserve"> First, employees who have ownership through an ESOP </w:t>
      </w:r>
      <w:r w:rsidR="00CF16E7">
        <w:rPr>
          <w:rFonts w:ascii="Times New Roman" w:hAnsi="Times New Roman" w:cs="Times New Roman"/>
          <w:i/>
          <w:sz w:val="24"/>
          <w:szCs w:val="24"/>
        </w:rPr>
        <w:t xml:space="preserve">typically </w:t>
      </w:r>
      <w:r w:rsidR="00302B71">
        <w:rPr>
          <w:rFonts w:ascii="Times New Roman" w:hAnsi="Times New Roman" w:cs="Times New Roman"/>
          <w:i/>
          <w:sz w:val="24"/>
          <w:szCs w:val="24"/>
        </w:rPr>
        <w:t xml:space="preserve">do not have a meaningful say or a vote regarding </w:t>
      </w:r>
      <w:r w:rsidR="0012304D" w:rsidRPr="00A23BF5">
        <w:rPr>
          <w:rFonts w:ascii="Times New Roman" w:hAnsi="Times New Roman" w:cs="Times New Roman"/>
          <w:i/>
          <w:sz w:val="24"/>
          <w:szCs w:val="24"/>
        </w:rPr>
        <w:t>how the business is run as they would in a cooperative.</w:t>
      </w:r>
      <w:r w:rsidR="0012304D" w:rsidRPr="00A23BF5">
        <w:rPr>
          <w:rFonts w:ascii="Times New Roman" w:hAnsi="Times New Roman" w:cs="Times New Roman"/>
          <w:i/>
          <w:sz w:val="24"/>
          <w:szCs w:val="24"/>
          <w:vertAlign w:val="superscript"/>
        </w:rPr>
        <w:endnoteReference w:id="197"/>
      </w:r>
      <w:r w:rsidR="0012304D" w:rsidRPr="00A23BF5">
        <w:rPr>
          <w:rFonts w:ascii="Times New Roman" w:hAnsi="Times New Roman" w:cs="Times New Roman"/>
          <w:i/>
          <w:sz w:val="24"/>
          <w:szCs w:val="24"/>
        </w:rPr>
        <w:t xml:space="preserve"> If the employees receive stock with voting power, the vote would be proportional to the percentage of stock owned</w:t>
      </w:r>
      <w:r w:rsidR="00302B71">
        <w:rPr>
          <w:rFonts w:ascii="Times New Roman" w:hAnsi="Times New Roman" w:cs="Times New Roman"/>
          <w:i/>
          <w:sz w:val="24"/>
          <w:szCs w:val="24"/>
        </w:rPr>
        <w:t xml:space="preserve"> rather than as “one-person, one-vote.”</w:t>
      </w:r>
      <w:r w:rsidR="0012304D" w:rsidRPr="00A23BF5">
        <w:rPr>
          <w:rFonts w:ascii="Times New Roman" w:hAnsi="Times New Roman" w:cs="Times New Roman"/>
          <w:i/>
          <w:sz w:val="24"/>
          <w:szCs w:val="24"/>
        </w:rPr>
        <w:t xml:space="preserve"> ESOPs are often offered to employees at a favorable price as part of retirement and are used as a way to motivate and reward employees.</w:t>
      </w:r>
      <w:r w:rsidR="0012304D" w:rsidRPr="00A23BF5">
        <w:rPr>
          <w:rFonts w:ascii="Times New Roman" w:hAnsi="Times New Roman" w:cs="Times New Roman"/>
          <w:i/>
          <w:sz w:val="24"/>
          <w:szCs w:val="24"/>
          <w:vertAlign w:val="superscript"/>
        </w:rPr>
        <w:endnoteReference w:id="198"/>
      </w:r>
      <w:r w:rsidR="00C21AAB">
        <w:rPr>
          <w:rFonts w:ascii="Times New Roman" w:hAnsi="Times New Roman" w:cs="Times New Roman"/>
          <w:i/>
          <w:sz w:val="24"/>
          <w:szCs w:val="24"/>
        </w:rPr>
        <w:t xml:space="preserve"> Because this document </w:t>
      </w:r>
      <w:r w:rsidR="0012304D" w:rsidRPr="00A23BF5">
        <w:rPr>
          <w:rFonts w:ascii="Times New Roman" w:hAnsi="Times New Roman" w:cs="Times New Roman"/>
          <w:i/>
          <w:sz w:val="24"/>
          <w:szCs w:val="24"/>
        </w:rPr>
        <w:t>focuses on worker cooperatives, we will not discuss ESOPs in depth.</w:t>
      </w:r>
      <w:r w:rsidR="0012304D" w:rsidRPr="00A23BF5">
        <w:rPr>
          <w:rFonts w:ascii="Times New Roman" w:hAnsi="Times New Roman" w:cs="Times New Roman"/>
          <w:i/>
          <w:sz w:val="24"/>
          <w:szCs w:val="24"/>
          <w:vertAlign w:val="superscript"/>
        </w:rPr>
        <w:endnoteReference w:id="199"/>
      </w:r>
    </w:p>
    <w:p w:rsidR="0012304D" w:rsidRPr="0012304D" w:rsidRDefault="0012304D">
      <w:pPr>
        <w:jc w:val="both"/>
        <w:rPr>
          <w:rFonts w:ascii="Times New Roman" w:hAnsi="Times New Roman" w:cs="Times New Roman"/>
          <w:sz w:val="24"/>
          <w:szCs w:val="24"/>
        </w:rPr>
      </w:pPr>
    </w:p>
    <w:p w:rsidR="00562BB4" w:rsidRDefault="00562BB4" w:rsidP="00562BB4">
      <w:pPr>
        <w:ind w:left="720"/>
        <w:contextualSpacing/>
        <w:jc w:val="both"/>
        <w:rPr>
          <w:rFonts w:ascii="Times New Roman" w:hAnsi="Times New Roman" w:cs="Times New Roman"/>
          <w:b/>
          <w:sz w:val="24"/>
          <w:szCs w:val="24"/>
        </w:rPr>
      </w:pPr>
    </w:p>
    <w:p w:rsidR="0012304D" w:rsidRPr="0012304D" w:rsidRDefault="0012304D">
      <w:pPr>
        <w:numPr>
          <w:ilvl w:val="0"/>
          <w:numId w:val="24"/>
        </w:numPr>
        <w:ind w:hanging="360"/>
        <w:contextualSpacing/>
        <w:jc w:val="both"/>
        <w:rPr>
          <w:rFonts w:ascii="Times New Roman" w:hAnsi="Times New Roman" w:cs="Times New Roman"/>
          <w:b/>
          <w:sz w:val="24"/>
          <w:szCs w:val="24"/>
        </w:rPr>
      </w:pPr>
      <w:r w:rsidRPr="0012304D">
        <w:rPr>
          <w:rFonts w:ascii="Times New Roman" w:hAnsi="Times New Roman" w:cs="Times New Roman"/>
          <w:b/>
          <w:sz w:val="24"/>
          <w:szCs w:val="24"/>
        </w:rPr>
        <w:t xml:space="preserve">Common Examples of Conversions </w:t>
      </w:r>
    </w:p>
    <w:p w:rsidR="0012304D" w:rsidRPr="0012304D" w:rsidRDefault="0012304D">
      <w:pPr>
        <w:jc w:val="both"/>
        <w:rPr>
          <w:rFonts w:ascii="Times New Roman" w:hAnsi="Times New Roman" w:cs="Times New Roman"/>
          <w:sz w:val="24"/>
          <w:szCs w:val="24"/>
        </w:rPr>
      </w:pPr>
    </w:p>
    <w:p w:rsidR="00A23BF5" w:rsidRDefault="0012304D">
      <w:pPr>
        <w:jc w:val="both"/>
        <w:rPr>
          <w:rFonts w:ascii="Times New Roman" w:hAnsi="Times New Roman" w:cs="Times New Roman"/>
          <w:sz w:val="24"/>
          <w:szCs w:val="24"/>
        </w:rPr>
      </w:pPr>
      <w:r w:rsidRPr="0012304D">
        <w:rPr>
          <w:rFonts w:ascii="Times New Roman" w:hAnsi="Times New Roman" w:cs="Times New Roman"/>
          <w:sz w:val="24"/>
          <w:szCs w:val="24"/>
        </w:rPr>
        <w:t>How a conversion is shaped will depend on the individual business, but some of the ways in which a conversion can be structured include: (1) owner sells to existing employees and stays with the company; (2) owner sells to existing employees and leaves the company; (3) owner converts to a cooperative form and brings in new founding worker-owners; and (4) existing employees either leave and create a cooperative or restart a failed business.</w:t>
      </w:r>
      <w:r w:rsidRPr="00421841">
        <w:rPr>
          <w:rFonts w:ascii="Times New Roman" w:hAnsi="Times New Roman" w:cs="Times New Roman"/>
          <w:sz w:val="24"/>
          <w:szCs w:val="24"/>
          <w:vertAlign w:val="superscript"/>
        </w:rPr>
        <w:endnoteReference w:id="200"/>
      </w:r>
      <w:r w:rsidRPr="0012304D">
        <w:rPr>
          <w:rFonts w:ascii="Times New Roman" w:hAnsi="Times New Roman" w:cs="Times New Roman"/>
          <w:sz w:val="24"/>
          <w:szCs w:val="24"/>
        </w:rPr>
        <w:t xml:space="preserve"> </w:t>
      </w:r>
      <w:r w:rsidR="002B693E">
        <w:rPr>
          <w:rFonts w:ascii="Times New Roman" w:hAnsi="Times New Roman" w:cs="Times New Roman"/>
          <w:sz w:val="24"/>
          <w:szCs w:val="24"/>
        </w:rPr>
        <w:t>Identifying t</w:t>
      </w:r>
      <w:r w:rsidR="00D25E05">
        <w:rPr>
          <w:rFonts w:ascii="Times New Roman" w:hAnsi="Times New Roman" w:cs="Times New Roman"/>
          <w:sz w:val="24"/>
          <w:szCs w:val="24"/>
        </w:rPr>
        <w:t>he best</w:t>
      </w:r>
      <w:r w:rsidR="00D25E05" w:rsidRPr="0012304D">
        <w:rPr>
          <w:rFonts w:ascii="Times New Roman" w:hAnsi="Times New Roman" w:cs="Times New Roman"/>
          <w:sz w:val="24"/>
          <w:szCs w:val="24"/>
        </w:rPr>
        <w:t xml:space="preserve"> </w:t>
      </w:r>
      <w:r w:rsidRPr="0012304D">
        <w:rPr>
          <w:rFonts w:ascii="Times New Roman" w:hAnsi="Times New Roman" w:cs="Times New Roman"/>
          <w:sz w:val="24"/>
          <w:szCs w:val="24"/>
        </w:rPr>
        <w:t xml:space="preserve">option will depend on the particular needs and goals of the business. </w:t>
      </w:r>
    </w:p>
    <w:p w:rsidR="00562BB4" w:rsidRDefault="00562BB4">
      <w:pPr>
        <w:jc w:val="both"/>
        <w:rPr>
          <w:rFonts w:ascii="Times New Roman" w:hAnsi="Times New Roman" w:cs="Times New Roman"/>
          <w:sz w:val="24"/>
          <w:szCs w:val="24"/>
        </w:rPr>
      </w:pPr>
    </w:p>
    <w:p w:rsidR="00302B71" w:rsidRDefault="00D6536B">
      <w:pPr>
        <w:jc w:val="both"/>
        <w:rPr>
          <w:rFonts w:ascii="Times New Roman" w:hAnsi="Times New Roman" w:cs="Times New Roman"/>
          <w:sz w:val="24"/>
          <w:szCs w:val="24"/>
        </w:rPr>
      </w:pPr>
      <w:r w:rsidRPr="00D6536B">
        <w:rPr>
          <w:rFonts w:ascii="Times New Roman" w:hAnsi="Times New Roman" w:cs="Times New Roman"/>
          <w:b/>
          <w:i/>
          <w:noProof/>
          <w:color w:val="auto"/>
          <w:sz w:val="24"/>
          <w:szCs w:val="24"/>
        </w:rPr>
        <w:pict>
          <v:rect id="Rectangle 6" o:spid="_x0000_s1028" style="position:absolute;left:0;text-align:left;margin-left:-9pt;margin-top:7.9pt;width:485.25pt;height:24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" fillcolor="#d6e3bc [1302]" strokecolor="#f79646 [3209]" strokeweight="2pt">
            <v:path arrowok="t"/>
          </v:rect>
        </w:pict>
      </w:r>
    </w:p>
    <w:p w:rsidR="0012304D" w:rsidRPr="00A23BF5" w:rsidRDefault="00A23BF5">
      <w:pPr>
        <w:jc w:val="both"/>
        <w:rPr>
          <w:rFonts w:ascii="Times New Roman" w:hAnsi="Times New Roman" w:cs="Times New Roman"/>
          <w:color w:val="auto"/>
          <w:sz w:val="24"/>
          <w:szCs w:val="24"/>
        </w:rPr>
      </w:pPr>
      <w:r w:rsidRPr="00A23BF5">
        <w:rPr>
          <w:rFonts w:ascii="Times New Roman" w:hAnsi="Times New Roman" w:cs="Times New Roman"/>
          <w:b/>
          <w:i/>
          <w:color w:val="auto"/>
          <w:sz w:val="24"/>
          <w:szCs w:val="24"/>
        </w:rPr>
        <w:t xml:space="preserve">Real Life Conversion Example: </w:t>
      </w:r>
      <w:r w:rsidR="0012304D" w:rsidRPr="00A23BF5">
        <w:rPr>
          <w:rFonts w:ascii="Times New Roman" w:hAnsi="Times New Roman" w:cs="Times New Roman"/>
          <w:b/>
          <w:i/>
          <w:color w:val="auto"/>
          <w:sz w:val="24"/>
          <w:szCs w:val="24"/>
        </w:rPr>
        <w:t>Real Pickles</w:t>
      </w:r>
    </w:p>
    <w:p w:rsidR="0012304D" w:rsidRPr="00A23BF5" w:rsidRDefault="0012304D">
      <w:pPr>
        <w:jc w:val="both"/>
        <w:rPr>
          <w:rFonts w:ascii="Times New Roman" w:hAnsi="Times New Roman" w:cs="Times New Roman"/>
          <w:color w:val="auto"/>
          <w:sz w:val="24"/>
          <w:szCs w:val="24"/>
        </w:rPr>
      </w:pPr>
      <w:r w:rsidRPr="00A23BF5">
        <w:rPr>
          <w:rFonts w:ascii="Times New Roman" w:hAnsi="Times New Roman" w:cs="Times New Roman"/>
          <w:i/>
          <w:color w:val="auto"/>
          <w:sz w:val="24"/>
          <w:szCs w:val="24"/>
        </w:rPr>
        <w:t xml:space="preserve"> </w:t>
      </w:r>
    </w:p>
    <w:p w:rsidR="0012304D" w:rsidRPr="00A23BF5" w:rsidRDefault="0012304D" w:rsidP="00A23BF5">
      <w:pPr>
        <w:jc w:val="both"/>
        <w:rPr>
          <w:rFonts w:ascii="Times New Roman" w:hAnsi="Times New Roman" w:cs="Times New Roman"/>
          <w:i/>
          <w:color w:val="auto"/>
          <w:sz w:val="24"/>
          <w:szCs w:val="24"/>
        </w:rPr>
      </w:pPr>
      <w:r w:rsidRPr="00A23BF5">
        <w:rPr>
          <w:rFonts w:ascii="Times New Roman" w:hAnsi="Times New Roman" w:cs="Times New Roman"/>
          <w:i/>
          <w:color w:val="auto"/>
          <w:sz w:val="24"/>
          <w:szCs w:val="24"/>
        </w:rPr>
        <w:t>Real Pickles is a Massach</w:t>
      </w:r>
      <w:r w:rsidR="00A23BF5" w:rsidRPr="00A23BF5">
        <w:rPr>
          <w:rFonts w:ascii="Times New Roman" w:hAnsi="Times New Roman" w:cs="Times New Roman"/>
          <w:i/>
          <w:color w:val="auto"/>
          <w:sz w:val="24"/>
          <w:szCs w:val="24"/>
        </w:rPr>
        <w:t>usetts worker-owned cooperative</w:t>
      </w:r>
      <w:r w:rsidRPr="00A23BF5">
        <w:rPr>
          <w:rFonts w:ascii="Times New Roman" w:hAnsi="Times New Roman" w:cs="Times New Roman"/>
          <w:i/>
          <w:color w:val="auto"/>
          <w:sz w:val="24"/>
          <w:szCs w:val="24"/>
        </w:rPr>
        <w:t xml:space="preserve"> that makes and distributes naturally</w:t>
      </w:r>
      <w:r w:rsidR="00302B71">
        <w:rPr>
          <w:rFonts w:ascii="Times New Roman" w:hAnsi="Times New Roman" w:cs="Times New Roman"/>
          <w:i/>
          <w:color w:val="auto"/>
          <w:sz w:val="24"/>
          <w:szCs w:val="24"/>
        </w:rPr>
        <w:t>-</w:t>
      </w:r>
      <w:r w:rsidRPr="00A23BF5">
        <w:rPr>
          <w:rFonts w:ascii="Times New Roman" w:hAnsi="Times New Roman" w:cs="Times New Roman"/>
          <w:i/>
          <w:color w:val="auto"/>
          <w:sz w:val="24"/>
          <w:szCs w:val="24"/>
        </w:rPr>
        <w:t>fermented and raw pickles from regionally</w:t>
      </w:r>
      <w:r w:rsidR="00302B71">
        <w:rPr>
          <w:rFonts w:ascii="Times New Roman" w:hAnsi="Times New Roman" w:cs="Times New Roman"/>
          <w:i/>
          <w:color w:val="auto"/>
          <w:sz w:val="24"/>
          <w:szCs w:val="24"/>
        </w:rPr>
        <w:t>-</w:t>
      </w:r>
      <w:r w:rsidRPr="00A23BF5">
        <w:rPr>
          <w:rFonts w:ascii="Times New Roman" w:hAnsi="Times New Roman" w:cs="Times New Roman"/>
          <w:i/>
          <w:color w:val="auto"/>
          <w:sz w:val="24"/>
          <w:szCs w:val="24"/>
        </w:rPr>
        <w:t>grown vegetables.</w:t>
      </w:r>
      <w:r w:rsidRPr="00A23BF5">
        <w:rPr>
          <w:rFonts w:ascii="Times New Roman" w:hAnsi="Times New Roman" w:cs="Times New Roman"/>
          <w:i/>
          <w:color w:val="auto"/>
          <w:sz w:val="24"/>
          <w:szCs w:val="24"/>
          <w:vertAlign w:val="superscript"/>
        </w:rPr>
        <w:endnoteReference w:id="201"/>
      </w:r>
      <w:r w:rsidRPr="00A23BF5">
        <w:rPr>
          <w:rFonts w:ascii="Times New Roman" w:hAnsi="Times New Roman" w:cs="Times New Roman"/>
          <w:i/>
          <w:color w:val="auto"/>
          <w:sz w:val="24"/>
          <w:szCs w:val="24"/>
        </w:rPr>
        <w:t xml:space="preserve"> The business launched in 2001 and underwent a conversion to a worker-owned cooperative in 2013 in order to preserve </w:t>
      </w:r>
      <w:r w:rsidR="00D25E05">
        <w:rPr>
          <w:rFonts w:ascii="Times New Roman" w:hAnsi="Times New Roman" w:cs="Times New Roman"/>
          <w:i/>
          <w:color w:val="auto"/>
          <w:sz w:val="24"/>
          <w:szCs w:val="24"/>
        </w:rPr>
        <w:t>its</w:t>
      </w:r>
      <w:r w:rsidR="00D25E05" w:rsidRPr="00A23BF5">
        <w:rPr>
          <w:rFonts w:ascii="Times New Roman" w:hAnsi="Times New Roman" w:cs="Times New Roman"/>
          <w:i/>
          <w:color w:val="auto"/>
          <w:sz w:val="24"/>
          <w:szCs w:val="24"/>
        </w:rPr>
        <w:t xml:space="preserve"> </w:t>
      </w:r>
      <w:r w:rsidRPr="00A23BF5">
        <w:rPr>
          <w:rFonts w:ascii="Times New Roman" w:hAnsi="Times New Roman" w:cs="Times New Roman"/>
          <w:i/>
          <w:color w:val="auto"/>
          <w:sz w:val="24"/>
          <w:szCs w:val="24"/>
        </w:rPr>
        <w:t>social mission and retain high-quality employees.</w:t>
      </w:r>
      <w:r w:rsidRPr="00302B71">
        <w:rPr>
          <w:rFonts w:ascii="Times New Roman" w:hAnsi="Times New Roman" w:cs="Times New Roman"/>
          <w:i/>
          <w:color w:val="auto"/>
          <w:sz w:val="24"/>
          <w:szCs w:val="24"/>
          <w:vertAlign w:val="superscript"/>
        </w:rPr>
        <w:endnoteReference w:id="202"/>
      </w:r>
      <w:r w:rsidRPr="00A23BF5">
        <w:rPr>
          <w:rFonts w:ascii="Times New Roman" w:hAnsi="Times New Roman" w:cs="Times New Roman"/>
          <w:i/>
          <w:color w:val="auto"/>
          <w:sz w:val="24"/>
          <w:szCs w:val="24"/>
        </w:rPr>
        <w:t xml:space="preserve"> During a six-month preparation process, five founding worker-owners met weekly to discuss several issues, including the governance and managing structure of the cooperative and the business mission. Determining the future </w:t>
      </w:r>
      <w:r w:rsidR="00B45B05" w:rsidRPr="00A23BF5">
        <w:rPr>
          <w:rFonts w:ascii="Times New Roman" w:hAnsi="Times New Roman" w:cs="Times New Roman"/>
          <w:i/>
          <w:color w:val="auto"/>
          <w:sz w:val="24"/>
          <w:szCs w:val="24"/>
        </w:rPr>
        <w:t>earnings</w:t>
      </w:r>
      <w:r w:rsidRPr="00A23BF5">
        <w:rPr>
          <w:rFonts w:ascii="Times New Roman" w:hAnsi="Times New Roman" w:cs="Times New Roman"/>
          <w:i/>
          <w:color w:val="auto"/>
          <w:sz w:val="24"/>
          <w:szCs w:val="24"/>
        </w:rPr>
        <w:t xml:space="preserve"> projections was a critical piece before moving forward, because the business would need to grow at a certain rate to pay off the purchase price. The membership shares were set at $6,000, but the worker-owners needed to raise </w:t>
      </w:r>
      <w:r w:rsidR="003C47BF">
        <w:rPr>
          <w:rFonts w:ascii="Times New Roman" w:hAnsi="Times New Roman" w:cs="Times New Roman"/>
          <w:i/>
          <w:color w:val="auto"/>
          <w:sz w:val="24"/>
          <w:szCs w:val="24"/>
        </w:rPr>
        <w:t xml:space="preserve">a total of </w:t>
      </w:r>
      <w:r w:rsidRPr="00A23BF5">
        <w:rPr>
          <w:rFonts w:ascii="Times New Roman" w:hAnsi="Times New Roman" w:cs="Times New Roman"/>
          <w:i/>
          <w:color w:val="auto"/>
          <w:sz w:val="24"/>
          <w:szCs w:val="24"/>
        </w:rPr>
        <w:t xml:space="preserve">$500,000 in capital in order to purchase the business. In order to </w:t>
      </w:r>
      <w:r w:rsidR="003C47BF">
        <w:rPr>
          <w:rFonts w:ascii="Times New Roman" w:hAnsi="Times New Roman" w:cs="Times New Roman"/>
          <w:i/>
          <w:color w:val="auto"/>
          <w:sz w:val="24"/>
          <w:szCs w:val="24"/>
        </w:rPr>
        <w:t>fund the buy-out</w:t>
      </w:r>
      <w:r w:rsidRPr="00A23BF5">
        <w:rPr>
          <w:rFonts w:ascii="Times New Roman" w:hAnsi="Times New Roman" w:cs="Times New Roman"/>
          <w:i/>
          <w:color w:val="auto"/>
          <w:sz w:val="24"/>
          <w:szCs w:val="24"/>
        </w:rPr>
        <w:t>, the business negotiated an investment from the Cooperative Fund of New Eng</w:t>
      </w:r>
      <w:r w:rsidR="0074209D">
        <w:rPr>
          <w:rFonts w:ascii="Times New Roman" w:hAnsi="Times New Roman" w:cs="Times New Roman"/>
          <w:i/>
          <w:color w:val="auto"/>
          <w:sz w:val="24"/>
          <w:szCs w:val="24"/>
        </w:rPr>
        <w:t>land’s Cooperative Capital Fund</w:t>
      </w:r>
      <w:r w:rsidRPr="00A23BF5">
        <w:rPr>
          <w:rFonts w:ascii="Times New Roman" w:hAnsi="Times New Roman" w:cs="Times New Roman"/>
          <w:i/>
          <w:color w:val="auto"/>
          <w:sz w:val="24"/>
          <w:szCs w:val="24"/>
        </w:rPr>
        <w:t xml:space="preserve"> and launched a success</w:t>
      </w:r>
      <w:r w:rsidR="00D25E05">
        <w:rPr>
          <w:rFonts w:ascii="Times New Roman" w:hAnsi="Times New Roman" w:cs="Times New Roman"/>
          <w:i/>
          <w:color w:val="auto"/>
          <w:sz w:val="24"/>
          <w:szCs w:val="24"/>
        </w:rPr>
        <w:t>ful</w:t>
      </w:r>
      <w:r w:rsidRPr="00A23BF5">
        <w:rPr>
          <w:rFonts w:ascii="Times New Roman" w:hAnsi="Times New Roman" w:cs="Times New Roman"/>
          <w:i/>
          <w:color w:val="auto"/>
          <w:sz w:val="24"/>
          <w:szCs w:val="24"/>
        </w:rPr>
        <w:t xml:space="preserve"> Direct Public </w:t>
      </w:r>
      <w:r w:rsidR="0074209D">
        <w:rPr>
          <w:rFonts w:ascii="Times New Roman" w:hAnsi="Times New Roman" w:cs="Times New Roman"/>
          <w:i/>
          <w:color w:val="auto"/>
          <w:sz w:val="24"/>
          <w:szCs w:val="24"/>
        </w:rPr>
        <w:t>Offering</w:t>
      </w:r>
      <w:r w:rsidRPr="00A23BF5">
        <w:rPr>
          <w:rFonts w:ascii="Times New Roman" w:hAnsi="Times New Roman" w:cs="Times New Roman"/>
          <w:i/>
          <w:color w:val="auto"/>
          <w:sz w:val="24"/>
          <w:szCs w:val="24"/>
        </w:rPr>
        <w:t>.</w:t>
      </w:r>
      <w:r w:rsidRPr="00A23BF5">
        <w:rPr>
          <w:rFonts w:ascii="Times New Roman" w:hAnsi="Times New Roman" w:cs="Times New Roman"/>
          <w:i/>
          <w:color w:val="auto"/>
          <w:sz w:val="24"/>
          <w:szCs w:val="24"/>
          <w:vertAlign w:val="superscript"/>
        </w:rPr>
        <w:endnoteReference w:id="203"/>
      </w:r>
    </w:p>
    <w:p w:rsidR="006107C4" w:rsidRDefault="006107C4" w:rsidP="00562BB4">
      <w:pPr>
        <w:rPr>
          <w:rFonts w:ascii="Times New Roman" w:hAnsi="Times New Roman" w:cs="Times New Roman"/>
          <w:b/>
          <w:smallCaps/>
          <w:color w:val="4F6228" w:themeColor="accent3" w:themeShade="80"/>
          <w:sz w:val="32"/>
          <w:szCs w:val="32"/>
        </w:rPr>
      </w:pPr>
    </w:p>
    <w:p w:rsidR="0012304D" w:rsidRPr="00775506" w:rsidRDefault="0012304D" w:rsidP="002128DE">
      <w:pPr>
        <w:jc w:val="center"/>
        <w:rPr>
          <w:rFonts w:ascii="Times New Roman" w:hAnsi="Times New Roman" w:cs="Times New Roman"/>
          <w:smallCaps/>
          <w:color w:val="4F6228" w:themeColor="accent3" w:themeShade="80"/>
          <w:sz w:val="32"/>
          <w:szCs w:val="32"/>
        </w:rPr>
      </w:pPr>
      <w:r w:rsidRPr="00775506">
        <w:rPr>
          <w:rFonts w:ascii="Times New Roman" w:hAnsi="Times New Roman" w:cs="Times New Roman"/>
          <w:b/>
          <w:smallCaps/>
          <w:color w:val="4F6228" w:themeColor="accent3" w:themeShade="80"/>
          <w:sz w:val="32"/>
          <w:szCs w:val="32"/>
        </w:rPr>
        <w:t>Section 8: Financing</w:t>
      </w:r>
    </w:p>
    <w:p w:rsidR="00A23BF5" w:rsidRDefault="00A23BF5" w:rsidP="00A23BF5">
      <w:pPr>
        <w:jc w:val="both"/>
        <w:rPr>
          <w:rFonts w:ascii="Times New Roman" w:hAnsi="Times New Roman" w:cs="Times New Roman"/>
          <w:sz w:val="24"/>
          <w:szCs w:val="24"/>
        </w:rPr>
      </w:pP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 xml:space="preserve">Whether a worker cooperative is formed as a start-up business or through a conversion, </w:t>
      </w:r>
      <w:r w:rsidR="003C47BF">
        <w:rPr>
          <w:rFonts w:ascii="Times New Roman" w:hAnsi="Times New Roman" w:cs="Times New Roman"/>
          <w:sz w:val="24"/>
          <w:szCs w:val="24"/>
        </w:rPr>
        <w:t>many of these cooperatives</w:t>
      </w:r>
      <w:r w:rsidRPr="0012304D">
        <w:rPr>
          <w:rFonts w:ascii="Times New Roman" w:hAnsi="Times New Roman" w:cs="Times New Roman"/>
          <w:sz w:val="24"/>
          <w:szCs w:val="24"/>
        </w:rPr>
        <w:t xml:space="preserve"> will require a large amount of capital. Others will require very little initial investment. For a start-up cooperative, funds will be needed for the business to begin operating</w:t>
      </w:r>
      <w:r w:rsidR="003C47BF">
        <w:rPr>
          <w:rFonts w:ascii="Times New Roman" w:hAnsi="Times New Roman" w:cs="Times New Roman"/>
          <w:sz w:val="24"/>
          <w:szCs w:val="24"/>
        </w:rPr>
        <w:t xml:space="preserve">; </w:t>
      </w:r>
      <w:r w:rsidRPr="0012304D">
        <w:rPr>
          <w:rFonts w:ascii="Times New Roman" w:hAnsi="Times New Roman" w:cs="Times New Roman"/>
          <w:sz w:val="24"/>
          <w:szCs w:val="24"/>
        </w:rPr>
        <w:t xml:space="preserve">in a </w:t>
      </w:r>
      <w:r w:rsidR="00B45B05" w:rsidRPr="0012304D">
        <w:rPr>
          <w:rFonts w:ascii="Times New Roman" w:hAnsi="Times New Roman" w:cs="Times New Roman"/>
          <w:sz w:val="24"/>
          <w:szCs w:val="24"/>
        </w:rPr>
        <w:t>conversion</w:t>
      </w:r>
      <w:r w:rsidR="003C47BF">
        <w:rPr>
          <w:rFonts w:ascii="Times New Roman" w:hAnsi="Times New Roman" w:cs="Times New Roman"/>
          <w:sz w:val="24"/>
          <w:szCs w:val="24"/>
        </w:rPr>
        <w:t>,</w:t>
      </w:r>
      <w:r w:rsidRPr="0012304D">
        <w:rPr>
          <w:rFonts w:ascii="Times New Roman" w:hAnsi="Times New Roman" w:cs="Times New Roman"/>
          <w:sz w:val="24"/>
          <w:szCs w:val="24"/>
        </w:rPr>
        <w:t xml:space="preserve"> financing will be required when </w:t>
      </w:r>
      <w:r w:rsidR="003C47BF">
        <w:rPr>
          <w:rFonts w:ascii="Times New Roman" w:hAnsi="Times New Roman" w:cs="Times New Roman"/>
          <w:sz w:val="24"/>
          <w:szCs w:val="24"/>
        </w:rPr>
        <w:t xml:space="preserve">the worker-owners </w:t>
      </w:r>
      <w:r w:rsidRPr="0012304D">
        <w:rPr>
          <w:rFonts w:ascii="Times New Roman" w:hAnsi="Times New Roman" w:cs="Times New Roman"/>
          <w:sz w:val="24"/>
          <w:szCs w:val="24"/>
        </w:rPr>
        <w:t>purchas</w:t>
      </w:r>
      <w:r w:rsidR="003C47BF">
        <w:rPr>
          <w:rFonts w:ascii="Times New Roman" w:hAnsi="Times New Roman" w:cs="Times New Roman"/>
          <w:sz w:val="24"/>
          <w:szCs w:val="24"/>
        </w:rPr>
        <w:t>e</w:t>
      </w:r>
      <w:r w:rsidRPr="0012304D">
        <w:rPr>
          <w:rFonts w:ascii="Times New Roman" w:hAnsi="Times New Roman" w:cs="Times New Roman"/>
          <w:sz w:val="24"/>
          <w:szCs w:val="24"/>
        </w:rPr>
        <w:t xml:space="preserve"> the business. Capital for the business can come in the form of debt, equity, or grants. There are benefits and disadvantages to each type of capital, which </w:t>
      </w:r>
      <w:r w:rsidR="00210F8C">
        <w:rPr>
          <w:rFonts w:ascii="Times New Roman" w:hAnsi="Times New Roman" w:cs="Times New Roman"/>
          <w:sz w:val="24"/>
          <w:szCs w:val="24"/>
        </w:rPr>
        <w:t>are</w:t>
      </w:r>
      <w:r w:rsidRPr="0012304D">
        <w:rPr>
          <w:rFonts w:ascii="Times New Roman" w:hAnsi="Times New Roman" w:cs="Times New Roman"/>
          <w:sz w:val="24"/>
          <w:szCs w:val="24"/>
        </w:rPr>
        <w:t xml:space="preserve"> discussed below.</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 </w:t>
      </w:r>
    </w:p>
    <w:p w:rsid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Certain types of capital are considered securit</w:t>
      </w:r>
      <w:r w:rsidR="003C47BF">
        <w:rPr>
          <w:rFonts w:ascii="Times New Roman" w:hAnsi="Times New Roman" w:cs="Times New Roman"/>
          <w:sz w:val="24"/>
          <w:szCs w:val="24"/>
        </w:rPr>
        <w:t>ies</w:t>
      </w:r>
      <w:r w:rsidRPr="0012304D">
        <w:rPr>
          <w:rFonts w:ascii="Times New Roman" w:hAnsi="Times New Roman" w:cs="Times New Roman"/>
          <w:sz w:val="24"/>
          <w:szCs w:val="24"/>
        </w:rPr>
        <w:t xml:space="preserve"> and may need to be registered with state or </w:t>
      </w:r>
      <w:r w:rsidR="003C47BF">
        <w:rPr>
          <w:rFonts w:ascii="Times New Roman" w:hAnsi="Times New Roman" w:cs="Times New Roman"/>
          <w:sz w:val="24"/>
          <w:szCs w:val="24"/>
        </w:rPr>
        <w:t>federal securities regulators. Broadly defined, a</w:t>
      </w:r>
      <w:r w:rsidRPr="0012304D">
        <w:rPr>
          <w:rFonts w:ascii="Times New Roman" w:hAnsi="Times New Roman" w:cs="Times New Roman"/>
          <w:sz w:val="24"/>
          <w:szCs w:val="24"/>
        </w:rPr>
        <w:t xml:space="preserve"> security is a financial instrument that </w:t>
      </w:r>
      <w:r w:rsidR="00B45B05" w:rsidRPr="0012304D">
        <w:rPr>
          <w:rFonts w:ascii="Times New Roman" w:hAnsi="Times New Roman" w:cs="Times New Roman"/>
          <w:sz w:val="24"/>
          <w:szCs w:val="24"/>
        </w:rPr>
        <w:t>represents ownership</w:t>
      </w:r>
      <w:r w:rsidRPr="0012304D">
        <w:rPr>
          <w:rFonts w:ascii="Times New Roman" w:hAnsi="Times New Roman" w:cs="Times New Roman"/>
          <w:sz w:val="24"/>
          <w:szCs w:val="24"/>
        </w:rPr>
        <w:t xml:space="preserve"> (typically in the form of stock), a creditor relationship (such as a loan), or rights to </w:t>
      </w:r>
      <w:r w:rsidR="003C47BF">
        <w:rPr>
          <w:rFonts w:ascii="Times New Roman" w:hAnsi="Times New Roman" w:cs="Times New Roman"/>
          <w:sz w:val="24"/>
          <w:szCs w:val="24"/>
        </w:rPr>
        <w:t xml:space="preserve">obtain </w:t>
      </w:r>
      <w:r w:rsidRPr="0012304D">
        <w:rPr>
          <w:rFonts w:ascii="Times New Roman" w:hAnsi="Times New Roman" w:cs="Times New Roman"/>
          <w:sz w:val="24"/>
          <w:szCs w:val="24"/>
        </w:rPr>
        <w:t>ownership (such as an option to buy stock).</w:t>
      </w:r>
      <w:r w:rsidRPr="003C47BF">
        <w:rPr>
          <w:rFonts w:ascii="Times New Roman" w:hAnsi="Times New Roman" w:cs="Times New Roman"/>
          <w:sz w:val="24"/>
          <w:szCs w:val="24"/>
          <w:vertAlign w:val="superscript"/>
        </w:rPr>
        <w:endnoteReference w:id="204"/>
      </w:r>
      <w:r w:rsidRPr="0012304D">
        <w:rPr>
          <w:rFonts w:ascii="Times New Roman" w:hAnsi="Times New Roman" w:cs="Times New Roman"/>
          <w:sz w:val="24"/>
          <w:szCs w:val="24"/>
        </w:rPr>
        <w:t xml:space="preserve"> Securities laws regulate all sales of securities, regardless of the amount of people they are being sold to and the type of company that is offering the security</w:t>
      </w:r>
      <w:r w:rsidR="003C47BF">
        <w:rPr>
          <w:rFonts w:ascii="Times New Roman" w:hAnsi="Times New Roman" w:cs="Times New Roman"/>
          <w:sz w:val="24"/>
          <w:szCs w:val="24"/>
        </w:rPr>
        <w:t>, though the way that securities laws will apply to a particular transaction will differ depending on the circumstances</w:t>
      </w:r>
      <w:r w:rsidR="00CF16E7">
        <w:rPr>
          <w:rFonts w:ascii="Times New Roman" w:hAnsi="Times New Roman" w:cs="Times New Roman"/>
          <w:sz w:val="24"/>
          <w:szCs w:val="24"/>
        </w:rPr>
        <w:t xml:space="preserve">. Any attempt to seek investment in your business in exchange for ownership shares implicates securities laws, and thus a cooperative that is considering raising money through equity investment should consult legal advice before doing so. </w:t>
      </w:r>
      <w:r w:rsidRPr="0012304D">
        <w:rPr>
          <w:rFonts w:ascii="Times New Roman" w:hAnsi="Times New Roman" w:cs="Times New Roman"/>
          <w:sz w:val="24"/>
          <w:szCs w:val="24"/>
        </w:rPr>
        <w:t>Failure to comply with federal and state securities laws can have significant penalties. Any time that a cooperative is dealing with an outside investor, the worker-owners should contact a lawyer to confirm the business is complying with all relevant securities laws.</w:t>
      </w:r>
    </w:p>
    <w:p w:rsidR="00B45B05" w:rsidRPr="0012304D" w:rsidRDefault="00B45B05">
      <w:pPr>
        <w:jc w:val="both"/>
        <w:rPr>
          <w:rFonts w:ascii="Times New Roman" w:hAnsi="Times New Roman" w:cs="Times New Roman"/>
          <w:sz w:val="24"/>
          <w:szCs w:val="24"/>
        </w:rPr>
      </w:pPr>
    </w:p>
    <w:p w:rsidR="0012304D" w:rsidRPr="0074209D" w:rsidRDefault="0012304D">
      <w:pPr>
        <w:numPr>
          <w:ilvl w:val="0"/>
          <w:numId w:val="7"/>
        </w:numPr>
        <w:ind w:hanging="360"/>
        <w:contextualSpacing/>
        <w:jc w:val="both"/>
        <w:rPr>
          <w:rFonts w:ascii="Times New Roman" w:hAnsi="Times New Roman" w:cs="Times New Roman"/>
          <w:b/>
          <w:sz w:val="24"/>
          <w:szCs w:val="24"/>
        </w:rPr>
      </w:pPr>
      <w:r w:rsidRPr="0074209D">
        <w:rPr>
          <w:rFonts w:ascii="Times New Roman" w:hAnsi="Times New Roman" w:cs="Times New Roman"/>
          <w:b/>
          <w:sz w:val="24"/>
          <w:szCs w:val="24"/>
        </w:rPr>
        <w:t xml:space="preserve">Debt Financing </w:t>
      </w:r>
    </w:p>
    <w:p w:rsidR="0012304D" w:rsidRPr="0012304D" w:rsidRDefault="0012304D">
      <w:pPr>
        <w:ind w:left="720"/>
        <w:jc w:val="both"/>
        <w:rPr>
          <w:rFonts w:ascii="Times New Roman" w:hAnsi="Times New Roman" w:cs="Times New Roman"/>
          <w:sz w:val="24"/>
          <w:szCs w:val="24"/>
        </w:rPr>
      </w:pP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Debt financing</w:t>
      </w:r>
      <w:r w:rsidR="006247F9">
        <w:rPr>
          <w:rFonts w:ascii="Times New Roman" w:hAnsi="Times New Roman" w:cs="Times New Roman"/>
          <w:sz w:val="24"/>
          <w:szCs w:val="24"/>
        </w:rPr>
        <w:t xml:space="preserve"> is the process of</w:t>
      </w:r>
      <w:r w:rsidRPr="0012304D">
        <w:rPr>
          <w:rFonts w:ascii="Times New Roman" w:hAnsi="Times New Roman" w:cs="Times New Roman"/>
          <w:sz w:val="24"/>
          <w:szCs w:val="24"/>
        </w:rPr>
        <w:t xml:space="preserve"> borrowing money that is promised to be paid back to the lender</w:t>
      </w:r>
      <w:r w:rsidR="006247F9">
        <w:rPr>
          <w:rFonts w:ascii="Times New Roman" w:hAnsi="Times New Roman" w:cs="Times New Roman"/>
          <w:sz w:val="24"/>
          <w:szCs w:val="24"/>
        </w:rPr>
        <w:t xml:space="preserve"> according to the terms of repayment specified in the loan, typically with interest</w:t>
      </w:r>
      <w:r w:rsidRPr="0012304D">
        <w:rPr>
          <w:rFonts w:ascii="Times New Roman" w:hAnsi="Times New Roman" w:cs="Times New Roman"/>
          <w:sz w:val="24"/>
          <w:szCs w:val="24"/>
        </w:rPr>
        <w:t xml:space="preserve">. </w:t>
      </w:r>
      <w:r w:rsidR="006247F9">
        <w:rPr>
          <w:rFonts w:ascii="Times New Roman" w:hAnsi="Times New Roman" w:cs="Times New Roman"/>
          <w:sz w:val="24"/>
          <w:szCs w:val="24"/>
        </w:rPr>
        <w:t xml:space="preserve">The lender does not receive an ownership interest </w:t>
      </w:r>
      <w:r w:rsidR="00E734D5">
        <w:rPr>
          <w:rFonts w:ascii="Times New Roman" w:hAnsi="Times New Roman" w:cs="Times New Roman"/>
          <w:sz w:val="24"/>
          <w:szCs w:val="24"/>
        </w:rPr>
        <w:t xml:space="preserve">or vote in the activities of the </w:t>
      </w:r>
      <w:r w:rsidR="006247F9">
        <w:rPr>
          <w:rFonts w:ascii="Times New Roman" w:hAnsi="Times New Roman" w:cs="Times New Roman"/>
          <w:sz w:val="24"/>
          <w:szCs w:val="24"/>
        </w:rPr>
        <w:t>business; f</w:t>
      </w:r>
      <w:r w:rsidRPr="0012304D">
        <w:rPr>
          <w:rFonts w:ascii="Times New Roman" w:hAnsi="Times New Roman" w:cs="Times New Roman"/>
          <w:sz w:val="24"/>
          <w:szCs w:val="24"/>
        </w:rPr>
        <w:t xml:space="preserve">or this reason, debt is </w:t>
      </w:r>
      <w:r w:rsidR="006247F9">
        <w:rPr>
          <w:rFonts w:ascii="Times New Roman" w:hAnsi="Times New Roman" w:cs="Times New Roman"/>
          <w:sz w:val="24"/>
          <w:szCs w:val="24"/>
        </w:rPr>
        <w:t xml:space="preserve">arguably a </w:t>
      </w:r>
      <w:r w:rsidRPr="0012304D">
        <w:rPr>
          <w:rFonts w:ascii="Times New Roman" w:hAnsi="Times New Roman" w:cs="Times New Roman"/>
          <w:sz w:val="24"/>
          <w:szCs w:val="24"/>
        </w:rPr>
        <w:t>less flexible</w:t>
      </w:r>
      <w:r w:rsidR="006247F9">
        <w:rPr>
          <w:rFonts w:ascii="Times New Roman" w:hAnsi="Times New Roman" w:cs="Times New Roman"/>
          <w:sz w:val="24"/>
          <w:szCs w:val="24"/>
        </w:rPr>
        <w:t xml:space="preserve"> means of financing</w:t>
      </w:r>
      <w:r w:rsidRPr="0012304D">
        <w:rPr>
          <w:rFonts w:ascii="Times New Roman" w:hAnsi="Times New Roman" w:cs="Times New Roman"/>
          <w:sz w:val="24"/>
          <w:szCs w:val="24"/>
        </w:rPr>
        <w:t xml:space="preserve"> than equity. However, debt is </w:t>
      </w:r>
      <w:r w:rsidR="006247F9">
        <w:rPr>
          <w:rFonts w:ascii="Times New Roman" w:hAnsi="Times New Roman" w:cs="Times New Roman"/>
          <w:sz w:val="24"/>
          <w:szCs w:val="24"/>
        </w:rPr>
        <w:t xml:space="preserve">arguably a </w:t>
      </w:r>
      <w:r w:rsidRPr="0012304D">
        <w:rPr>
          <w:rFonts w:ascii="Times New Roman" w:hAnsi="Times New Roman" w:cs="Times New Roman"/>
          <w:sz w:val="24"/>
          <w:szCs w:val="24"/>
        </w:rPr>
        <w:t xml:space="preserve">more secure </w:t>
      </w:r>
      <w:r w:rsidR="00E734D5">
        <w:rPr>
          <w:rFonts w:ascii="Times New Roman" w:hAnsi="Times New Roman" w:cs="Times New Roman"/>
          <w:sz w:val="24"/>
          <w:szCs w:val="24"/>
        </w:rPr>
        <w:t xml:space="preserve">means of financing </w:t>
      </w:r>
      <w:r w:rsidRPr="0012304D">
        <w:rPr>
          <w:rFonts w:ascii="Times New Roman" w:hAnsi="Times New Roman" w:cs="Times New Roman"/>
          <w:sz w:val="24"/>
          <w:szCs w:val="24"/>
        </w:rPr>
        <w:t xml:space="preserve">for the </w:t>
      </w:r>
      <w:r w:rsidR="00E734D5">
        <w:rPr>
          <w:rFonts w:ascii="Times New Roman" w:hAnsi="Times New Roman" w:cs="Times New Roman"/>
          <w:sz w:val="24"/>
          <w:szCs w:val="24"/>
        </w:rPr>
        <w:t>lender</w:t>
      </w:r>
      <w:r w:rsidRPr="0012304D">
        <w:rPr>
          <w:rFonts w:ascii="Times New Roman" w:hAnsi="Times New Roman" w:cs="Times New Roman"/>
          <w:sz w:val="24"/>
          <w:szCs w:val="24"/>
        </w:rPr>
        <w:t xml:space="preserve">, since if the business </w:t>
      </w:r>
      <w:r w:rsidR="00E734D5">
        <w:rPr>
          <w:rFonts w:ascii="Times New Roman" w:hAnsi="Times New Roman" w:cs="Times New Roman"/>
          <w:sz w:val="24"/>
          <w:szCs w:val="24"/>
        </w:rPr>
        <w:t>falls</w:t>
      </w:r>
      <w:r w:rsidRPr="0012304D">
        <w:rPr>
          <w:rFonts w:ascii="Times New Roman" w:hAnsi="Times New Roman" w:cs="Times New Roman"/>
          <w:sz w:val="24"/>
          <w:szCs w:val="24"/>
        </w:rPr>
        <w:t xml:space="preserve"> into bankruptcy</w:t>
      </w:r>
      <w:r w:rsidR="00E734D5">
        <w:rPr>
          <w:rFonts w:ascii="Times New Roman" w:hAnsi="Times New Roman" w:cs="Times New Roman"/>
          <w:sz w:val="24"/>
          <w:szCs w:val="24"/>
        </w:rPr>
        <w:t xml:space="preserve"> proceedings</w:t>
      </w:r>
      <w:r w:rsidRPr="0012304D">
        <w:rPr>
          <w:rFonts w:ascii="Times New Roman" w:hAnsi="Times New Roman" w:cs="Times New Roman"/>
          <w:sz w:val="24"/>
          <w:szCs w:val="24"/>
        </w:rPr>
        <w:t xml:space="preserve">, </w:t>
      </w:r>
      <w:r w:rsidR="00E734D5">
        <w:rPr>
          <w:rFonts w:ascii="Times New Roman" w:hAnsi="Times New Roman" w:cs="Times New Roman"/>
          <w:sz w:val="24"/>
          <w:szCs w:val="24"/>
        </w:rPr>
        <w:t xml:space="preserve">any </w:t>
      </w:r>
      <w:r w:rsidRPr="0012304D">
        <w:rPr>
          <w:rFonts w:ascii="Times New Roman" w:hAnsi="Times New Roman" w:cs="Times New Roman"/>
          <w:sz w:val="24"/>
          <w:szCs w:val="24"/>
        </w:rPr>
        <w:t xml:space="preserve">money </w:t>
      </w:r>
      <w:r w:rsidR="00E734D5">
        <w:rPr>
          <w:rFonts w:ascii="Times New Roman" w:hAnsi="Times New Roman" w:cs="Times New Roman"/>
          <w:sz w:val="24"/>
          <w:szCs w:val="24"/>
        </w:rPr>
        <w:t xml:space="preserve">held by the business </w:t>
      </w:r>
      <w:r w:rsidRPr="0012304D">
        <w:rPr>
          <w:rFonts w:ascii="Times New Roman" w:hAnsi="Times New Roman" w:cs="Times New Roman"/>
          <w:sz w:val="24"/>
          <w:szCs w:val="24"/>
        </w:rPr>
        <w:t xml:space="preserve">will be distributed among </w:t>
      </w:r>
      <w:r w:rsidR="00E734D5">
        <w:rPr>
          <w:rFonts w:ascii="Times New Roman" w:hAnsi="Times New Roman" w:cs="Times New Roman"/>
          <w:sz w:val="24"/>
          <w:szCs w:val="24"/>
        </w:rPr>
        <w:t xml:space="preserve">its creditors, including </w:t>
      </w:r>
      <w:r w:rsidRPr="0012304D">
        <w:rPr>
          <w:rFonts w:ascii="Times New Roman" w:hAnsi="Times New Roman" w:cs="Times New Roman"/>
          <w:sz w:val="24"/>
          <w:szCs w:val="24"/>
        </w:rPr>
        <w:t>lenders</w:t>
      </w:r>
      <w:r w:rsidR="00E734D5">
        <w:rPr>
          <w:rFonts w:ascii="Times New Roman" w:hAnsi="Times New Roman" w:cs="Times New Roman"/>
          <w:sz w:val="24"/>
          <w:szCs w:val="24"/>
        </w:rPr>
        <w:t>,</w:t>
      </w:r>
      <w:r w:rsidRPr="0012304D">
        <w:rPr>
          <w:rFonts w:ascii="Times New Roman" w:hAnsi="Times New Roman" w:cs="Times New Roman"/>
          <w:sz w:val="24"/>
          <w:szCs w:val="24"/>
        </w:rPr>
        <w:t xml:space="preserve"> before money </w:t>
      </w:r>
      <w:r w:rsidR="00E734D5">
        <w:rPr>
          <w:rFonts w:ascii="Times New Roman" w:hAnsi="Times New Roman" w:cs="Times New Roman"/>
          <w:sz w:val="24"/>
          <w:szCs w:val="24"/>
        </w:rPr>
        <w:t>is returned t</w:t>
      </w:r>
      <w:r w:rsidRPr="0012304D">
        <w:rPr>
          <w:rFonts w:ascii="Times New Roman" w:hAnsi="Times New Roman" w:cs="Times New Roman"/>
          <w:sz w:val="24"/>
          <w:szCs w:val="24"/>
        </w:rPr>
        <w:t xml:space="preserve">o </w:t>
      </w:r>
      <w:r w:rsidR="00E734D5">
        <w:rPr>
          <w:rFonts w:ascii="Times New Roman" w:hAnsi="Times New Roman" w:cs="Times New Roman"/>
          <w:sz w:val="24"/>
          <w:szCs w:val="24"/>
        </w:rPr>
        <w:t xml:space="preserve">the </w:t>
      </w:r>
      <w:r w:rsidRPr="0012304D">
        <w:rPr>
          <w:rFonts w:ascii="Times New Roman" w:hAnsi="Times New Roman" w:cs="Times New Roman"/>
          <w:sz w:val="24"/>
          <w:szCs w:val="24"/>
        </w:rPr>
        <w:t>investors.</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 </w:t>
      </w: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 xml:space="preserve">Debt usually comes in the form of a secured loan, meaning that the business borrowing the money </w:t>
      </w:r>
      <w:r w:rsidR="00E734D5">
        <w:rPr>
          <w:rFonts w:ascii="Times New Roman" w:hAnsi="Times New Roman" w:cs="Times New Roman"/>
          <w:sz w:val="24"/>
          <w:szCs w:val="24"/>
        </w:rPr>
        <w:t>must</w:t>
      </w:r>
      <w:r w:rsidRPr="0012304D">
        <w:rPr>
          <w:rFonts w:ascii="Times New Roman" w:hAnsi="Times New Roman" w:cs="Times New Roman"/>
          <w:sz w:val="24"/>
          <w:szCs w:val="24"/>
        </w:rPr>
        <w:t xml:space="preserve"> back the loan with collateral. </w:t>
      </w:r>
      <w:r w:rsidR="00E734D5">
        <w:rPr>
          <w:rFonts w:ascii="Times New Roman" w:hAnsi="Times New Roman" w:cs="Times New Roman"/>
          <w:sz w:val="24"/>
          <w:szCs w:val="24"/>
        </w:rPr>
        <w:t>I</w:t>
      </w:r>
      <w:r w:rsidRPr="0012304D">
        <w:rPr>
          <w:rFonts w:ascii="Times New Roman" w:hAnsi="Times New Roman" w:cs="Times New Roman"/>
          <w:sz w:val="24"/>
          <w:szCs w:val="24"/>
        </w:rPr>
        <w:t>f the business borrowing the money cannot repay the loan</w:t>
      </w:r>
      <w:r w:rsidR="00E734D5">
        <w:rPr>
          <w:rFonts w:ascii="Times New Roman" w:hAnsi="Times New Roman" w:cs="Times New Roman"/>
          <w:sz w:val="24"/>
          <w:szCs w:val="24"/>
        </w:rPr>
        <w:t>, the lender will take the collateral</w:t>
      </w:r>
      <w:r w:rsidRPr="0012304D">
        <w:rPr>
          <w:rFonts w:ascii="Times New Roman" w:hAnsi="Times New Roman" w:cs="Times New Roman"/>
          <w:sz w:val="24"/>
          <w:szCs w:val="24"/>
        </w:rPr>
        <w:t xml:space="preserve">. A mortgage is one example of a </w:t>
      </w:r>
      <w:r w:rsidR="00E734D5">
        <w:rPr>
          <w:rFonts w:ascii="Times New Roman" w:hAnsi="Times New Roman" w:cs="Times New Roman"/>
          <w:sz w:val="24"/>
          <w:szCs w:val="24"/>
        </w:rPr>
        <w:t xml:space="preserve">secured </w:t>
      </w:r>
      <w:r w:rsidRPr="0012304D">
        <w:rPr>
          <w:rFonts w:ascii="Times New Roman" w:hAnsi="Times New Roman" w:cs="Times New Roman"/>
          <w:sz w:val="24"/>
          <w:szCs w:val="24"/>
        </w:rPr>
        <w:t>loan. The collateral for the mortgage is the house; if the borrowers are unable to make mortg</w:t>
      </w:r>
      <w:r w:rsidR="00E734D5">
        <w:rPr>
          <w:rFonts w:ascii="Times New Roman" w:hAnsi="Times New Roman" w:cs="Times New Roman"/>
          <w:sz w:val="24"/>
          <w:szCs w:val="24"/>
        </w:rPr>
        <w:t>age payments, the lender (typically</w:t>
      </w:r>
      <w:r w:rsidRPr="0012304D">
        <w:rPr>
          <w:rFonts w:ascii="Times New Roman" w:hAnsi="Times New Roman" w:cs="Times New Roman"/>
          <w:sz w:val="24"/>
          <w:szCs w:val="24"/>
        </w:rPr>
        <w:t xml:space="preserve"> a bank) can seize the house. An unsecured loan </w:t>
      </w:r>
      <w:r w:rsidR="00E734D5">
        <w:rPr>
          <w:rFonts w:ascii="Times New Roman" w:hAnsi="Times New Roman" w:cs="Times New Roman"/>
          <w:sz w:val="24"/>
          <w:szCs w:val="24"/>
        </w:rPr>
        <w:t>occurs</w:t>
      </w:r>
      <w:r w:rsidRPr="0012304D">
        <w:rPr>
          <w:rFonts w:ascii="Times New Roman" w:hAnsi="Times New Roman" w:cs="Times New Roman"/>
          <w:sz w:val="24"/>
          <w:szCs w:val="24"/>
        </w:rPr>
        <w:t xml:space="preserve"> when money is borrowed without </w:t>
      </w:r>
      <w:r w:rsidR="00E734D5">
        <w:rPr>
          <w:rFonts w:ascii="Times New Roman" w:hAnsi="Times New Roman" w:cs="Times New Roman"/>
          <w:sz w:val="24"/>
          <w:szCs w:val="24"/>
        </w:rPr>
        <w:t xml:space="preserve">being secured by </w:t>
      </w:r>
      <w:r w:rsidRPr="0012304D">
        <w:rPr>
          <w:rFonts w:ascii="Times New Roman" w:hAnsi="Times New Roman" w:cs="Times New Roman"/>
          <w:sz w:val="24"/>
          <w:szCs w:val="24"/>
        </w:rPr>
        <w:t>collateral; the lender relies on the borrower’s creditworthiness and accepts the risk, possibly in return for a higher interest rate.</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 </w:t>
      </w: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Cooperatives can receive capital in the form of debt by taking out loans from friends and family</w:t>
      </w:r>
      <w:r w:rsidR="006B080B">
        <w:rPr>
          <w:rFonts w:ascii="Times New Roman" w:hAnsi="Times New Roman" w:cs="Times New Roman"/>
          <w:sz w:val="24"/>
          <w:szCs w:val="24"/>
        </w:rPr>
        <w:t xml:space="preserve"> members</w:t>
      </w:r>
      <w:r w:rsidRPr="0012304D">
        <w:rPr>
          <w:rFonts w:ascii="Times New Roman" w:hAnsi="Times New Roman" w:cs="Times New Roman"/>
          <w:sz w:val="24"/>
          <w:szCs w:val="24"/>
        </w:rPr>
        <w:t xml:space="preserve"> or from a bank or credit union. Traditional banks </w:t>
      </w:r>
      <w:r w:rsidR="00E734D5">
        <w:rPr>
          <w:rFonts w:ascii="Times New Roman" w:hAnsi="Times New Roman" w:cs="Times New Roman"/>
          <w:sz w:val="24"/>
          <w:szCs w:val="24"/>
        </w:rPr>
        <w:t>may be</w:t>
      </w:r>
      <w:r w:rsidRPr="0012304D">
        <w:rPr>
          <w:rFonts w:ascii="Times New Roman" w:hAnsi="Times New Roman" w:cs="Times New Roman"/>
          <w:sz w:val="24"/>
          <w:szCs w:val="24"/>
        </w:rPr>
        <w:t xml:space="preserve"> unfamiliar with the cooperative model</w:t>
      </w:r>
      <w:r w:rsidR="00E734D5">
        <w:rPr>
          <w:rFonts w:ascii="Times New Roman" w:hAnsi="Times New Roman" w:cs="Times New Roman"/>
          <w:sz w:val="24"/>
          <w:szCs w:val="24"/>
        </w:rPr>
        <w:t xml:space="preserve"> and thus</w:t>
      </w:r>
      <w:r w:rsidRPr="0012304D">
        <w:rPr>
          <w:rFonts w:ascii="Times New Roman" w:hAnsi="Times New Roman" w:cs="Times New Roman"/>
          <w:sz w:val="24"/>
          <w:szCs w:val="24"/>
        </w:rPr>
        <w:t xml:space="preserve"> may be hesitant to lend to a</w:t>
      </w:r>
      <w:r w:rsidR="00CF16E7">
        <w:rPr>
          <w:rFonts w:ascii="Times New Roman" w:hAnsi="Times New Roman" w:cs="Times New Roman"/>
          <w:sz w:val="24"/>
          <w:szCs w:val="24"/>
        </w:rPr>
        <w:t xml:space="preserve"> cooperative business that does not have existing assets or </w:t>
      </w:r>
      <w:r w:rsidR="006B080B">
        <w:rPr>
          <w:rFonts w:ascii="Times New Roman" w:hAnsi="Times New Roman" w:cs="Times New Roman"/>
          <w:sz w:val="24"/>
          <w:szCs w:val="24"/>
        </w:rPr>
        <w:t xml:space="preserve">sufficient </w:t>
      </w:r>
      <w:r w:rsidR="00CF16E7">
        <w:rPr>
          <w:rFonts w:ascii="Times New Roman" w:hAnsi="Times New Roman" w:cs="Times New Roman"/>
          <w:sz w:val="24"/>
          <w:szCs w:val="24"/>
        </w:rPr>
        <w:t xml:space="preserve">cash flow to secure the loan. In order to overcome this barrier, banks may require certain members to make personal guarantees of the loan; since the democratic structure of the cooperative </w:t>
      </w:r>
      <w:r w:rsidR="006B080B">
        <w:rPr>
          <w:rFonts w:ascii="Times New Roman" w:hAnsi="Times New Roman" w:cs="Times New Roman"/>
          <w:sz w:val="24"/>
          <w:szCs w:val="24"/>
        </w:rPr>
        <w:t>prohibits a member from</w:t>
      </w:r>
      <w:r w:rsidR="00CF16E7">
        <w:rPr>
          <w:rFonts w:ascii="Times New Roman" w:hAnsi="Times New Roman" w:cs="Times New Roman"/>
          <w:sz w:val="24"/>
          <w:szCs w:val="24"/>
        </w:rPr>
        <w:t xml:space="preserve"> wield</w:t>
      </w:r>
      <w:r w:rsidR="006B080B">
        <w:rPr>
          <w:rFonts w:ascii="Times New Roman" w:hAnsi="Times New Roman" w:cs="Times New Roman"/>
          <w:sz w:val="24"/>
          <w:szCs w:val="24"/>
        </w:rPr>
        <w:t>ing</w:t>
      </w:r>
      <w:r w:rsidR="00CF16E7">
        <w:rPr>
          <w:rFonts w:ascii="Times New Roman" w:hAnsi="Times New Roman" w:cs="Times New Roman"/>
          <w:sz w:val="24"/>
          <w:szCs w:val="24"/>
        </w:rPr>
        <w:t xml:space="preserve"> additional control </w:t>
      </w:r>
      <w:r w:rsidR="006B080B">
        <w:rPr>
          <w:rFonts w:ascii="Times New Roman" w:hAnsi="Times New Roman" w:cs="Times New Roman"/>
          <w:sz w:val="24"/>
          <w:szCs w:val="24"/>
        </w:rPr>
        <w:t xml:space="preserve">over the business </w:t>
      </w:r>
      <w:r w:rsidR="00CF16E7">
        <w:rPr>
          <w:rFonts w:ascii="Times New Roman" w:hAnsi="Times New Roman" w:cs="Times New Roman"/>
          <w:sz w:val="24"/>
          <w:szCs w:val="24"/>
        </w:rPr>
        <w:t xml:space="preserve">in exchange for the personal guarantee, </w:t>
      </w:r>
      <w:r w:rsidR="006B080B">
        <w:rPr>
          <w:rFonts w:ascii="Times New Roman" w:hAnsi="Times New Roman" w:cs="Times New Roman"/>
          <w:sz w:val="24"/>
          <w:szCs w:val="24"/>
        </w:rPr>
        <w:t xml:space="preserve">such a requirement </w:t>
      </w:r>
      <w:r w:rsidR="00CF16E7">
        <w:rPr>
          <w:rFonts w:ascii="Times New Roman" w:hAnsi="Times New Roman" w:cs="Times New Roman"/>
          <w:sz w:val="24"/>
          <w:szCs w:val="24"/>
        </w:rPr>
        <w:t>may be a barrier</w:t>
      </w:r>
      <w:r w:rsidR="006B080B">
        <w:rPr>
          <w:rFonts w:ascii="Times New Roman" w:hAnsi="Times New Roman" w:cs="Times New Roman"/>
          <w:sz w:val="24"/>
          <w:szCs w:val="24"/>
        </w:rPr>
        <w:t xml:space="preserve"> for some cooperatives</w:t>
      </w:r>
      <w:r w:rsidR="00CF16E7">
        <w:rPr>
          <w:rFonts w:ascii="Times New Roman" w:hAnsi="Times New Roman" w:cs="Times New Roman"/>
          <w:sz w:val="24"/>
          <w:szCs w:val="24"/>
        </w:rPr>
        <w:t xml:space="preserve"> to accessing capital. However, t</w:t>
      </w:r>
      <w:r w:rsidRPr="0012304D">
        <w:rPr>
          <w:rFonts w:ascii="Times New Roman" w:hAnsi="Times New Roman" w:cs="Times New Roman"/>
          <w:sz w:val="24"/>
          <w:szCs w:val="24"/>
        </w:rPr>
        <w:t xml:space="preserve">here are several local and national lending institutions that lend </w:t>
      </w:r>
      <w:r w:rsidR="00702A8F">
        <w:rPr>
          <w:rFonts w:ascii="Times New Roman" w:hAnsi="Times New Roman" w:cs="Times New Roman"/>
          <w:sz w:val="24"/>
          <w:szCs w:val="24"/>
        </w:rPr>
        <w:t xml:space="preserve">specifically </w:t>
      </w:r>
      <w:r w:rsidRPr="0012304D">
        <w:rPr>
          <w:rFonts w:ascii="Times New Roman" w:hAnsi="Times New Roman" w:cs="Times New Roman"/>
          <w:sz w:val="24"/>
          <w:szCs w:val="24"/>
        </w:rPr>
        <w:t>to cooperatives, including the Cooperative Fund of New England here in Massachusetts</w:t>
      </w:r>
      <w:r w:rsidR="00CF16E7">
        <w:rPr>
          <w:rFonts w:ascii="Times New Roman" w:hAnsi="Times New Roman" w:cs="Times New Roman"/>
          <w:sz w:val="24"/>
          <w:szCs w:val="24"/>
        </w:rPr>
        <w:t>, and that are more comfortable working with cooperative</w:t>
      </w:r>
      <w:r w:rsidR="006B080B">
        <w:rPr>
          <w:rFonts w:ascii="Times New Roman" w:hAnsi="Times New Roman" w:cs="Times New Roman"/>
          <w:sz w:val="24"/>
          <w:szCs w:val="24"/>
        </w:rPr>
        <w:t>s</w:t>
      </w:r>
      <w:r w:rsidR="00CF16E7">
        <w:rPr>
          <w:rFonts w:ascii="Times New Roman" w:hAnsi="Times New Roman" w:cs="Times New Roman"/>
          <w:sz w:val="24"/>
          <w:szCs w:val="24"/>
        </w:rPr>
        <w:t xml:space="preserve"> </w:t>
      </w:r>
      <w:r w:rsidR="006B080B">
        <w:rPr>
          <w:rFonts w:ascii="Times New Roman" w:hAnsi="Times New Roman" w:cs="Times New Roman"/>
          <w:sz w:val="24"/>
          <w:szCs w:val="24"/>
        </w:rPr>
        <w:t>at a</w:t>
      </w:r>
      <w:r w:rsidR="00CF16E7">
        <w:rPr>
          <w:rFonts w:ascii="Times New Roman" w:hAnsi="Times New Roman" w:cs="Times New Roman"/>
          <w:sz w:val="24"/>
          <w:szCs w:val="24"/>
        </w:rPr>
        <w:t xml:space="preserve"> nascent stage</w:t>
      </w:r>
      <w:r w:rsidRPr="0012304D">
        <w:rPr>
          <w:rFonts w:ascii="Times New Roman" w:hAnsi="Times New Roman" w:cs="Times New Roman"/>
          <w:sz w:val="24"/>
          <w:szCs w:val="24"/>
        </w:rPr>
        <w:t>.</w:t>
      </w:r>
      <w:r w:rsidRPr="00702A8F">
        <w:rPr>
          <w:rFonts w:ascii="Times New Roman" w:hAnsi="Times New Roman" w:cs="Times New Roman"/>
          <w:sz w:val="24"/>
          <w:szCs w:val="24"/>
          <w:vertAlign w:val="superscript"/>
        </w:rPr>
        <w:endnoteReference w:id="205"/>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i/>
          <w:sz w:val="24"/>
          <w:szCs w:val="24"/>
        </w:rPr>
        <w:t xml:space="preserve"> </w:t>
      </w: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 xml:space="preserve">Another option for cooperatives </w:t>
      </w:r>
      <w:r w:rsidR="002B693E">
        <w:rPr>
          <w:rFonts w:ascii="Times New Roman" w:hAnsi="Times New Roman" w:cs="Times New Roman"/>
          <w:sz w:val="24"/>
          <w:szCs w:val="24"/>
        </w:rPr>
        <w:t xml:space="preserve">seeking to </w:t>
      </w:r>
      <w:r w:rsidR="00702A8F">
        <w:rPr>
          <w:rFonts w:ascii="Times New Roman" w:hAnsi="Times New Roman" w:cs="Times New Roman"/>
          <w:sz w:val="24"/>
          <w:szCs w:val="24"/>
        </w:rPr>
        <w:t>financ</w:t>
      </w:r>
      <w:r w:rsidR="002B693E">
        <w:rPr>
          <w:rFonts w:ascii="Times New Roman" w:hAnsi="Times New Roman" w:cs="Times New Roman"/>
          <w:sz w:val="24"/>
          <w:szCs w:val="24"/>
        </w:rPr>
        <w:t>e</w:t>
      </w:r>
      <w:r w:rsidR="00702A8F">
        <w:rPr>
          <w:rFonts w:ascii="Times New Roman" w:hAnsi="Times New Roman" w:cs="Times New Roman"/>
          <w:sz w:val="24"/>
          <w:szCs w:val="24"/>
        </w:rPr>
        <w:t xml:space="preserve"> their business is</w:t>
      </w:r>
      <w:r w:rsidRPr="0012304D">
        <w:rPr>
          <w:rFonts w:ascii="Times New Roman" w:hAnsi="Times New Roman" w:cs="Times New Roman"/>
          <w:sz w:val="24"/>
          <w:szCs w:val="24"/>
        </w:rPr>
        <w:t xml:space="preserve"> convertible debt, which is</w:t>
      </w:r>
      <w:r w:rsidR="00702A8F">
        <w:rPr>
          <w:rFonts w:ascii="Times New Roman" w:hAnsi="Times New Roman" w:cs="Times New Roman"/>
          <w:sz w:val="24"/>
          <w:szCs w:val="24"/>
        </w:rPr>
        <w:t xml:space="preserve"> </w:t>
      </w:r>
      <w:r w:rsidRPr="0012304D">
        <w:rPr>
          <w:rFonts w:ascii="Times New Roman" w:hAnsi="Times New Roman" w:cs="Times New Roman"/>
          <w:sz w:val="24"/>
          <w:szCs w:val="24"/>
        </w:rPr>
        <w:t xml:space="preserve">money </w:t>
      </w:r>
      <w:r w:rsidR="00702A8F">
        <w:rPr>
          <w:rFonts w:ascii="Times New Roman" w:hAnsi="Times New Roman" w:cs="Times New Roman"/>
          <w:sz w:val="24"/>
          <w:szCs w:val="24"/>
        </w:rPr>
        <w:t xml:space="preserve">that </w:t>
      </w:r>
      <w:r w:rsidRPr="0012304D">
        <w:rPr>
          <w:rFonts w:ascii="Times New Roman" w:hAnsi="Times New Roman" w:cs="Times New Roman"/>
          <w:sz w:val="24"/>
          <w:szCs w:val="24"/>
        </w:rPr>
        <w:t xml:space="preserve">is borrowed as a loan but </w:t>
      </w:r>
      <w:r w:rsidR="00702A8F">
        <w:rPr>
          <w:rFonts w:ascii="Times New Roman" w:hAnsi="Times New Roman" w:cs="Times New Roman"/>
          <w:sz w:val="24"/>
          <w:szCs w:val="24"/>
        </w:rPr>
        <w:t xml:space="preserve">provides </w:t>
      </w:r>
      <w:r w:rsidRPr="0012304D">
        <w:rPr>
          <w:rFonts w:ascii="Times New Roman" w:hAnsi="Times New Roman" w:cs="Times New Roman"/>
          <w:sz w:val="24"/>
          <w:szCs w:val="24"/>
        </w:rPr>
        <w:t xml:space="preserve">the lender </w:t>
      </w:r>
      <w:r w:rsidR="00702A8F">
        <w:rPr>
          <w:rFonts w:ascii="Times New Roman" w:hAnsi="Times New Roman" w:cs="Times New Roman"/>
          <w:sz w:val="24"/>
          <w:szCs w:val="24"/>
        </w:rPr>
        <w:t>with</w:t>
      </w:r>
      <w:r w:rsidRPr="0012304D">
        <w:rPr>
          <w:rFonts w:ascii="Times New Roman" w:hAnsi="Times New Roman" w:cs="Times New Roman"/>
          <w:sz w:val="24"/>
          <w:szCs w:val="24"/>
        </w:rPr>
        <w:t xml:space="preserve"> the option to convert the debt into equity (i.e., ownership in the company) at a later specified time. How and when the conversion to equity </w:t>
      </w:r>
      <w:r w:rsidR="00702A8F">
        <w:rPr>
          <w:rFonts w:ascii="Times New Roman" w:hAnsi="Times New Roman" w:cs="Times New Roman"/>
          <w:sz w:val="24"/>
          <w:szCs w:val="24"/>
        </w:rPr>
        <w:t>may</w:t>
      </w:r>
      <w:r w:rsidRPr="0012304D">
        <w:rPr>
          <w:rFonts w:ascii="Times New Roman" w:hAnsi="Times New Roman" w:cs="Times New Roman"/>
          <w:sz w:val="24"/>
          <w:szCs w:val="24"/>
        </w:rPr>
        <w:t xml:space="preserve"> occur is determined in writing at the time the convertible debt is issued. </w:t>
      </w:r>
    </w:p>
    <w:p w:rsidR="00702A8F" w:rsidRPr="0012304D" w:rsidRDefault="00702A8F">
      <w:pPr>
        <w:ind w:left="720"/>
        <w:jc w:val="both"/>
        <w:rPr>
          <w:rFonts w:ascii="Times New Roman" w:hAnsi="Times New Roman" w:cs="Times New Roman"/>
          <w:sz w:val="24"/>
          <w:szCs w:val="24"/>
        </w:rPr>
      </w:pPr>
    </w:p>
    <w:p w:rsidR="0012304D" w:rsidRPr="0074209D" w:rsidRDefault="0012304D" w:rsidP="008E2FD7">
      <w:pPr>
        <w:ind w:left="720" w:hanging="360"/>
        <w:jc w:val="both"/>
        <w:rPr>
          <w:rFonts w:ascii="Times New Roman" w:hAnsi="Times New Roman" w:cs="Times New Roman"/>
          <w:sz w:val="24"/>
          <w:szCs w:val="24"/>
        </w:rPr>
      </w:pPr>
      <w:r w:rsidRPr="0012304D">
        <w:rPr>
          <w:rFonts w:ascii="Times New Roman" w:hAnsi="Times New Roman" w:cs="Times New Roman"/>
          <w:b/>
          <w:sz w:val="24"/>
          <w:szCs w:val="24"/>
        </w:rPr>
        <w:t>B.</w:t>
      </w:r>
      <w:r w:rsidRPr="0012304D">
        <w:rPr>
          <w:rFonts w:ascii="Times New Roman" w:hAnsi="Times New Roman" w:cs="Times New Roman"/>
          <w:b/>
          <w:sz w:val="24"/>
          <w:szCs w:val="24"/>
        </w:rPr>
        <w:tab/>
      </w:r>
      <w:r w:rsidRPr="0074209D">
        <w:rPr>
          <w:rFonts w:ascii="Times New Roman" w:hAnsi="Times New Roman" w:cs="Times New Roman"/>
          <w:b/>
          <w:sz w:val="24"/>
          <w:szCs w:val="24"/>
        </w:rPr>
        <w:t xml:space="preserve">Equity Financing </w:t>
      </w:r>
    </w:p>
    <w:p w:rsidR="0012304D" w:rsidRPr="0012304D" w:rsidRDefault="0012304D">
      <w:pPr>
        <w:ind w:left="720"/>
        <w:jc w:val="both"/>
        <w:rPr>
          <w:rFonts w:ascii="Times New Roman" w:hAnsi="Times New Roman" w:cs="Times New Roman"/>
          <w:sz w:val="24"/>
          <w:szCs w:val="24"/>
        </w:rPr>
      </w:pPr>
    </w:p>
    <w:p w:rsidR="00702A8F"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Equity is </w:t>
      </w:r>
      <w:r w:rsidR="00702A8F">
        <w:rPr>
          <w:rFonts w:ascii="Times New Roman" w:hAnsi="Times New Roman" w:cs="Times New Roman"/>
          <w:sz w:val="24"/>
          <w:szCs w:val="24"/>
        </w:rPr>
        <w:t>money</w:t>
      </w:r>
      <w:r w:rsidRPr="0012304D">
        <w:rPr>
          <w:rFonts w:ascii="Times New Roman" w:hAnsi="Times New Roman" w:cs="Times New Roman"/>
          <w:sz w:val="24"/>
          <w:szCs w:val="24"/>
        </w:rPr>
        <w:t xml:space="preserve"> that is invested in a business in exchange for ownership in the business, typically sold to the investor in the form of shares (also called “stock”) upon which the investor hopes to make a return in the form of dividends, as well as potentially through future sale of that ownership interest. When someone </w:t>
      </w:r>
      <w:r w:rsidR="00702A8F">
        <w:rPr>
          <w:rFonts w:ascii="Times New Roman" w:hAnsi="Times New Roman" w:cs="Times New Roman"/>
          <w:sz w:val="24"/>
          <w:szCs w:val="24"/>
        </w:rPr>
        <w:t>speaks about</w:t>
      </w:r>
      <w:r w:rsidRPr="0012304D">
        <w:rPr>
          <w:rFonts w:ascii="Times New Roman" w:hAnsi="Times New Roman" w:cs="Times New Roman"/>
          <w:sz w:val="24"/>
          <w:szCs w:val="24"/>
        </w:rPr>
        <w:t xml:space="preserve"> “investing” in a company, they typically are referring to equity investment. Equity financing is high-risk</w:t>
      </w:r>
      <w:r w:rsidR="002B693E">
        <w:rPr>
          <w:rFonts w:ascii="Times New Roman" w:hAnsi="Times New Roman" w:cs="Times New Roman"/>
          <w:sz w:val="24"/>
          <w:szCs w:val="24"/>
        </w:rPr>
        <w:t>;</w:t>
      </w:r>
      <w:r w:rsidRPr="0012304D">
        <w:rPr>
          <w:rFonts w:ascii="Times New Roman" w:hAnsi="Times New Roman" w:cs="Times New Roman"/>
          <w:sz w:val="24"/>
          <w:szCs w:val="24"/>
        </w:rPr>
        <w:t xml:space="preserve"> while the investor </w:t>
      </w:r>
      <w:r w:rsidR="00702A8F">
        <w:rPr>
          <w:rFonts w:ascii="Times New Roman" w:hAnsi="Times New Roman" w:cs="Times New Roman"/>
          <w:sz w:val="24"/>
          <w:szCs w:val="24"/>
        </w:rPr>
        <w:t>may earn</w:t>
      </w:r>
      <w:r w:rsidRPr="0012304D">
        <w:rPr>
          <w:rFonts w:ascii="Times New Roman" w:hAnsi="Times New Roman" w:cs="Times New Roman"/>
          <w:sz w:val="24"/>
          <w:szCs w:val="24"/>
        </w:rPr>
        <w:t xml:space="preserve"> a return on the investment, there is a chance they will </w:t>
      </w:r>
      <w:r w:rsidR="00702A8F">
        <w:rPr>
          <w:rFonts w:ascii="Times New Roman" w:hAnsi="Times New Roman" w:cs="Times New Roman"/>
          <w:sz w:val="24"/>
          <w:szCs w:val="24"/>
        </w:rPr>
        <w:t>lose their investment altogether</w:t>
      </w:r>
      <w:r w:rsidRPr="0012304D">
        <w:rPr>
          <w:rFonts w:ascii="Times New Roman" w:hAnsi="Times New Roman" w:cs="Times New Roman"/>
          <w:sz w:val="24"/>
          <w:szCs w:val="24"/>
        </w:rPr>
        <w:t>. One advantage of equity from the business’s perspective is that it is flexible</w:t>
      </w:r>
      <w:r w:rsidR="00702A8F">
        <w:rPr>
          <w:rFonts w:ascii="Times New Roman" w:hAnsi="Times New Roman" w:cs="Times New Roman"/>
          <w:sz w:val="24"/>
          <w:szCs w:val="24"/>
        </w:rPr>
        <w:t>, since</w:t>
      </w:r>
      <w:r w:rsidRPr="0012304D">
        <w:rPr>
          <w:rFonts w:ascii="Times New Roman" w:hAnsi="Times New Roman" w:cs="Times New Roman"/>
          <w:sz w:val="24"/>
          <w:szCs w:val="24"/>
        </w:rPr>
        <w:t xml:space="preserve"> the money received by the business does not have to be returned according to a payment schedule or with interest, as is required with debt financing. In a cooperative, membership shares are a form of equity investment, but the business can also have other classes of non-voting shares that non-members can purchase. </w:t>
      </w:r>
    </w:p>
    <w:p w:rsidR="00702A8F" w:rsidRDefault="00702A8F">
      <w:pPr>
        <w:jc w:val="both"/>
        <w:rPr>
          <w:rFonts w:ascii="Times New Roman" w:hAnsi="Times New Roman" w:cs="Times New Roman"/>
          <w:sz w:val="24"/>
          <w:szCs w:val="24"/>
        </w:rPr>
      </w:pPr>
    </w:p>
    <w:p w:rsidR="0012304D" w:rsidRPr="0012304D" w:rsidRDefault="00702A8F">
      <w:pPr>
        <w:jc w:val="both"/>
        <w:rPr>
          <w:rFonts w:ascii="Times New Roman" w:hAnsi="Times New Roman" w:cs="Times New Roman"/>
          <w:sz w:val="24"/>
          <w:szCs w:val="24"/>
        </w:rPr>
      </w:pPr>
      <w:r>
        <w:rPr>
          <w:rFonts w:ascii="Times New Roman" w:hAnsi="Times New Roman" w:cs="Times New Roman"/>
          <w:sz w:val="24"/>
          <w:szCs w:val="24"/>
        </w:rPr>
        <w:t>Since t</w:t>
      </w:r>
      <w:r w:rsidR="0012304D" w:rsidRPr="0012304D">
        <w:rPr>
          <w:rFonts w:ascii="Times New Roman" w:hAnsi="Times New Roman" w:cs="Times New Roman"/>
          <w:sz w:val="24"/>
          <w:szCs w:val="24"/>
        </w:rPr>
        <w:t xml:space="preserve">raditional investors typically receive voting rights and </w:t>
      </w:r>
      <w:r>
        <w:rPr>
          <w:rFonts w:ascii="Times New Roman" w:hAnsi="Times New Roman" w:cs="Times New Roman"/>
          <w:sz w:val="24"/>
          <w:szCs w:val="24"/>
        </w:rPr>
        <w:t xml:space="preserve">may </w:t>
      </w:r>
      <w:r w:rsidR="0012304D" w:rsidRPr="0012304D">
        <w:rPr>
          <w:rFonts w:ascii="Times New Roman" w:hAnsi="Times New Roman" w:cs="Times New Roman"/>
          <w:sz w:val="24"/>
          <w:szCs w:val="24"/>
        </w:rPr>
        <w:t>expect a certain rate of return on their investment</w:t>
      </w:r>
      <w:r>
        <w:rPr>
          <w:rFonts w:ascii="Times New Roman" w:hAnsi="Times New Roman" w:cs="Times New Roman"/>
          <w:sz w:val="24"/>
          <w:szCs w:val="24"/>
        </w:rPr>
        <w:t>,</w:t>
      </w:r>
      <w:r w:rsidR="0012304D" w:rsidRPr="0012304D">
        <w:rPr>
          <w:rFonts w:ascii="Times New Roman" w:hAnsi="Times New Roman" w:cs="Times New Roman"/>
          <w:sz w:val="24"/>
          <w:szCs w:val="24"/>
        </w:rPr>
        <w:t xml:space="preserve"> they may not be used to the cooperative ownership model of “one member, one vote” or comfortable without </w:t>
      </w:r>
      <w:r>
        <w:rPr>
          <w:rFonts w:ascii="Times New Roman" w:hAnsi="Times New Roman" w:cs="Times New Roman"/>
          <w:sz w:val="24"/>
          <w:szCs w:val="24"/>
        </w:rPr>
        <w:t xml:space="preserve">having </w:t>
      </w:r>
      <w:r w:rsidR="0012304D" w:rsidRPr="0012304D">
        <w:rPr>
          <w:rFonts w:ascii="Times New Roman" w:hAnsi="Times New Roman" w:cs="Times New Roman"/>
          <w:sz w:val="24"/>
          <w:szCs w:val="24"/>
        </w:rPr>
        <w:t>a competitive expected rate of return</w:t>
      </w:r>
      <w:r w:rsidR="003E7229">
        <w:rPr>
          <w:rFonts w:ascii="Times New Roman" w:hAnsi="Times New Roman" w:cs="Times New Roman"/>
          <w:sz w:val="24"/>
          <w:szCs w:val="24"/>
        </w:rPr>
        <w:t>.</w:t>
      </w:r>
      <w:r w:rsidR="0012304D" w:rsidRPr="003E7229">
        <w:rPr>
          <w:rFonts w:ascii="Times New Roman" w:hAnsi="Times New Roman" w:cs="Times New Roman"/>
          <w:sz w:val="24"/>
          <w:szCs w:val="24"/>
          <w:vertAlign w:val="superscript"/>
        </w:rPr>
        <w:endnoteReference w:id="206"/>
      </w:r>
      <w:r w:rsidR="0012304D" w:rsidRPr="0012304D">
        <w:rPr>
          <w:rFonts w:ascii="Times New Roman" w:hAnsi="Times New Roman" w:cs="Times New Roman"/>
          <w:sz w:val="24"/>
          <w:szCs w:val="24"/>
        </w:rPr>
        <w:t xml:space="preserve"> </w:t>
      </w:r>
      <w:r>
        <w:rPr>
          <w:rFonts w:ascii="Times New Roman" w:hAnsi="Times New Roman" w:cs="Times New Roman"/>
          <w:sz w:val="24"/>
          <w:szCs w:val="24"/>
        </w:rPr>
        <w:t xml:space="preserve">However, for those cooperatives with access to mission-driven investors, </w:t>
      </w:r>
      <w:r w:rsidR="0012304D" w:rsidRPr="0012304D">
        <w:rPr>
          <w:rFonts w:ascii="Times New Roman" w:hAnsi="Times New Roman" w:cs="Times New Roman"/>
          <w:sz w:val="24"/>
          <w:szCs w:val="24"/>
        </w:rPr>
        <w:t xml:space="preserve">Direct Public Offerings may </w:t>
      </w:r>
      <w:r w:rsidR="00B45B05" w:rsidRPr="0012304D">
        <w:rPr>
          <w:rFonts w:ascii="Times New Roman" w:hAnsi="Times New Roman" w:cs="Times New Roman"/>
          <w:sz w:val="24"/>
          <w:szCs w:val="24"/>
        </w:rPr>
        <w:t>be a</w:t>
      </w:r>
      <w:r w:rsidR="0012304D" w:rsidRPr="0012304D">
        <w:rPr>
          <w:rFonts w:ascii="Times New Roman" w:hAnsi="Times New Roman" w:cs="Times New Roman"/>
          <w:sz w:val="24"/>
          <w:szCs w:val="24"/>
        </w:rPr>
        <w:t xml:space="preserve"> </w:t>
      </w:r>
      <w:r>
        <w:rPr>
          <w:rFonts w:ascii="Times New Roman" w:hAnsi="Times New Roman" w:cs="Times New Roman"/>
          <w:sz w:val="24"/>
          <w:szCs w:val="24"/>
        </w:rPr>
        <w:t xml:space="preserve">viable way to </w:t>
      </w:r>
      <w:r w:rsidR="0012304D" w:rsidRPr="0012304D">
        <w:rPr>
          <w:rFonts w:ascii="Times New Roman" w:hAnsi="Times New Roman" w:cs="Times New Roman"/>
          <w:sz w:val="24"/>
          <w:szCs w:val="24"/>
        </w:rPr>
        <w:t>raise capital from the public.</w:t>
      </w:r>
      <w:r w:rsidR="0012304D" w:rsidRPr="0012304D">
        <w:rPr>
          <w:rFonts w:ascii="Times New Roman" w:hAnsi="Times New Roman" w:cs="Times New Roman"/>
          <w:sz w:val="24"/>
          <w:szCs w:val="24"/>
          <w:vertAlign w:val="superscript"/>
        </w:rPr>
        <w:endnoteReference w:id="207"/>
      </w:r>
      <w:r w:rsidR="0012304D" w:rsidRPr="0012304D">
        <w:rPr>
          <w:rFonts w:ascii="Times New Roman" w:hAnsi="Times New Roman" w:cs="Times New Roman"/>
          <w:sz w:val="24"/>
          <w:szCs w:val="24"/>
        </w:rPr>
        <w:t xml:space="preserve"> Unlike an Initial Public Offering (IPO), when raising capital through a Direct Public Offering (DPO), a company does not need to register as a public company with the SEC</w:t>
      </w:r>
      <w:r>
        <w:rPr>
          <w:rFonts w:ascii="Times New Roman" w:hAnsi="Times New Roman" w:cs="Times New Roman"/>
          <w:sz w:val="24"/>
          <w:szCs w:val="24"/>
        </w:rPr>
        <w:t xml:space="preserve"> in order to complete a DPO</w:t>
      </w:r>
      <w:r w:rsidR="0012304D" w:rsidRPr="0012304D">
        <w:rPr>
          <w:rFonts w:ascii="Times New Roman" w:hAnsi="Times New Roman" w:cs="Times New Roman"/>
          <w:sz w:val="24"/>
          <w:szCs w:val="24"/>
        </w:rPr>
        <w:t>, though there are state securities filing</w:t>
      </w:r>
      <w:r w:rsidR="00D25E05">
        <w:rPr>
          <w:rFonts w:ascii="Times New Roman" w:hAnsi="Times New Roman" w:cs="Times New Roman"/>
          <w:sz w:val="24"/>
          <w:szCs w:val="24"/>
        </w:rPr>
        <w:t xml:space="preserve"> requirements</w:t>
      </w:r>
      <w:r w:rsidR="0012304D" w:rsidRPr="0012304D">
        <w:rPr>
          <w:rFonts w:ascii="Times New Roman" w:hAnsi="Times New Roman" w:cs="Times New Roman"/>
          <w:sz w:val="24"/>
          <w:szCs w:val="24"/>
        </w:rPr>
        <w:t xml:space="preserve"> with which to comply.</w:t>
      </w:r>
      <w:r w:rsidR="0012304D" w:rsidRPr="0012304D">
        <w:rPr>
          <w:rFonts w:ascii="Times New Roman" w:hAnsi="Times New Roman" w:cs="Times New Roman"/>
          <w:sz w:val="24"/>
          <w:szCs w:val="24"/>
          <w:vertAlign w:val="superscript"/>
        </w:rPr>
        <w:endnoteReference w:id="208"/>
      </w:r>
      <w:r w:rsidR="0012304D" w:rsidRPr="0012304D">
        <w:rPr>
          <w:rFonts w:ascii="Times New Roman" w:hAnsi="Times New Roman" w:cs="Times New Roman"/>
          <w:sz w:val="24"/>
          <w:szCs w:val="24"/>
        </w:rPr>
        <w:t xml:space="preserve"> Starting in May of 2016, companies will </w:t>
      </w:r>
      <w:r>
        <w:rPr>
          <w:rFonts w:ascii="Times New Roman" w:hAnsi="Times New Roman" w:cs="Times New Roman"/>
          <w:sz w:val="24"/>
          <w:szCs w:val="24"/>
        </w:rPr>
        <w:t xml:space="preserve">also </w:t>
      </w:r>
      <w:r w:rsidR="0012304D" w:rsidRPr="0012304D">
        <w:rPr>
          <w:rFonts w:ascii="Times New Roman" w:hAnsi="Times New Roman" w:cs="Times New Roman"/>
          <w:sz w:val="24"/>
          <w:szCs w:val="24"/>
        </w:rPr>
        <w:t xml:space="preserve">be able to crowdfund across the </w:t>
      </w:r>
      <w:r w:rsidR="00B45B05" w:rsidRPr="0012304D">
        <w:rPr>
          <w:rFonts w:ascii="Times New Roman" w:hAnsi="Times New Roman" w:cs="Times New Roman"/>
          <w:sz w:val="24"/>
          <w:szCs w:val="24"/>
        </w:rPr>
        <w:t>country for</w:t>
      </w:r>
      <w:r w:rsidR="0012304D" w:rsidRPr="0012304D">
        <w:rPr>
          <w:rFonts w:ascii="Times New Roman" w:hAnsi="Times New Roman" w:cs="Times New Roman"/>
          <w:sz w:val="24"/>
          <w:szCs w:val="24"/>
        </w:rPr>
        <w:t xml:space="preserve"> equity investment in their businesses; this </w:t>
      </w:r>
      <w:r w:rsidR="00C335D0">
        <w:rPr>
          <w:rFonts w:ascii="Times New Roman" w:hAnsi="Times New Roman" w:cs="Times New Roman"/>
          <w:sz w:val="24"/>
          <w:szCs w:val="24"/>
        </w:rPr>
        <w:t>may</w:t>
      </w:r>
      <w:r w:rsidR="0012304D" w:rsidRPr="0012304D">
        <w:rPr>
          <w:rFonts w:ascii="Times New Roman" w:hAnsi="Times New Roman" w:cs="Times New Roman"/>
          <w:sz w:val="24"/>
          <w:szCs w:val="24"/>
        </w:rPr>
        <w:t xml:space="preserve"> prove to be an exciting and successful vehicle for growth for worker cooperatives.</w:t>
      </w:r>
      <w:r w:rsidR="0012304D" w:rsidRPr="0012304D">
        <w:rPr>
          <w:rFonts w:ascii="Times New Roman" w:hAnsi="Times New Roman" w:cs="Times New Roman"/>
          <w:sz w:val="24"/>
          <w:szCs w:val="24"/>
          <w:vertAlign w:val="superscript"/>
        </w:rPr>
        <w:endnoteReference w:id="209"/>
      </w:r>
    </w:p>
    <w:p w:rsidR="00692426" w:rsidRPr="0012304D" w:rsidRDefault="00692426">
      <w:pPr>
        <w:jc w:val="both"/>
        <w:rPr>
          <w:rFonts w:ascii="Times New Roman" w:hAnsi="Times New Roman" w:cs="Times New Roman"/>
          <w:sz w:val="24"/>
          <w:szCs w:val="24"/>
        </w:rPr>
      </w:pPr>
    </w:p>
    <w:p w:rsidR="0012304D" w:rsidRPr="0074209D" w:rsidRDefault="0012304D">
      <w:pPr>
        <w:jc w:val="both"/>
        <w:rPr>
          <w:rFonts w:ascii="Times New Roman" w:hAnsi="Times New Roman" w:cs="Times New Roman"/>
          <w:sz w:val="24"/>
          <w:szCs w:val="24"/>
        </w:rPr>
      </w:pPr>
      <w:r w:rsidRPr="0074209D">
        <w:rPr>
          <w:rFonts w:ascii="Times New Roman" w:hAnsi="Times New Roman" w:cs="Times New Roman"/>
          <w:i/>
          <w:sz w:val="24"/>
          <w:szCs w:val="24"/>
        </w:rPr>
        <w:t>What is a Direct Public Offering?</w:t>
      </w:r>
    </w:p>
    <w:p w:rsidR="0012304D" w:rsidRPr="0012304D" w:rsidRDefault="0012304D">
      <w:pPr>
        <w:jc w:val="both"/>
        <w:rPr>
          <w:rFonts w:ascii="Times New Roman" w:hAnsi="Times New Roman" w:cs="Times New Roman"/>
          <w:sz w:val="24"/>
          <w:szCs w:val="24"/>
        </w:rPr>
      </w:pP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 xml:space="preserve">A DPO involves offering an investment opportunity in a business directly to </w:t>
      </w:r>
      <w:r w:rsidR="00702A8F">
        <w:rPr>
          <w:rFonts w:ascii="Times New Roman" w:hAnsi="Times New Roman" w:cs="Times New Roman"/>
          <w:sz w:val="24"/>
          <w:szCs w:val="24"/>
        </w:rPr>
        <w:t>the public</w:t>
      </w:r>
      <w:r w:rsidRPr="0012304D">
        <w:rPr>
          <w:rFonts w:ascii="Times New Roman" w:hAnsi="Times New Roman" w:cs="Times New Roman"/>
          <w:sz w:val="24"/>
          <w:szCs w:val="24"/>
        </w:rPr>
        <w:t xml:space="preserve">, including to </w:t>
      </w:r>
      <w:r w:rsidR="00702A8F">
        <w:rPr>
          <w:rFonts w:ascii="Times New Roman" w:hAnsi="Times New Roman" w:cs="Times New Roman"/>
          <w:sz w:val="24"/>
          <w:szCs w:val="24"/>
        </w:rPr>
        <w:t xml:space="preserve">accredited and </w:t>
      </w:r>
      <w:r w:rsidRPr="0012304D">
        <w:rPr>
          <w:rFonts w:ascii="Times New Roman" w:hAnsi="Times New Roman" w:cs="Times New Roman"/>
          <w:sz w:val="24"/>
          <w:szCs w:val="24"/>
        </w:rPr>
        <w:t>non-</w:t>
      </w:r>
      <w:r w:rsidR="006B1D01">
        <w:rPr>
          <w:rFonts w:ascii="Times New Roman" w:hAnsi="Times New Roman" w:cs="Times New Roman"/>
          <w:sz w:val="24"/>
          <w:szCs w:val="24"/>
        </w:rPr>
        <w:t>accredited</w:t>
      </w:r>
      <w:r w:rsidRPr="0012304D">
        <w:rPr>
          <w:rFonts w:ascii="Times New Roman" w:hAnsi="Times New Roman" w:cs="Times New Roman"/>
          <w:sz w:val="24"/>
          <w:szCs w:val="24"/>
        </w:rPr>
        <w:t xml:space="preserve"> investors.</w:t>
      </w:r>
      <w:r w:rsidRPr="0012304D">
        <w:rPr>
          <w:rFonts w:ascii="Times New Roman" w:hAnsi="Times New Roman" w:cs="Times New Roman"/>
          <w:sz w:val="24"/>
          <w:szCs w:val="24"/>
          <w:vertAlign w:val="superscript"/>
        </w:rPr>
        <w:endnoteReference w:id="210"/>
      </w:r>
      <w:r w:rsidRPr="0012304D">
        <w:rPr>
          <w:rFonts w:ascii="Times New Roman" w:hAnsi="Times New Roman" w:cs="Times New Roman"/>
          <w:sz w:val="24"/>
          <w:szCs w:val="24"/>
        </w:rPr>
        <w:t xml:space="preserve"> The business, in this case the cooperative, offers the investment without using a middleman (like an investment bank</w:t>
      </w:r>
      <w:r w:rsidR="00D25E05">
        <w:rPr>
          <w:rFonts w:ascii="Times New Roman" w:hAnsi="Times New Roman" w:cs="Times New Roman"/>
          <w:sz w:val="24"/>
          <w:szCs w:val="24"/>
        </w:rPr>
        <w:t>,</w:t>
      </w:r>
      <w:r w:rsidRPr="0012304D">
        <w:rPr>
          <w:rFonts w:ascii="Times New Roman" w:hAnsi="Times New Roman" w:cs="Times New Roman"/>
          <w:sz w:val="24"/>
          <w:szCs w:val="24"/>
        </w:rPr>
        <w:t xml:space="preserve"> </w:t>
      </w:r>
      <w:r w:rsidR="00702A8F">
        <w:rPr>
          <w:rFonts w:ascii="Times New Roman" w:hAnsi="Times New Roman" w:cs="Times New Roman"/>
          <w:sz w:val="24"/>
          <w:szCs w:val="24"/>
        </w:rPr>
        <w:t xml:space="preserve">as </w:t>
      </w:r>
      <w:r w:rsidRPr="0012304D">
        <w:rPr>
          <w:rFonts w:ascii="Times New Roman" w:hAnsi="Times New Roman" w:cs="Times New Roman"/>
          <w:sz w:val="24"/>
          <w:szCs w:val="24"/>
        </w:rPr>
        <w:t>needed in an IPO).</w:t>
      </w:r>
      <w:r w:rsidRPr="0012304D">
        <w:rPr>
          <w:rFonts w:ascii="Times New Roman" w:hAnsi="Times New Roman" w:cs="Times New Roman"/>
          <w:sz w:val="24"/>
          <w:szCs w:val="24"/>
          <w:vertAlign w:val="superscript"/>
        </w:rPr>
        <w:endnoteReference w:id="211"/>
      </w:r>
      <w:r w:rsidRPr="0012304D">
        <w:rPr>
          <w:rFonts w:ascii="Times New Roman" w:hAnsi="Times New Roman" w:cs="Times New Roman"/>
          <w:sz w:val="24"/>
          <w:szCs w:val="24"/>
        </w:rPr>
        <w:t xml:space="preserve"> By using a DPO, the </w:t>
      </w:r>
      <w:r w:rsidR="00702A8F">
        <w:rPr>
          <w:rFonts w:ascii="Times New Roman" w:hAnsi="Times New Roman" w:cs="Times New Roman"/>
          <w:sz w:val="24"/>
          <w:szCs w:val="24"/>
        </w:rPr>
        <w:t xml:space="preserve">business is limited in how much money it can raise, but the </w:t>
      </w:r>
      <w:r w:rsidRPr="0012304D">
        <w:rPr>
          <w:rFonts w:ascii="Times New Roman" w:hAnsi="Times New Roman" w:cs="Times New Roman"/>
          <w:sz w:val="24"/>
          <w:szCs w:val="24"/>
        </w:rPr>
        <w:t>business can avoid federal securities filing</w:t>
      </w:r>
      <w:r w:rsidR="00D25E05">
        <w:rPr>
          <w:rFonts w:ascii="Times New Roman" w:hAnsi="Times New Roman" w:cs="Times New Roman"/>
          <w:sz w:val="24"/>
          <w:szCs w:val="24"/>
        </w:rPr>
        <w:t>s</w:t>
      </w:r>
      <w:r w:rsidRPr="0012304D">
        <w:rPr>
          <w:rFonts w:ascii="Times New Roman" w:hAnsi="Times New Roman" w:cs="Times New Roman"/>
          <w:sz w:val="24"/>
          <w:szCs w:val="24"/>
        </w:rPr>
        <w:t xml:space="preserve"> that are typically necessary </w:t>
      </w:r>
      <w:r w:rsidR="00702A8F">
        <w:rPr>
          <w:rFonts w:ascii="Times New Roman" w:hAnsi="Times New Roman" w:cs="Times New Roman"/>
          <w:sz w:val="24"/>
          <w:szCs w:val="24"/>
        </w:rPr>
        <w:t xml:space="preserve">to </w:t>
      </w:r>
      <w:r w:rsidRPr="0012304D">
        <w:rPr>
          <w:rFonts w:ascii="Times New Roman" w:hAnsi="Times New Roman" w:cs="Times New Roman"/>
          <w:sz w:val="24"/>
          <w:szCs w:val="24"/>
        </w:rPr>
        <w:t>offer</w:t>
      </w:r>
      <w:r w:rsidR="00702A8F">
        <w:rPr>
          <w:rFonts w:ascii="Times New Roman" w:hAnsi="Times New Roman" w:cs="Times New Roman"/>
          <w:sz w:val="24"/>
          <w:szCs w:val="24"/>
        </w:rPr>
        <w:t xml:space="preserve"> securities</w:t>
      </w:r>
      <w:r w:rsidRPr="0012304D">
        <w:rPr>
          <w:rFonts w:ascii="Times New Roman" w:hAnsi="Times New Roman" w:cs="Times New Roman"/>
          <w:sz w:val="24"/>
          <w:szCs w:val="24"/>
        </w:rPr>
        <w:t xml:space="preserve"> directly to the public. Compliance materials will still need to be submitted to state securities regulators in every state where the securities will be offered.</w:t>
      </w:r>
      <w:r w:rsidRPr="0012304D">
        <w:rPr>
          <w:rFonts w:ascii="Times New Roman" w:hAnsi="Times New Roman" w:cs="Times New Roman"/>
          <w:sz w:val="24"/>
          <w:szCs w:val="24"/>
          <w:vertAlign w:val="superscript"/>
        </w:rPr>
        <w:endnoteReference w:id="212"/>
      </w:r>
      <w:r w:rsidRPr="0012304D">
        <w:rPr>
          <w:rFonts w:ascii="Times New Roman" w:hAnsi="Times New Roman" w:cs="Times New Roman"/>
          <w:sz w:val="24"/>
          <w:szCs w:val="24"/>
        </w:rPr>
        <w:t xml:space="preserve"> In Massachusetts, small businesses can raise capital</w:t>
      </w:r>
      <w:r w:rsidR="00702A8F">
        <w:rPr>
          <w:rFonts w:ascii="Times New Roman" w:hAnsi="Times New Roman" w:cs="Times New Roman"/>
          <w:sz w:val="24"/>
          <w:szCs w:val="24"/>
        </w:rPr>
        <w:t xml:space="preserve"> via a DPO</w:t>
      </w:r>
      <w:r w:rsidRPr="0012304D">
        <w:rPr>
          <w:rFonts w:ascii="Times New Roman" w:hAnsi="Times New Roman" w:cs="Times New Roman"/>
          <w:sz w:val="24"/>
          <w:szCs w:val="24"/>
        </w:rPr>
        <w:t xml:space="preserve"> by filing a Small Company Offering Registration (SCOR) application. This allows a business to </w:t>
      </w:r>
      <w:proofErr w:type="gramStart"/>
      <w:r w:rsidRPr="0012304D">
        <w:rPr>
          <w:rFonts w:ascii="Times New Roman" w:hAnsi="Times New Roman" w:cs="Times New Roman"/>
          <w:sz w:val="24"/>
          <w:szCs w:val="24"/>
        </w:rPr>
        <w:t>raise</w:t>
      </w:r>
      <w:proofErr w:type="gramEnd"/>
      <w:r w:rsidRPr="0012304D">
        <w:rPr>
          <w:rFonts w:ascii="Times New Roman" w:hAnsi="Times New Roman" w:cs="Times New Roman"/>
          <w:sz w:val="24"/>
          <w:szCs w:val="24"/>
        </w:rPr>
        <w:t xml:space="preserve"> up to $1 million in a year (or up to $5 million in certain situations) with less onerous disclosure requirements.</w:t>
      </w:r>
      <w:r w:rsidRPr="00702A8F">
        <w:rPr>
          <w:rFonts w:ascii="Times New Roman" w:hAnsi="Times New Roman" w:cs="Times New Roman"/>
          <w:sz w:val="24"/>
          <w:szCs w:val="24"/>
          <w:vertAlign w:val="superscript"/>
        </w:rPr>
        <w:endnoteReference w:id="213"/>
      </w:r>
      <w:r w:rsidRPr="0012304D">
        <w:rPr>
          <w:rFonts w:ascii="Times New Roman" w:hAnsi="Times New Roman" w:cs="Times New Roman"/>
          <w:sz w:val="24"/>
          <w:szCs w:val="24"/>
        </w:rPr>
        <w:t xml:space="preserve"> </w:t>
      </w:r>
    </w:p>
    <w:p w:rsidR="0012304D" w:rsidRPr="0012304D" w:rsidRDefault="0012304D">
      <w:pPr>
        <w:jc w:val="both"/>
        <w:rPr>
          <w:rFonts w:ascii="Times New Roman" w:hAnsi="Times New Roman" w:cs="Times New Roman"/>
          <w:sz w:val="24"/>
          <w:szCs w:val="24"/>
        </w:rPr>
      </w:pP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Before deciding to go forward with a DPO, a cooperative must decide whether it is the right option for them and should consult with professionals familiar with DPOs in the cooperative context. The</w:t>
      </w:r>
      <w:r w:rsidR="00C335D0">
        <w:rPr>
          <w:rFonts w:ascii="Times New Roman" w:hAnsi="Times New Roman" w:cs="Times New Roman"/>
          <w:sz w:val="24"/>
          <w:szCs w:val="24"/>
        </w:rPr>
        <w:t>se professionals</w:t>
      </w:r>
      <w:r w:rsidRPr="0012304D">
        <w:rPr>
          <w:rFonts w:ascii="Times New Roman" w:hAnsi="Times New Roman" w:cs="Times New Roman"/>
          <w:sz w:val="24"/>
          <w:szCs w:val="24"/>
        </w:rPr>
        <w:t xml:space="preserve"> </w:t>
      </w:r>
      <w:r w:rsidR="00C335D0">
        <w:rPr>
          <w:rFonts w:ascii="Times New Roman" w:hAnsi="Times New Roman" w:cs="Times New Roman"/>
          <w:sz w:val="24"/>
          <w:szCs w:val="24"/>
        </w:rPr>
        <w:t>should en</w:t>
      </w:r>
      <w:r w:rsidRPr="0012304D">
        <w:rPr>
          <w:rFonts w:ascii="Times New Roman" w:hAnsi="Times New Roman" w:cs="Times New Roman"/>
          <w:sz w:val="24"/>
          <w:szCs w:val="24"/>
        </w:rPr>
        <w:t xml:space="preserve">sure </w:t>
      </w:r>
      <w:r w:rsidR="00C335D0">
        <w:rPr>
          <w:rFonts w:ascii="Times New Roman" w:hAnsi="Times New Roman" w:cs="Times New Roman"/>
          <w:sz w:val="24"/>
          <w:szCs w:val="24"/>
        </w:rPr>
        <w:t xml:space="preserve">that </w:t>
      </w:r>
      <w:r w:rsidRPr="0012304D">
        <w:rPr>
          <w:rFonts w:ascii="Times New Roman" w:hAnsi="Times New Roman" w:cs="Times New Roman"/>
          <w:sz w:val="24"/>
          <w:szCs w:val="24"/>
        </w:rPr>
        <w:t>all securities laws and all other legal formalities have been followed.</w:t>
      </w:r>
      <w:r w:rsidRPr="0012304D">
        <w:rPr>
          <w:rFonts w:ascii="Times New Roman" w:hAnsi="Times New Roman" w:cs="Times New Roman"/>
          <w:sz w:val="24"/>
          <w:szCs w:val="24"/>
          <w:vertAlign w:val="superscript"/>
        </w:rPr>
        <w:endnoteReference w:id="214"/>
      </w:r>
      <w:r w:rsidRPr="0012304D">
        <w:rPr>
          <w:rFonts w:ascii="Times New Roman" w:hAnsi="Times New Roman" w:cs="Times New Roman"/>
          <w:sz w:val="24"/>
          <w:szCs w:val="24"/>
        </w:rPr>
        <w:t xml:space="preserve"> The entity should also decide what type of security is being offered (stock, debt, convertible debt, etc.). Depending on the type of security the entity wants to offer, this may involve converting to a different legal structure (for example, from </w:t>
      </w:r>
      <w:r w:rsidR="00421841">
        <w:rPr>
          <w:rFonts w:ascii="Times New Roman" w:hAnsi="Times New Roman" w:cs="Times New Roman"/>
          <w:sz w:val="24"/>
          <w:szCs w:val="24"/>
        </w:rPr>
        <w:t>an LLC</w:t>
      </w:r>
      <w:r w:rsidRPr="0012304D">
        <w:rPr>
          <w:rFonts w:ascii="Times New Roman" w:hAnsi="Times New Roman" w:cs="Times New Roman"/>
          <w:sz w:val="24"/>
          <w:szCs w:val="24"/>
        </w:rPr>
        <w:t xml:space="preserve"> to a corporation). While a DPO is an easier process than an IPO, it is still a very complicated undertaking</w:t>
      </w:r>
      <w:r w:rsidR="00D25E05">
        <w:rPr>
          <w:rFonts w:ascii="Times New Roman" w:hAnsi="Times New Roman" w:cs="Times New Roman"/>
          <w:sz w:val="24"/>
          <w:szCs w:val="24"/>
        </w:rPr>
        <w:t>,</w:t>
      </w:r>
      <w:r w:rsidRPr="0012304D">
        <w:rPr>
          <w:rFonts w:ascii="Times New Roman" w:hAnsi="Times New Roman" w:cs="Times New Roman"/>
          <w:sz w:val="24"/>
          <w:szCs w:val="24"/>
        </w:rPr>
        <w:t xml:space="preserve"> and so the entire process, including the offering document and legal documents for the offering, should be drafted and overseen by the appropriate professionals. </w:t>
      </w:r>
    </w:p>
    <w:p w:rsidR="0012304D" w:rsidRPr="0012304D" w:rsidRDefault="0012304D">
      <w:pPr>
        <w:ind w:firstLine="720"/>
        <w:jc w:val="both"/>
        <w:rPr>
          <w:rFonts w:ascii="Times New Roman" w:hAnsi="Times New Roman" w:cs="Times New Roman"/>
          <w:sz w:val="24"/>
          <w:szCs w:val="24"/>
        </w:rPr>
      </w:pPr>
      <w:r w:rsidRPr="0012304D">
        <w:rPr>
          <w:rFonts w:ascii="Times New Roman" w:hAnsi="Times New Roman" w:cs="Times New Roman"/>
          <w:sz w:val="24"/>
          <w:szCs w:val="24"/>
        </w:rPr>
        <w:t xml:space="preserve"> </w:t>
      </w:r>
    </w:p>
    <w:p w:rsid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Once everything is in order, all the necessary materials should be sent to the state securities regulators. After receiving regulatory approval, which can take anywhere from a few weeks to a few months, the cooperative can begin t</w:t>
      </w:r>
      <w:r w:rsidR="00702A8F">
        <w:rPr>
          <w:rFonts w:ascii="Times New Roman" w:hAnsi="Times New Roman" w:cs="Times New Roman"/>
          <w:sz w:val="24"/>
          <w:szCs w:val="24"/>
        </w:rPr>
        <w:t>o market and sell the securities</w:t>
      </w:r>
      <w:r w:rsidRPr="0012304D">
        <w:rPr>
          <w:rFonts w:ascii="Times New Roman" w:hAnsi="Times New Roman" w:cs="Times New Roman"/>
          <w:sz w:val="24"/>
          <w:szCs w:val="24"/>
        </w:rPr>
        <w:t>. In Massachusetts, a business has one year to raise funds, and must submit a new application to continue to raise funds after the year has passed.</w:t>
      </w:r>
      <w:r w:rsidRPr="0012304D">
        <w:rPr>
          <w:rFonts w:ascii="Times New Roman" w:hAnsi="Times New Roman" w:cs="Times New Roman"/>
          <w:sz w:val="24"/>
          <w:szCs w:val="24"/>
          <w:vertAlign w:val="superscript"/>
        </w:rPr>
        <w:endnoteReference w:id="215"/>
      </w:r>
      <w:r w:rsidRPr="0012304D">
        <w:rPr>
          <w:rFonts w:ascii="Times New Roman" w:hAnsi="Times New Roman" w:cs="Times New Roman"/>
          <w:sz w:val="24"/>
          <w:szCs w:val="24"/>
        </w:rPr>
        <w:t xml:space="preserve"> This can be an expensive and time-consuming process and should only be undertaken if the cooperative believes the DPO will be a success. Successful DPOs typically occur with cooperatives that </w:t>
      </w:r>
      <w:r w:rsidR="00CD7A56">
        <w:rPr>
          <w:rFonts w:ascii="Times New Roman" w:hAnsi="Times New Roman" w:cs="Times New Roman"/>
          <w:sz w:val="24"/>
          <w:szCs w:val="24"/>
        </w:rPr>
        <w:t xml:space="preserve">already </w:t>
      </w:r>
      <w:r w:rsidRPr="0012304D">
        <w:rPr>
          <w:rFonts w:ascii="Times New Roman" w:hAnsi="Times New Roman" w:cs="Times New Roman"/>
          <w:sz w:val="24"/>
          <w:szCs w:val="24"/>
        </w:rPr>
        <w:t xml:space="preserve">have a strong following and buy-in from the community. </w:t>
      </w:r>
    </w:p>
    <w:p w:rsidR="00692426" w:rsidRDefault="00692426" w:rsidP="00A23BF5">
      <w:pPr>
        <w:jc w:val="both"/>
        <w:rPr>
          <w:rFonts w:ascii="Times New Roman" w:hAnsi="Times New Roman" w:cs="Times New Roman"/>
          <w:sz w:val="24"/>
          <w:szCs w:val="24"/>
        </w:rPr>
      </w:pPr>
    </w:p>
    <w:p w:rsidR="006107C4" w:rsidRDefault="006107C4" w:rsidP="00A23BF5">
      <w:pPr>
        <w:jc w:val="both"/>
        <w:rPr>
          <w:rFonts w:ascii="Times New Roman" w:hAnsi="Times New Roman" w:cs="Times New Roman"/>
          <w:sz w:val="24"/>
          <w:szCs w:val="24"/>
        </w:rPr>
      </w:pPr>
    </w:p>
    <w:p w:rsidR="006107C4" w:rsidRDefault="006107C4" w:rsidP="00A23BF5">
      <w:pPr>
        <w:jc w:val="both"/>
        <w:rPr>
          <w:rFonts w:ascii="Times New Roman" w:hAnsi="Times New Roman" w:cs="Times New Roman"/>
          <w:sz w:val="24"/>
          <w:szCs w:val="24"/>
        </w:rPr>
      </w:pPr>
    </w:p>
    <w:p w:rsidR="006107C4" w:rsidRDefault="006107C4" w:rsidP="00A23BF5">
      <w:pPr>
        <w:jc w:val="both"/>
        <w:rPr>
          <w:rFonts w:ascii="Times New Roman" w:hAnsi="Times New Roman" w:cs="Times New Roman"/>
          <w:sz w:val="24"/>
          <w:szCs w:val="24"/>
        </w:rPr>
      </w:pPr>
    </w:p>
    <w:p w:rsidR="00692426" w:rsidRDefault="00692426" w:rsidP="00A23BF5">
      <w:pPr>
        <w:jc w:val="both"/>
        <w:rPr>
          <w:rFonts w:ascii="Times New Roman" w:hAnsi="Times New Roman" w:cs="Times New Roman"/>
          <w:sz w:val="24"/>
          <w:szCs w:val="24"/>
        </w:rPr>
      </w:pPr>
    </w:p>
    <w:p w:rsidR="00692426" w:rsidRDefault="00692426" w:rsidP="00A23BF5">
      <w:pPr>
        <w:jc w:val="both"/>
        <w:rPr>
          <w:rFonts w:ascii="Times New Roman" w:hAnsi="Times New Roman" w:cs="Times New Roman"/>
          <w:sz w:val="24"/>
          <w:szCs w:val="24"/>
        </w:rPr>
      </w:pPr>
    </w:p>
    <w:p w:rsidR="0012304D" w:rsidRPr="0012304D" w:rsidRDefault="00D6536B">
      <w:pPr>
        <w:jc w:val="both"/>
        <w:rPr>
          <w:rFonts w:ascii="Times New Roman" w:hAnsi="Times New Roman" w:cs="Times New Roman"/>
          <w:sz w:val="24"/>
          <w:szCs w:val="24"/>
        </w:rPr>
      </w:pPr>
      <w:r>
        <w:rPr>
          <w:rFonts w:ascii="Times New Roman" w:hAnsi="Times New Roman" w:cs="Times New Roman"/>
          <w:noProof/>
          <w:sz w:val="24"/>
          <w:szCs w:val="24"/>
        </w:rPr>
        <w:pict>
          <v:rect id="Rectangle 7" o:spid="_x0000_s1027" style="position:absolute;left:0;text-align:left;margin-left:-6.75pt;margin-top:10.5pt;width:483pt;height:1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" fillcolor="#d6e3bc [1302]" strokecolor="#f79646 [3209]" strokeweight="2pt">
            <v:path arrowok="t"/>
          </v:rect>
        </w:pict>
      </w:r>
    </w:p>
    <w:p w:rsidR="0012304D" w:rsidRPr="00A23BF5" w:rsidRDefault="00A23BF5">
      <w:pPr>
        <w:jc w:val="both"/>
        <w:rPr>
          <w:rFonts w:ascii="Times New Roman" w:hAnsi="Times New Roman" w:cs="Times New Roman"/>
          <w:color w:val="auto"/>
          <w:sz w:val="24"/>
          <w:szCs w:val="24"/>
        </w:rPr>
      </w:pPr>
      <w:r>
        <w:rPr>
          <w:rFonts w:ascii="Times New Roman" w:hAnsi="Times New Roman" w:cs="Times New Roman"/>
          <w:b/>
          <w:i/>
          <w:color w:val="auto"/>
          <w:sz w:val="24"/>
          <w:szCs w:val="24"/>
        </w:rPr>
        <w:t xml:space="preserve">Real Life </w:t>
      </w:r>
      <w:r w:rsidR="0012304D" w:rsidRPr="00A23BF5">
        <w:rPr>
          <w:rFonts w:ascii="Times New Roman" w:hAnsi="Times New Roman" w:cs="Times New Roman"/>
          <w:b/>
          <w:i/>
          <w:color w:val="auto"/>
          <w:sz w:val="24"/>
          <w:szCs w:val="24"/>
        </w:rPr>
        <w:t>DPO Example</w:t>
      </w:r>
      <w:r>
        <w:rPr>
          <w:rFonts w:ascii="Times New Roman" w:hAnsi="Times New Roman" w:cs="Times New Roman"/>
          <w:b/>
          <w:i/>
          <w:color w:val="auto"/>
          <w:sz w:val="24"/>
          <w:szCs w:val="24"/>
        </w:rPr>
        <w:t>: CERO</w:t>
      </w:r>
    </w:p>
    <w:p w:rsidR="0012304D" w:rsidRPr="00A23BF5" w:rsidRDefault="0012304D">
      <w:pPr>
        <w:jc w:val="both"/>
        <w:rPr>
          <w:rFonts w:ascii="Times New Roman" w:hAnsi="Times New Roman" w:cs="Times New Roman"/>
          <w:color w:val="auto"/>
          <w:sz w:val="24"/>
          <w:szCs w:val="24"/>
        </w:rPr>
      </w:pPr>
    </w:p>
    <w:p w:rsidR="0012304D" w:rsidRPr="00A23BF5" w:rsidRDefault="0012304D" w:rsidP="00A23BF5">
      <w:pPr>
        <w:jc w:val="both"/>
        <w:rPr>
          <w:rFonts w:ascii="Times New Roman" w:hAnsi="Times New Roman" w:cs="Times New Roman"/>
          <w:i/>
          <w:color w:val="auto"/>
          <w:sz w:val="24"/>
          <w:szCs w:val="24"/>
        </w:rPr>
      </w:pPr>
      <w:r w:rsidRPr="00A23BF5">
        <w:rPr>
          <w:rFonts w:ascii="Times New Roman" w:hAnsi="Times New Roman" w:cs="Times New Roman"/>
          <w:i/>
          <w:color w:val="auto"/>
          <w:sz w:val="24"/>
          <w:szCs w:val="24"/>
        </w:rPr>
        <w:t>CERO, a Massachusetts-based waste management cooperative, launched a successful DPO that closed in July 2015.</w:t>
      </w:r>
      <w:r w:rsidRPr="00A23BF5">
        <w:rPr>
          <w:rFonts w:ascii="Times New Roman" w:hAnsi="Times New Roman" w:cs="Times New Roman"/>
          <w:i/>
          <w:color w:val="auto"/>
          <w:sz w:val="24"/>
          <w:szCs w:val="24"/>
          <w:vertAlign w:val="superscript"/>
        </w:rPr>
        <w:endnoteReference w:id="216"/>
      </w:r>
      <w:r w:rsidRPr="00A23BF5">
        <w:rPr>
          <w:rFonts w:ascii="Times New Roman" w:hAnsi="Times New Roman" w:cs="Times New Roman"/>
          <w:i/>
          <w:color w:val="auto"/>
          <w:sz w:val="24"/>
          <w:szCs w:val="24"/>
        </w:rPr>
        <w:t xml:space="preserve"> CERO was approved four months after filing with Massachusetts securities regulators.</w:t>
      </w:r>
      <w:r w:rsidRPr="00A23BF5">
        <w:rPr>
          <w:rFonts w:ascii="Times New Roman" w:hAnsi="Times New Roman" w:cs="Times New Roman"/>
          <w:i/>
          <w:color w:val="auto"/>
          <w:sz w:val="24"/>
          <w:szCs w:val="24"/>
          <w:vertAlign w:val="superscript"/>
        </w:rPr>
        <w:endnoteReference w:id="217"/>
      </w:r>
      <w:r w:rsidRPr="00A23BF5">
        <w:rPr>
          <w:rFonts w:ascii="Times New Roman" w:hAnsi="Times New Roman" w:cs="Times New Roman"/>
          <w:i/>
          <w:color w:val="auto"/>
          <w:sz w:val="24"/>
          <w:szCs w:val="24"/>
        </w:rPr>
        <w:t xml:space="preserve"> The offering was open to Massachusetts residents, and the minimum investment amount was $2,500</w:t>
      </w:r>
      <w:r w:rsidR="00CD7A56">
        <w:rPr>
          <w:rFonts w:ascii="Times New Roman" w:hAnsi="Times New Roman" w:cs="Times New Roman"/>
          <w:i/>
          <w:color w:val="auto"/>
          <w:sz w:val="24"/>
          <w:szCs w:val="24"/>
        </w:rPr>
        <w:t>,</w:t>
      </w:r>
      <w:r w:rsidRPr="00A23BF5">
        <w:rPr>
          <w:rFonts w:ascii="Times New Roman" w:hAnsi="Times New Roman" w:cs="Times New Roman"/>
          <w:i/>
          <w:color w:val="auto"/>
          <w:sz w:val="24"/>
          <w:szCs w:val="24"/>
        </w:rPr>
        <w:t xml:space="preserve"> with investments ranging from $2,500 to $25,000.</w:t>
      </w:r>
      <w:r w:rsidRPr="00A23BF5">
        <w:rPr>
          <w:rFonts w:ascii="Times New Roman" w:hAnsi="Times New Roman" w:cs="Times New Roman"/>
          <w:i/>
          <w:color w:val="auto"/>
          <w:sz w:val="24"/>
          <w:szCs w:val="24"/>
          <w:vertAlign w:val="superscript"/>
        </w:rPr>
        <w:endnoteReference w:id="218"/>
      </w:r>
      <w:r w:rsidRPr="00A23BF5">
        <w:rPr>
          <w:rFonts w:ascii="Times New Roman" w:hAnsi="Times New Roman" w:cs="Times New Roman"/>
          <w:i/>
          <w:color w:val="auto"/>
          <w:sz w:val="24"/>
          <w:szCs w:val="24"/>
        </w:rPr>
        <w:t xml:space="preserve"> Through a successful marketing campaign, CERO was able to raise $340,000, was able to qualify for a $100,000 line of credit from the Cooperative Fund of New England, and raised $31,000 in tax-deductible donations through a separate fund drive.</w:t>
      </w:r>
      <w:r w:rsidRPr="00A23BF5">
        <w:rPr>
          <w:rFonts w:ascii="Times New Roman" w:hAnsi="Times New Roman" w:cs="Times New Roman"/>
          <w:b/>
          <w:i/>
          <w:color w:val="auto"/>
          <w:sz w:val="24"/>
          <w:szCs w:val="24"/>
          <w:vertAlign w:val="superscript"/>
        </w:rPr>
        <w:endnoteReference w:id="219"/>
      </w:r>
    </w:p>
    <w:p w:rsidR="00D20857" w:rsidRDefault="00D20857">
      <w:pPr>
        <w:jc w:val="both"/>
        <w:rPr>
          <w:rFonts w:ascii="Times New Roman" w:hAnsi="Times New Roman" w:cs="Times New Roman"/>
          <w:sz w:val="24"/>
          <w:szCs w:val="24"/>
        </w:rPr>
      </w:pPr>
    </w:p>
    <w:p w:rsidR="0012304D" w:rsidRPr="0012304D" w:rsidRDefault="0012304D" w:rsidP="008E2FD7">
      <w:pPr>
        <w:ind w:left="720" w:hanging="360"/>
        <w:jc w:val="both"/>
        <w:rPr>
          <w:rFonts w:ascii="Times New Roman" w:hAnsi="Times New Roman" w:cs="Times New Roman"/>
          <w:sz w:val="24"/>
          <w:szCs w:val="24"/>
        </w:rPr>
      </w:pPr>
      <w:r w:rsidRPr="0012304D">
        <w:rPr>
          <w:rFonts w:ascii="Times New Roman" w:hAnsi="Times New Roman" w:cs="Times New Roman"/>
          <w:b/>
          <w:sz w:val="24"/>
          <w:szCs w:val="24"/>
        </w:rPr>
        <w:t>C.</w:t>
      </w:r>
      <w:r w:rsidRPr="0012304D">
        <w:rPr>
          <w:rFonts w:ascii="Times New Roman" w:hAnsi="Times New Roman" w:cs="Times New Roman"/>
          <w:b/>
          <w:sz w:val="24"/>
          <w:szCs w:val="24"/>
        </w:rPr>
        <w:tab/>
        <w:t xml:space="preserve">Grants </w:t>
      </w:r>
    </w:p>
    <w:p w:rsidR="0012304D" w:rsidRPr="0012304D" w:rsidRDefault="0012304D">
      <w:pPr>
        <w:jc w:val="both"/>
        <w:rPr>
          <w:rFonts w:ascii="Times New Roman" w:hAnsi="Times New Roman" w:cs="Times New Roman"/>
          <w:sz w:val="24"/>
          <w:szCs w:val="24"/>
        </w:rPr>
      </w:pPr>
      <w:r w:rsidRPr="0012304D">
        <w:rPr>
          <w:rFonts w:ascii="Times New Roman" w:hAnsi="Times New Roman" w:cs="Times New Roman"/>
          <w:sz w:val="24"/>
          <w:szCs w:val="24"/>
        </w:rPr>
        <w:tab/>
      </w: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 xml:space="preserve">Cooperatives can sometimes receive capital through grants and donations, which </w:t>
      </w:r>
      <w:r w:rsidR="00CD7A56">
        <w:rPr>
          <w:rFonts w:ascii="Times New Roman" w:hAnsi="Times New Roman" w:cs="Times New Roman"/>
          <w:sz w:val="24"/>
          <w:szCs w:val="24"/>
        </w:rPr>
        <w:t>is</w:t>
      </w:r>
      <w:r w:rsidRPr="0012304D">
        <w:rPr>
          <w:rFonts w:ascii="Times New Roman" w:hAnsi="Times New Roman" w:cs="Times New Roman"/>
          <w:sz w:val="24"/>
          <w:szCs w:val="24"/>
        </w:rPr>
        <w:t xml:space="preserve"> money given to the business with no </w:t>
      </w:r>
      <w:r w:rsidR="00CD7A56">
        <w:rPr>
          <w:rFonts w:ascii="Times New Roman" w:hAnsi="Times New Roman" w:cs="Times New Roman"/>
          <w:sz w:val="24"/>
          <w:szCs w:val="24"/>
        </w:rPr>
        <w:t>exchange</w:t>
      </w:r>
      <w:r w:rsidRPr="0012304D">
        <w:rPr>
          <w:rFonts w:ascii="Times New Roman" w:hAnsi="Times New Roman" w:cs="Times New Roman"/>
          <w:sz w:val="24"/>
          <w:szCs w:val="24"/>
        </w:rPr>
        <w:t xml:space="preserve"> of ownership and that do</w:t>
      </w:r>
      <w:r w:rsidR="00CD7A56">
        <w:rPr>
          <w:rFonts w:ascii="Times New Roman" w:hAnsi="Times New Roman" w:cs="Times New Roman"/>
          <w:sz w:val="24"/>
          <w:szCs w:val="24"/>
        </w:rPr>
        <w:t>es</w:t>
      </w:r>
      <w:r w:rsidRPr="0012304D">
        <w:rPr>
          <w:rFonts w:ascii="Times New Roman" w:hAnsi="Times New Roman" w:cs="Times New Roman"/>
          <w:sz w:val="24"/>
          <w:szCs w:val="24"/>
        </w:rPr>
        <w:t xml:space="preserve"> not need to be paid back. There are funds, such as Boston Impact Initiative</w:t>
      </w:r>
      <w:r w:rsidRPr="0012304D">
        <w:rPr>
          <w:rFonts w:ascii="Times New Roman" w:hAnsi="Times New Roman" w:cs="Times New Roman"/>
          <w:sz w:val="24"/>
          <w:szCs w:val="24"/>
          <w:vertAlign w:val="superscript"/>
        </w:rPr>
        <w:endnoteReference w:id="220"/>
      </w:r>
      <w:r w:rsidRPr="0012304D">
        <w:rPr>
          <w:rFonts w:ascii="Times New Roman" w:hAnsi="Times New Roman" w:cs="Times New Roman"/>
          <w:sz w:val="24"/>
          <w:szCs w:val="24"/>
        </w:rPr>
        <w:t xml:space="preserve"> and Cooperative Fund of New </w:t>
      </w:r>
      <w:proofErr w:type="gramStart"/>
      <w:r w:rsidRPr="0012304D">
        <w:rPr>
          <w:rFonts w:ascii="Times New Roman" w:hAnsi="Times New Roman" w:cs="Times New Roman"/>
          <w:sz w:val="24"/>
          <w:szCs w:val="24"/>
        </w:rPr>
        <w:t>England</w:t>
      </w:r>
      <w:r w:rsidR="008E2FD7" w:rsidRPr="0012304D">
        <w:rPr>
          <w:rFonts w:ascii="Times New Roman" w:hAnsi="Times New Roman" w:cs="Times New Roman"/>
          <w:sz w:val="24"/>
          <w:szCs w:val="24"/>
        </w:rPr>
        <w:t>,</w:t>
      </w:r>
      <w:r w:rsidRPr="0012304D">
        <w:rPr>
          <w:rFonts w:ascii="Times New Roman" w:hAnsi="Times New Roman" w:cs="Times New Roman"/>
          <w:sz w:val="24"/>
          <w:szCs w:val="24"/>
          <w:vertAlign w:val="superscript"/>
        </w:rPr>
        <w:endnoteReference w:id="221"/>
      </w:r>
      <w:r w:rsidRPr="0012304D">
        <w:rPr>
          <w:rFonts w:ascii="Times New Roman" w:hAnsi="Times New Roman" w:cs="Times New Roman"/>
          <w:sz w:val="24"/>
          <w:szCs w:val="24"/>
        </w:rPr>
        <w:t xml:space="preserve"> that</w:t>
      </w:r>
      <w:proofErr w:type="gramEnd"/>
      <w:r w:rsidRPr="0012304D">
        <w:rPr>
          <w:rFonts w:ascii="Times New Roman" w:hAnsi="Times New Roman" w:cs="Times New Roman"/>
          <w:sz w:val="24"/>
          <w:szCs w:val="24"/>
        </w:rPr>
        <w:t xml:space="preserve"> award grants to support cooperative developme</w:t>
      </w:r>
      <w:r w:rsidR="00CD7A56">
        <w:rPr>
          <w:rFonts w:ascii="Times New Roman" w:hAnsi="Times New Roman" w:cs="Times New Roman"/>
          <w:sz w:val="24"/>
          <w:szCs w:val="24"/>
        </w:rPr>
        <w:t>nt. Crowdfunding donation sites</w:t>
      </w:r>
      <w:r w:rsidRPr="0012304D">
        <w:rPr>
          <w:rFonts w:ascii="Times New Roman" w:hAnsi="Times New Roman" w:cs="Times New Roman"/>
          <w:sz w:val="24"/>
          <w:szCs w:val="24"/>
        </w:rPr>
        <w:t xml:space="preserve"> like </w:t>
      </w:r>
      <w:proofErr w:type="spellStart"/>
      <w:r w:rsidRPr="0012304D">
        <w:rPr>
          <w:rFonts w:ascii="Times New Roman" w:hAnsi="Times New Roman" w:cs="Times New Roman"/>
          <w:sz w:val="24"/>
          <w:szCs w:val="24"/>
        </w:rPr>
        <w:t>Indiegogo</w:t>
      </w:r>
      <w:proofErr w:type="spellEnd"/>
      <w:r w:rsidRPr="0012304D">
        <w:rPr>
          <w:rFonts w:ascii="Times New Roman" w:hAnsi="Times New Roman" w:cs="Times New Roman"/>
          <w:sz w:val="24"/>
          <w:szCs w:val="24"/>
          <w:vertAlign w:val="superscript"/>
        </w:rPr>
        <w:endnoteReference w:id="222"/>
      </w:r>
      <w:r w:rsidRPr="0012304D">
        <w:rPr>
          <w:rFonts w:ascii="Times New Roman" w:hAnsi="Times New Roman" w:cs="Times New Roman"/>
          <w:sz w:val="24"/>
          <w:szCs w:val="24"/>
        </w:rPr>
        <w:t xml:space="preserve"> are another way </w:t>
      </w:r>
      <w:r w:rsidR="00CD7A56">
        <w:rPr>
          <w:rFonts w:ascii="Times New Roman" w:hAnsi="Times New Roman" w:cs="Times New Roman"/>
          <w:sz w:val="24"/>
          <w:szCs w:val="24"/>
        </w:rPr>
        <w:t>that</w:t>
      </w:r>
      <w:r w:rsidRPr="0012304D">
        <w:rPr>
          <w:rFonts w:ascii="Times New Roman" w:hAnsi="Times New Roman" w:cs="Times New Roman"/>
          <w:sz w:val="24"/>
          <w:szCs w:val="24"/>
        </w:rPr>
        <w:t xml:space="preserve"> business</w:t>
      </w:r>
      <w:r w:rsidR="00CD7A56">
        <w:rPr>
          <w:rFonts w:ascii="Times New Roman" w:hAnsi="Times New Roman" w:cs="Times New Roman"/>
          <w:sz w:val="24"/>
          <w:szCs w:val="24"/>
        </w:rPr>
        <w:t>es</w:t>
      </w:r>
      <w:r w:rsidRPr="0012304D">
        <w:rPr>
          <w:rFonts w:ascii="Times New Roman" w:hAnsi="Times New Roman" w:cs="Times New Roman"/>
          <w:sz w:val="24"/>
          <w:szCs w:val="24"/>
        </w:rPr>
        <w:t xml:space="preserve"> can </w:t>
      </w:r>
      <w:r w:rsidR="00CD7A56">
        <w:rPr>
          <w:rFonts w:ascii="Times New Roman" w:hAnsi="Times New Roman" w:cs="Times New Roman"/>
          <w:sz w:val="24"/>
          <w:szCs w:val="24"/>
        </w:rPr>
        <w:t>solicit</w:t>
      </w:r>
      <w:r w:rsidRPr="0012304D">
        <w:rPr>
          <w:rFonts w:ascii="Times New Roman" w:hAnsi="Times New Roman" w:cs="Times New Roman"/>
          <w:sz w:val="24"/>
          <w:szCs w:val="24"/>
        </w:rPr>
        <w:t xml:space="preserve"> donations. </w:t>
      </w:r>
    </w:p>
    <w:p w:rsidR="0012304D" w:rsidRPr="0012304D" w:rsidRDefault="0012304D">
      <w:pPr>
        <w:ind w:firstLine="720"/>
        <w:jc w:val="both"/>
        <w:rPr>
          <w:rFonts w:ascii="Times New Roman" w:hAnsi="Times New Roman" w:cs="Times New Roman"/>
          <w:sz w:val="24"/>
          <w:szCs w:val="24"/>
        </w:rPr>
      </w:pPr>
    </w:p>
    <w:p w:rsidR="00B45B05" w:rsidRDefault="0012304D">
      <w:pPr>
        <w:jc w:val="both"/>
        <w:rPr>
          <w:rFonts w:ascii="Times New Roman" w:hAnsi="Times New Roman" w:cs="Times New Roman"/>
          <w:sz w:val="24"/>
          <w:szCs w:val="24"/>
        </w:rPr>
      </w:pPr>
      <w:r w:rsidRPr="0012304D">
        <w:rPr>
          <w:rFonts w:ascii="Times New Roman" w:hAnsi="Times New Roman" w:cs="Times New Roman"/>
          <w:sz w:val="24"/>
          <w:szCs w:val="24"/>
        </w:rPr>
        <w:t xml:space="preserve">There are some potential obstacles for worker cooperatives to obtain grants and donations, however. With a grant, you may need to find a fiscal sponsor through which to funnel the funds, since </w:t>
      </w:r>
      <w:r w:rsidR="00CD7A56">
        <w:rPr>
          <w:rFonts w:ascii="Times New Roman" w:hAnsi="Times New Roman" w:cs="Times New Roman"/>
          <w:sz w:val="24"/>
          <w:szCs w:val="24"/>
        </w:rPr>
        <w:t>many</w:t>
      </w:r>
      <w:r w:rsidRPr="0012304D">
        <w:rPr>
          <w:rFonts w:ascii="Times New Roman" w:hAnsi="Times New Roman" w:cs="Times New Roman"/>
          <w:sz w:val="24"/>
          <w:szCs w:val="24"/>
        </w:rPr>
        <w:t xml:space="preserve"> funders only </w:t>
      </w:r>
      <w:r w:rsidR="00CD7A56">
        <w:rPr>
          <w:rFonts w:ascii="Times New Roman" w:hAnsi="Times New Roman" w:cs="Times New Roman"/>
          <w:sz w:val="24"/>
          <w:szCs w:val="24"/>
        </w:rPr>
        <w:t>donate</w:t>
      </w:r>
      <w:r w:rsidRPr="0012304D">
        <w:rPr>
          <w:rFonts w:ascii="Times New Roman" w:hAnsi="Times New Roman" w:cs="Times New Roman"/>
          <w:sz w:val="24"/>
          <w:szCs w:val="24"/>
        </w:rPr>
        <w:t xml:space="preserve"> to tax-exempt nonprofit organizations, who can then use that money to further their mission by </w:t>
      </w:r>
      <w:r w:rsidR="00CD7A56">
        <w:rPr>
          <w:rFonts w:ascii="Times New Roman" w:hAnsi="Times New Roman" w:cs="Times New Roman"/>
          <w:sz w:val="24"/>
          <w:szCs w:val="24"/>
        </w:rPr>
        <w:t>donating</w:t>
      </w:r>
      <w:r w:rsidRPr="0012304D">
        <w:rPr>
          <w:rFonts w:ascii="Times New Roman" w:hAnsi="Times New Roman" w:cs="Times New Roman"/>
          <w:sz w:val="24"/>
          <w:szCs w:val="24"/>
        </w:rPr>
        <w:t xml:space="preserve"> it to </w:t>
      </w:r>
      <w:r w:rsidR="00CD7A56">
        <w:rPr>
          <w:rFonts w:ascii="Times New Roman" w:hAnsi="Times New Roman" w:cs="Times New Roman"/>
          <w:sz w:val="24"/>
          <w:szCs w:val="24"/>
        </w:rPr>
        <w:t>the</w:t>
      </w:r>
      <w:r w:rsidRPr="0012304D">
        <w:rPr>
          <w:rFonts w:ascii="Times New Roman" w:hAnsi="Times New Roman" w:cs="Times New Roman"/>
          <w:sz w:val="24"/>
          <w:szCs w:val="24"/>
        </w:rPr>
        <w:t xml:space="preserve"> cooperative</w:t>
      </w:r>
      <w:r w:rsidR="008E2FD7">
        <w:rPr>
          <w:rFonts w:ascii="Times New Roman" w:hAnsi="Times New Roman" w:cs="Times New Roman"/>
          <w:sz w:val="24"/>
          <w:szCs w:val="24"/>
        </w:rPr>
        <w:t xml:space="preserve"> </w:t>
      </w:r>
      <w:r w:rsidR="008E2FD7" w:rsidRPr="0012304D">
        <w:rPr>
          <w:rFonts w:ascii="Times New Roman" w:hAnsi="Times New Roman" w:cs="Times New Roman"/>
          <w:sz w:val="24"/>
          <w:szCs w:val="24"/>
        </w:rPr>
        <w:t>(assuming their mission is aligned with cooperative development)</w:t>
      </w:r>
      <w:r w:rsidRPr="0012304D">
        <w:rPr>
          <w:rFonts w:ascii="Times New Roman" w:hAnsi="Times New Roman" w:cs="Times New Roman"/>
          <w:sz w:val="24"/>
          <w:szCs w:val="24"/>
        </w:rPr>
        <w:t xml:space="preserve">. It is important to keep in mind that any money received by a for-profit business, such as </w:t>
      </w:r>
      <w:r w:rsidR="008E2FD7">
        <w:rPr>
          <w:rFonts w:ascii="Times New Roman" w:hAnsi="Times New Roman" w:cs="Times New Roman"/>
          <w:sz w:val="24"/>
          <w:szCs w:val="24"/>
        </w:rPr>
        <w:t>a</w:t>
      </w:r>
      <w:r w:rsidR="008E2FD7" w:rsidRPr="0012304D">
        <w:rPr>
          <w:rFonts w:ascii="Times New Roman" w:hAnsi="Times New Roman" w:cs="Times New Roman"/>
          <w:sz w:val="24"/>
          <w:szCs w:val="24"/>
        </w:rPr>
        <w:t xml:space="preserve"> </w:t>
      </w:r>
      <w:r w:rsidRPr="0012304D">
        <w:rPr>
          <w:rFonts w:ascii="Times New Roman" w:hAnsi="Times New Roman" w:cs="Times New Roman"/>
          <w:sz w:val="24"/>
          <w:szCs w:val="24"/>
        </w:rPr>
        <w:t xml:space="preserve">worker cooperative, </w:t>
      </w:r>
      <w:r w:rsidR="00CD7A56">
        <w:rPr>
          <w:rFonts w:ascii="Times New Roman" w:hAnsi="Times New Roman" w:cs="Times New Roman"/>
          <w:sz w:val="24"/>
          <w:szCs w:val="24"/>
        </w:rPr>
        <w:t xml:space="preserve">regardless of whether it was channeled through a fiscal sponsor and therefore tax-deductible to the donor, </w:t>
      </w:r>
      <w:r w:rsidRPr="0012304D">
        <w:rPr>
          <w:rFonts w:ascii="Times New Roman" w:hAnsi="Times New Roman" w:cs="Times New Roman"/>
          <w:sz w:val="24"/>
          <w:szCs w:val="24"/>
        </w:rPr>
        <w:t>is not tax-exempt for the business, and so it must be counted among the business’s</w:t>
      </w:r>
      <w:r w:rsidR="00CD7A56">
        <w:rPr>
          <w:rFonts w:ascii="Times New Roman" w:hAnsi="Times New Roman" w:cs="Times New Roman"/>
          <w:sz w:val="24"/>
          <w:szCs w:val="24"/>
        </w:rPr>
        <w:t xml:space="preserve"> taxable </w:t>
      </w:r>
      <w:r w:rsidRPr="0012304D">
        <w:rPr>
          <w:rFonts w:ascii="Times New Roman" w:hAnsi="Times New Roman" w:cs="Times New Roman"/>
          <w:sz w:val="24"/>
          <w:szCs w:val="24"/>
        </w:rPr>
        <w:t xml:space="preserve">income. Similarly, contributions </w:t>
      </w:r>
      <w:r w:rsidR="00CD7A56">
        <w:rPr>
          <w:rFonts w:ascii="Times New Roman" w:hAnsi="Times New Roman" w:cs="Times New Roman"/>
          <w:sz w:val="24"/>
          <w:szCs w:val="24"/>
        </w:rPr>
        <w:t>donated through crowdfunding</w:t>
      </w:r>
      <w:r w:rsidRPr="0012304D">
        <w:rPr>
          <w:rFonts w:ascii="Times New Roman" w:hAnsi="Times New Roman" w:cs="Times New Roman"/>
          <w:sz w:val="24"/>
          <w:szCs w:val="24"/>
        </w:rPr>
        <w:t xml:space="preserve"> websites</w:t>
      </w:r>
      <w:r w:rsidR="00CD7A56">
        <w:rPr>
          <w:rFonts w:ascii="Times New Roman" w:hAnsi="Times New Roman" w:cs="Times New Roman"/>
          <w:sz w:val="24"/>
          <w:szCs w:val="24"/>
        </w:rPr>
        <w:t xml:space="preserve">, </w:t>
      </w:r>
      <w:r w:rsidRPr="0012304D">
        <w:rPr>
          <w:rFonts w:ascii="Times New Roman" w:hAnsi="Times New Roman" w:cs="Times New Roman"/>
          <w:sz w:val="24"/>
          <w:szCs w:val="24"/>
        </w:rPr>
        <w:t>assuming the funds are not funneled through a fiscal sponsor, are not a tax-deductible donation for the donor and are taxable income for the business.</w:t>
      </w:r>
      <w:r w:rsidRPr="0012304D">
        <w:rPr>
          <w:rFonts w:ascii="Times New Roman" w:hAnsi="Times New Roman" w:cs="Times New Roman"/>
          <w:sz w:val="24"/>
          <w:szCs w:val="24"/>
          <w:vertAlign w:val="superscript"/>
        </w:rPr>
        <w:endnoteReference w:id="223"/>
      </w:r>
      <w:r w:rsidRPr="0012304D">
        <w:rPr>
          <w:rFonts w:ascii="Times New Roman" w:hAnsi="Times New Roman" w:cs="Times New Roman"/>
          <w:sz w:val="24"/>
          <w:szCs w:val="24"/>
        </w:rPr>
        <w:t xml:space="preserve"> </w:t>
      </w:r>
    </w:p>
    <w:p w:rsidR="006107C4" w:rsidRDefault="006107C4" w:rsidP="002128DE">
      <w:pPr>
        <w:jc w:val="center"/>
        <w:rPr>
          <w:rFonts w:ascii="Times New Roman" w:hAnsi="Times New Roman" w:cs="Times New Roman"/>
          <w:b/>
          <w:smallCaps/>
          <w:color w:val="4F6228" w:themeColor="accent3" w:themeShade="80"/>
          <w:sz w:val="32"/>
          <w:szCs w:val="32"/>
        </w:rPr>
      </w:pPr>
    </w:p>
    <w:p w:rsidR="0012304D" w:rsidRPr="0074209D" w:rsidRDefault="0012304D" w:rsidP="002128DE">
      <w:pPr>
        <w:jc w:val="center"/>
        <w:rPr>
          <w:rFonts w:ascii="Times New Roman" w:hAnsi="Times New Roman" w:cs="Times New Roman"/>
          <w:smallCaps/>
          <w:color w:val="4F6228" w:themeColor="accent3" w:themeShade="80"/>
          <w:sz w:val="32"/>
          <w:szCs w:val="32"/>
        </w:rPr>
      </w:pPr>
      <w:r w:rsidRPr="0074209D">
        <w:rPr>
          <w:rFonts w:ascii="Times New Roman" w:hAnsi="Times New Roman" w:cs="Times New Roman"/>
          <w:b/>
          <w:smallCaps/>
          <w:color w:val="4F6228" w:themeColor="accent3" w:themeShade="80"/>
          <w:sz w:val="32"/>
          <w:szCs w:val="32"/>
        </w:rPr>
        <w:t>Section 9: Worker Capitalization</w:t>
      </w:r>
    </w:p>
    <w:p w:rsidR="0012304D" w:rsidRPr="0012304D" w:rsidRDefault="0012304D">
      <w:pPr>
        <w:jc w:val="both"/>
        <w:rPr>
          <w:rFonts w:ascii="Times New Roman" w:hAnsi="Times New Roman" w:cs="Times New Roman"/>
          <w:sz w:val="24"/>
          <w:szCs w:val="24"/>
        </w:rPr>
      </w:pP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 xml:space="preserve">Because of the potential complexity involved in allocating profits on the basis of patronage, which varies among worker-owners and with time, money management within a cooperative is critical to its long-term sustainability. One money management practice that can be adopted by worker cooperatives is the use of internal capital accounts (as introduced in </w:t>
      </w:r>
      <w:r w:rsidRPr="00C21AAB">
        <w:rPr>
          <w:rFonts w:ascii="Times New Roman" w:hAnsi="Times New Roman" w:cs="Times New Roman"/>
          <w:b/>
          <w:smallCaps/>
          <w:color w:val="4F6228" w:themeColor="accent3" w:themeShade="80"/>
          <w:sz w:val="24"/>
          <w:szCs w:val="24"/>
        </w:rPr>
        <w:t>Section 6: Tax Law</w:t>
      </w:r>
      <w:r w:rsidRPr="0012304D">
        <w:rPr>
          <w:rFonts w:ascii="Times New Roman" w:hAnsi="Times New Roman" w:cs="Times New Roman"/>
          <w:sz w:val="24"/>
          <w:szCs w:val="24"/>
        </w:rPr>
        <w:t>). Internal capital accounts are based on accounting principles and have little to do with bank accounts; in fact, funds within a cooperative’s capital accounts are held collectively in the cooperative’s corporate bank account. Generally, each worker-owner of the cooperative has an individual capital account which contains her initial capital contribution (i.e., the fee paid to the cooperative when the worker-owner first joins) and tracks the receipt and payment of patronage dividends issued in the form of written notices of allocation. The cooperative also has a capital account (usually called a “collective account”) which tracks all profits that are retained by the cooperative rather than distributed to worker-owners.</w:t>
      </w:r>
      <w:r w:rsidRPr="0012304D">
        <w:rPr>
          <w:rFonts w:ascii="Times New Roman" w:hAnsi="Times New Roman" w:cs="Times New Roman"/>
          <w:sz w:val="24"/>
          <w:szCs w:val="24"/>
          <w:vertAlign w:val="superscript"/>
        </w:rPr>
        <w:endnoteReference w:id="224"/>
      </w:r>
    </w:p>
    <w:p w:rsidR="0012304D" w:rsidRPr="0012304D" w:rsidRDefault="0012304D">
      <w:pPr>
        <w:ind w:firstLine="720"/>
        <w:jc w:val="both"/>
        <w:rPr>
          <w:rFonts w:ascii="Times New Roman" w:hAnsi="Times New Roman" w:cs="Times New Roman"/>
          <w:sz w:val="24"/>
          <w:szCs w:val="24"/>
        </w:rPr>
      </w:pP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In order to maximize the value of using internal capital accounts, a cooperative should always keep its capital accounts up-to-date. For example, whenever patronage dividends are paid and a portion of profits is retained by the cooperative, all worker-owners’ capital accounts, as well as the cooperative’s collective account, should be updated. When a new worker-owner joins the cooperative, an internal capital account should be created for her, including the amount of the initial capital contribution she made. And when a cooperative makes distributions to worker-owners from their internal capital accounts, their capital accounts should be updated accordingly.</w:t>
      </w:r>
    </w:p>
    <w:p w:rsidR="0012304D" w:rsidRPr="0012304D" w:rsidRDefault="0012304D">
      <w:pPr>
        <w:ind w:firstLine="720"/>
        <w:jc w:val="both"/>
        <w:rPr>
          <w:rFonts w:ascii="Times New Roman" w:hAnsi="Times New Roman" w:cs="Times New Roman"/>
          <w:sz w:val="24"/>
          <w:szCs w:val="24"/>
        </w:rPr>
      </w:pP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A worker cooperative has a significant amount of flexibility in the way it structures and manages its internal capital accounts, which is detailed in its governing documents.</w:t>
      </w:r>
      <w:r w:rsidRPr="0012304D">
        <w:rPr>
          <w:rFonts w:ascii="Times New Roman" w:hAnsi="Times New Roman" w:cs="Times New Roman"/>
          <w:sz w:val="24"/>
          <w:szCs w:val="24"/>
          <w:vertAlign w:val="superscript"/>
        </w:rPr>
        <w:endnoteReference w:id="225"/>
      </w:r>
      <w:r w:rsidRPr="0012304D">
        <w:rPr>
          <w:rFonts w:ascii="Times New Roman" w:hAnsi="Times New Roman" w:cs="Times New Roman"/>
          <w:sz w:val="24"/>
          <w:szCs w:val="24"/>
        </w:rPr>
        <w:t xml:space="preserve"> Because of this, the initial founders need to think about how the internal capital accounts will operate throughout the cooperative’s entire life cycle. Important considerations that affect the management of internal capital accounts include:</w:t>
      </w:r>
    </w:p>
    <w:p w:rsidR="0012304D" w:rsidRPr="0012304D" w:rsidRDefault="0012304D">
      <w:pPr>
        <w:ind w:firstLine="720"/>
        <w:rPr>
          <w:rFonts w:ascii="Times New Roman" w:hAnsi="Times New Roman" w:cs="Times New Roman"/>
          <w:sz w:val="24"/>
          <w:szCs w:val="24"/>
        </w:rPr>
      </w:pPr>
    </w:p>
    <w:p w:rsidR="0012304D" w:rsidRPr="0012304D" w:rsidRDefault="0012304D">
      <w:pPr>
        <w:numPr>
          <w:ilvl w:val="0"/>
          <w:numId w:val="3"/>
        </w:numPr>
        <w:ind w:hanging="360"/>
        <w:contextualSpacing/>
        <w:rPr>
          <w:rFonts w:ascii="Times New Roman" w:hAnsi="Times New Roman" w:cs="Times New Roman"/>
          <w:sz w:val="24"/>
          <w:szCs w:val="24"/>
        </w:rPr>
      </w:pPr>
      <w:r w:rsidRPr="0012304D">
        <w:rPr>
          <w:rFonts w:ascii="Times New Roman" w:hAnsi="Times New Roman" w:cs="Times New Roman"/>
          <w:sz w:val="24"/>
          <w:szCs w:val="24"/>
        </w:rPr>
        <w:t>How much will new worker-owners need to pay to join the cooperative?</w:t>
      </w:r>
    </w:p>
    <w:p w:rsidR="0012304D" w:rsidRPr="0012304D" w:rsidRDefault="0012304D">
      <w:pPr>
        <w:numPr>
          <w:ilvl w:val="0"/>
          <w:numId w:val="3"/>
        </w:numPr>
        <w:ind w:hanging="360"/>
        <w:contextualSpacing/>
        <w:rPr>
          <w:rFonts w:ascii="Times New Roman" w:hAnsi="Times New Roman" w:cs="Times New Roman"/>
          <w:sz w:val="24"/>
          <w:szCs w:val="24"/>
        </w:rPr>
      </w:pPr>
      <w:r w:rsidRPr="0012304D">
        <w:rPr>
          <w:rFonts w:ascii="Times New Roman" w:hAnsi="Times New Roman" w:cs="Times New Roman"/>
          <w:sz w:val="24"/>
          <w:szCs w:val="24"/>
        </w:rPr>
        <w:t>What percentage of patronage dividends will be distributed through written notices of allocation rather than cash?</w:t>
      </w:r>
    </w:p>
    <w:p w:rsidR="0012304D" w:rsidRPr="0012304D" w:rsidRDefault="0012304D">
      <w:pPr>
        <w:numPr>
          <w:ilvl w:val="0"/>
          <w:numId w:val="3"/>
        </w:numPr>
        <w:ind w:hanging="360"/>
        <w:contextualSpacing/>
        <w:rPr>
          <w:rFonts w:ascii="Times New Roman" w:hAnsi="Times New Roman" w:cs="Times New Roman"/>
          <w:sz w:val="24"/>
          <w:szCs w:val="24"/>
        </w:rPr>
      </w:pPr>
      <w:r w:rsidRPr="0012304D">
        <w:rPr>
          <w:rFonts w:ascii="Times New Roman" w:hAnsi="Times New Roman" w:cs="Times New Roman"/>
          <w:sz w:val="24"/>
          <w:szCs w:val="24"/>
        </w:rPr>
        <w:t>What percentage of annual profits will the cooperative retain for reinvestment in its business?</w:t>
      </w:r>
    </w:p>
    <w:p w:rsidR="0012304D" w:rsidRPr="0012304D" w:rsidRDefault="0012304D">
      <w:pPr>
        <w:numPr>
          <w:ilvl w:val="0"/>
          <w:numId w:val="3"/>
        </w:numPr>
        <w:ind w:hanging="360"/>
        <w:contextualSpacing/>
        <w:rPr>
          <w:rFonts w:ascii="Times New Roman" w:hAnsi="Times New Roman" w:cs="Times New Roman"/>
          <w:sz w:val="24"/>
          <w:szCs w:val="24"/>
        </w:rPr>
      </w:pPr>
      <w:r w:rsidRPr="0012304D">
        <w:rPr>
          <w:rFonts w:ascii="Times New Roman" w:hAnsi="Times New Roman" w:cs="Times New Roman"/>
          <w:sz w:val="24"/>
          <w:szCs w:val="24"/>
        </w:rPr>
        <w:t>Will the portion of patronage dividends paid to worker-owners as written notices of allocation earn interest that will be paid to the worker-owner?</w:t>
      </w:r>
    </w:p>
    <w:p w:rsidR="0012304D" w:rsidRPr="0012304D" w:rsidRDefault="0012304D">
      <w:pPr>
        <w:numPr>
          <w:ilvl w:val="0"/>
          <w:numId w:val="3"/>
        </w:numPr>
        <w:ind w:hanging="360"/>
        <w:contextualSpacing/>
        <w:rPr>
          <w:rFonts w:ascii="Times New Roman" w:hAnsi="Times New Roman" w:cs="Times New Roman"/>
          <w:sz w:val="24"/>
          <w:szCs w:val="24"/>
        </w:rPr>
      </w:pPr>
      <w:r w:rsidRPr="0012304D">
        <w:rPr>
          <w:rFonts w:ascii="Times New Roman" w:hAnsi="Times New Roman" w:cs="Times New Roman"/>
          <w:sz w:val="24"/>
          <w:szCs w:val="24"/>
        </w:rPr>
        <w:t>Perhaps most importantly, how are the funds in a worker-owner’s capital account distributed upon his departure from the cooperative? Can the cooperative afford to pay the entirety of it at once?</w:t>
      </w:r>
      <w:r w:rsidR="00EB4FB1">
        <w:rPr>
          <w:rStyle w:val="EndnoteReference"/>
          <w:rFonts w:ascii="Times New Roman" w:hAnsi="Times New Roman" w:cs="Times New Roman"/>
          <w:sz w:val="24"/>
          <w:szCs w:val="24"/>
        </w:rPr>
        <w:endnoteReference w:id="226"/>
      </w:r>
    </w:p>
    <w:p w:rsidR="0012304D" w:rsidRPr="0012304D" w:rsidRDefault="0012304D">
      <w:pPr>
        <w:rPr>
          <w:rFonts w:ascii="Times New Roman" w:hAnsi="Times New Roman" w:cs="Times New Roman"/>
          <w:sz w:val="24"/>
          <w:szCs w:val="24"/>
        </w:rPr>
      </w:pPr>
    </w:p>
    <w:p w:rsidR="0012304D" w:rsidRPr="0012304D" w:rsidRDefault="0012304D" w:rsidP="00A23BF5">
      <w:pPr>
        <w:jc w:val="both"/>
        <w:rPr>
          <w:rFonts w:ascii="Times New Roman" w:hAnsi="Times New Roman" w:cs="Times New Roman"/>
          <w:sz w:val="24"/>
          <w:szCs w:val="24"/>
        </w:rPr>
      </w:pPr>
      <w:r w:rsidRPr="0012304D">
        <w:rPr>
          <w:rFonts w:ascii="Times New Roman" w:hAnsi="Times New Roman" w:cs="Times New Roman"/>
          <w:sz w:val="24"/>
          <w:szCs w:val="24"/>
        </w:rPr>
        <w:t>With tough questions like these answered before the cooperative is legally formed, and the answers incorporated into the cooperative’s governing documents, the cooperative is more likely to be managed smoothly and to grow sustainably. For more information on internal capital accounts and how to structure them within your cooperative’s governing documents and financial records, consult a lawyer or a tax professional well-versed in this area of worker cooperative law.</w:t>
      </w:r>
      <w:r w:rsidRPr="0012304D">
        <w:rPr>
          <w:rFonts w:ascii="Times New Roman" w:hAnsi="Times New Roman" w:cs="Times New Roman"/>
          <w:sz w:val="24"/>
          <w:szCs w:val="24"/>
          <w:vertAlign w:val="superscript"/>
        </w:rPr>
        <w:endnoteReference w:id="227"/>
      </w:r>
    </w:p>
    <w:p w:rsidR="00123DD6" w:rsidRDefault="00123DD6">
      <w:pPr>
        <w:jc w:val="both"/>
        <w:rPr>
          <w:rFonts w:ascii="Times New Roman" w:hAnsi="Times New Roman" w:cs="Times New Roman"/>
          <w:sz w:val="24"/>
          <w:szCs w:val="24"/>
        </w:rPr>
      </w:pPr>
    </w:p>
    <w:p w:rsidR="00692426" w:rsidRPr="0012304D" w:rsidRDefault="00692426">
      <w:pPr>
        <w:jc w:val="both"/>
        <w:rPr>
          <w:rFonts w:ascii="Times New Roman" w:hAnsi="Times New Roman" w:cs="Times New Roman"/>
          <w:sz w:val="24"/>
          <w:szCs w:val="24"/>
        </w:rPr>
      </w:pPr>
    </w:p>
    <w:p w:rsidR="00123DD6" w:rsidRPr="00775506" w:rsidRDefault="00E47101" w:rsidP="002128DE">
      <w:pPr>
        <w:jc w:val="center"/>
        <w:rPr>
          <w:rFonts w:ascii="Times New Roman" w:hAnsi="Times New Roman" w:cs="Times New Roman"/>
          <w:smallCaps/>
          <w:color w:val="4F6228" w:themeColor="accent3" w:themeShade="80"/>
          <w:sz w:val="32"/>
          <w:szCs w:val="32"/>
        </w:rPr>
      </w:pPr>
      <w:r w:rsidRPr="00775506">
        <w:rPr>
          <w:rFonts w:ascii="Times New Roman" w:hAnsi="Times New Roman" w:cs="Times New Roman"/>
          <w:b/>
          <w:smallCaps/>
          <w:color w:val="4F6228" w:themeColor="accent3" w:themeShade="80"/>
          <w:sz w:val="32"/>
          <w:szCs w:val="32"/>
        </w:rPr>
        <w:t>Section 10: Additional Resources</w:t>
      </w:r>
    </w:p>
    <w:p w:rsidR="00123DD6" w:rsidRPr="0012304D" w:rsidRDefault="00123DD6">
      <w:pPr>
        <w:jc w:val="both"/>
        <w:rPr>
          <w:rFonts w:ascii="Times New Roman" w:hAnsi="Times New Roman" w:cs="Times New Roman"/>
          <w:sz w:val="24"/>
          <w:szCs w:val="24"/>
        </w:rPr>
      </w:pPr>
    </w:p>
    <w:p w:rsidR="00123DD6" w:rsidRPr="0012304D" w:rsidRDefault="00E47101">
      <w:pPr>
        <w:jc w:val="both"/>
        <w:rPr>
          <w:rFonts w:ascii="Times New Roman" w:hAnsi="Times New Roman" w:cs="Times New Roman"/>
          <w:sz w:val="24"/>
          <w:szCs w:val="24"/>
        </w:rPr>
      </w:pPr>
      <w:r w:rsidRPr="0012304D">
        <w:rPr>
          <w:rFonts w:ascii="Times New Roman" w:hAnsi="Times New Roman" w:cs="Times New Roman"/>
          <w:sz w:val="24"/>
          <w:szCs w:val="24"/>
        </w:rPr>
        <w:t>While we certainly hope that this resource has proven valuable to you, there are many additional resources available to those looking to start, maintain, or grow a healthy worker cooperative. For impressive databases of helpful information for worker cooperatives, please visit the following links</w:t>
      </w:r>
      <w:r w:rsidR="00CD7A56">
        <w:rPr>
          <w:rFonts w:ascii="Times New Roman" w:hAnsi="Times New Roman" w:cs="Times New Roman"/>
          <w:sz w:val="24"/>
          <w:szCs w:val="24"/>
        </w:rPr>
        <w:t xml:space="preserve"> and peruse the various resources included in the footnotes</w:t>
      </w:r>
      <w:r w:rsidRPr="0012304D">
        <w:rPr>
          <w:rFonts w:ascii="Times New Roman" w:hAnsi="Times New Roman" w:cs="Times New Roman"/>
          <w:sz w:val="24"/>
          <w:szCs w:val="24"/>
        </w:rPr>
        <w:t>:</w:t>
      </w:r>
    </w:p>
    <w:p w:rsidR="00123DD6" w:rsidRPr="0012304D" w:rsidRDefault="00123DD6">
      <w:pPr>
        <w:jc w:val="both"/>
        <w:rPr>
          <w:rFonts w:ascii="Times New Roman" w:hAnsi="Times New Roman" w:cs="Times New Roman"/>
          <w:sz w:val="24"/>
          <w:szCs w:val="24"/>
        </w:rPr>
      </w:pPr>
    </w:p>
    <w:p w:rsidR="00123DD6" w:rsidRPr="0012304D" w:rsidRDefault="00E47101">
      <w:pPr>
        <w:numPr>
          <w:ilvl w:val="0"/>
          <w:numId w:val="13"/>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U.S. Federation of Worker Cooperatives Resource Directory, available at </w:t>
      </w:r>
      <w:hyperlink r:id="rId16">
        <w:r w:rsidRPr="0012304D">
          <w:rPr>
            <w:rFonts w:ascii="Times New Roman" w:hAnsi="Times New Roman" w:cs="Times New Roman"/>
            <w:color w:val="1155CC"/>
            <w:sz w:val="24"/>
            <w:szCs w:val="24"/>
            <w:u w:val="single"/>
          </w:rPr>
          <w:t>https://usworker.coop/usfwc-resources</w:t>
        </w:r>
      </w:hyperlink>
    </w:p>
    <w:p w:rsidR="00123DD6" w:rsidRPr="0012304D" w:rsidRDefault="00E47101">
      <w:pPr>
        <w:numPr>
          <w:ilvl w:val="0"/>
          <w:numId w:val="13"/>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cooplaw.org, a</w:t>
      </w:r>
      <w:r w:rsidR="00C335D0">
        <w:rPr>
          <w:rFonts w:ascii="Times New Roman" w:hAnsi="Times New Roman" w:cs="Times New Roman"/>
          <w:sz w:val="24"/>
          <w:szCs w:val="24"/>
        </w:rPr>
        <w:t>n</w:t>
      </w:r>
      <w:r w:rsidRPr="0012304D">
        <w:rPr>
          <w:rFonts w:ascii="Times New Roman" w:hAnsi="Times New Roman" w:cs="Times New Roman"/>
          <w:sz w:val="24"/>
          <w:szCs w:val="24"/>
        </w:rPr>
        <w:t xml:space="preserve"> e-resource library hosted by </w:t>
      </w:r>
      <w:r w:rsidR="008E2FD7">
        <w:rPr>
          <w:rFonts w:ascii="Times New Roman" w:hAnsi="Times New Roman" w:cs="Times New Roman"/>
          <w:sz w:val="24"/>
          <w:szCs w:val="24"/>
        </w:rPr>
        <w:t xml:space="preserve">the </w:t>
      </w:r>
      <w:r w:rsidRPr="0012304D">
        <w:rPr>
          <w:rFonts w:ascii="Times New Roman" w:hAnsi="Times New Roman" w:cs="Times New Roman"/>
          <w:sz w:val="24"/>
          <w:szCs w:val="24"/>
        </w:rPr>
        <w:t xml:space="preserve">Sustainable Economies Law Center (SELC), available at </w:t>
      </w:r>
      <w:hyperlink r:id="rId17">
        <w:r w:rsidRPr="0012304D">
          <w:rPr>
            <w:rFonts w:ascii="Times New Roman" w:hAnsi="Times New Roman" w:cs="Times New Roman"/>
            <w:color w:val="1155CC"/>
            <w:sz w:val="24"/>
            <w:szCs w:val="24"/>
            <w:u w:val="single"/>
          </w:rPr>
          <w:t>http://www.co-oplaw.org/</w:t>
        </w:r>
      </w:hyperlink>
    </w:p>
    <w:p w:rsidR="00123DD6" w:rsidRPr="0012304D" w:rsidRDefault="00E47101">
      <w:pPr>
        <w:numPr>
          <w:ilvl w:val="0"/>
          <w:numId w:val="13"/>
        </w:numPr>
        <w:ind w:hanging="360"/>
        <w:contextualSpacing/>
        <w:jc w:val="both"/>
        <w:rPr>
          <w:rFonts w:ascii="Times New Roman" w:hAnsi="Times New Roman" w:cs="Times New Roman"/>
          <w:sz w:val="24"/>
          <w:szCs w:val="24"/>
        </w:rPr>
      </w:pPr>
      <w:r w:rsidRPr="0012304D">
        <w:rPr>
          <w:rFonts w:ascii="Times New Roman" w:hAnsi="Times New Roman" w:cs="Times New Roman"/>
          <w:sz w:val="24"/>
          <w:szCs w:val="24"/>
        </w:rPr>
        <w:t xml:space="preserve">The ICA Group Resource Library, available at </w:t>
      </w:r>
      <w:hyperlink r:id="rId18">
        <w:r w:rsidRPr="0012304D">
          <w:rPr>
            <w:rFonts w:ascii="Times New Roman" w:hAnsi="Times New Roman" w:cs="Times New Roman"/>
            <w:color w:val="1155CC"/>
            <w:sz w:val="24"/>
            <w:szCs w:val="24"/>
            <w:u w:val="single"/>
          </w:rPr>
          <w:t>http://ica-group.org/shop/</w:t>
        </w:r>
      </w:hyperlink>
    </w:p>
    <w:p w:rsidR="00A23BF5" w:rsidRPr="00BC05B1" w:rsidRDefault="00A23BF5" w:rsidP="00002F11">
      <w:pPr>
        <w:jc w:val="center"/>
        <w:rPr>
          <w:rFonts w:ascii="Times New Roman" w:hAnsi="Times New Roman" w:cs="Times New Roman"/>
          <w:smallCaps/>
          <w:color w:val="4F6228" w:themeColor="accent3" w:themeShade="80"/>
          <w:sz w:val="32"/>
          <w:szCs w:val="32"/>
        </w:rPr>
      </w:pPr>
    </w:p>
    <w:p w:rsidR="00123DD6" w:rsidRPr="00BC05B1" w:rsidRDefault="00C20915" w:rsidP="00BC05B1">
      <w:pPr>
        <w:jc w:val="center"/>
        <w:rPr>
          <w:rFonts w:ascii="Times New Roman" w:hAnsi="Times New Roman" w:cs="Times New Roman"/>
          <w:b/>
          <w:smallCaps/>
          <w:color w:val="4F6228" w:themeColor="accent3" w:themeShade="80"/>
          <w:sz w:val="32"/>
          <w:szCs w:val="32"/>
        </w:rPr>
      </w:pPr>
      <w:r w:rsidRPr="00BC05B1">
        <w:rPr>
          <w:rFonts w:ascii="Times New Roman" w:hAnsi="Times New Roman" w:cs="Times New Roman"/>
          <w:b/>
          <w:smallCaps/>
          <w:color w:val="4F6228" w:themeColor="accent3" w:themeShade="80"/>
          <w:sz w:val="32"/>
          <w:szCs w:val="32"/>
        </w:rPr>
        <w:t>Endnotes</w:t>
      </w:r>
    </w:p>
    <w:sectPr w:rsidR="00123DD6" w:rsidRPr="00BC05B1" w:rsidSect="008E3029">
      <w:footerReference w:type="default" r:id="rId19"/>
      <w:footerReference w:type="first" r:id="rId20"/>
      <w:endnotePr>
        <w:numFmt w:val="decimal"/>
      </w:endnotePr>
      <w:type w:val="continuous"/>
      <w:pgSz w:w="12240" w:h="15840"/>
      <w:pgMar w:top="1440" w:right="1440" w:bottom="1728" w:left="144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AFF" w:rsidRDefault="00EF5AFF">
      <w:pPr>
        <w:spacing w:line="240" w:lineRule="auto"/>
      </w:pPr>
      <w:r>
        <w:separator/>
      </w:r>
    </w:p>
  </w:endnote>
  <w:endnote w:type="continuationSeparator" w:id="0">
    <w:p w:rsidR="00EF5AFF" w:rsidRDefault="00EF5AFF">
      <w:pPr>
        <w:spacing w:line="240" w:lineRule="auto"/>
      </w:pPr>
      <w:r>
        <w:continuationSeparator/>
      </w:r>
    </w:p>
  </w:endnote>
  <w:endnote w:id="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Charles T. Autry &amp; Roland F. Hall</w:t>
      </w:r>
      <w:r w:rsidRPr="00276295">
        <w:rPr>
          <w:rFonts w:ascii="Times New Roman" w:hAnsi="Times New Roman" w:cs="Times New Roman"/>
          <w:color w:val="auto"/>
          <w:sz w:val="20"/>
          <w:szCs w:val="20"/>
        </w:rPr>
        <w:t xml:space="preserve">, </w:t>
      </w:r>
      <w:r w:rsidRPr="00276295">
        <w:rPr>
          <w:rFonts w:ascii="Times New Roman" w:hAnsi="Times New Roman" w:cs="Times New Roman"/>
          <w:iCs/>
          <w:smallCaps/>
          <w:color w:val="auto"/>
          <w:sz w:val="20"/>
          <w:szCs w:val="20"/>
        </w:rPr>
        <w:t>The Law of Cooperatives</w:t>
      </w:r>
      <w:r w:rsidRPr="00276295">
        <w:rPr>
          <w:rFonts w:ascii="Times New Roman" w:hAnsi="Times New Roman" w:cs="Times New Roman"/>
          <w:color w:val="auto"/>
          <w:sz w:val="20"/>
          <w:szCs w:val="20"/>
        </w:rPr>
        <w:t xml:space="preserve"> 8 (2009).</w:t>
      </w:r>
      <w:proofErr w:type="gramEnd"/>
    </w:p>
  </w:endnote>
  <w:endnote w:id="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ICA is a global membership association of co-ops and co-op support organizations. </w:t>
      </w:r>
      <w:proofErr w:type="gramStart"/>
      <w:r w:rsidRPr="00276295">
        <w:rPr>
          <w:rFonts w:ascii="Times New Roman" w:hAnsi="Times New Roman" w:cs="Times New Roman"/>
          <w:smallCaps/>
          <w:color w:val="auto"/>
          <w:sz w:val="20"/>
          <w:szCs w:val="20"/>
        </w:rPr>
        <w:t>Int’l Co-operative Alliance</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Co-operative identity, values &amp; principles</w:t>
      </w:r>
      <w:r w:rsidRPr="00276295">
        <w:rPr>
          <w:rFonts w:ascii="Times New Roman" w:hAnsi="Times New Roman" w:cs="Times New Roman"/>
          <w:color w:val="auto"/>
          <w:sz w:val="20"/>
          <w:szCs w:val="20"/>
        </w:rPr>
        <w:t>,</w:t>
      </w:r>
      <w:r w:rsidRPr="00276295">
        <w:rPr>
          <w:rFonts w:ascii="Times New Roman" w:hAnsi="Times New Roman" w:cs="Times New Roman"/>
          <w:i/>
          <w:color w:val="auto"/>
          <w:sz w:val="20"/>
          <w:szCs w:val="20"/>
        </w:rPr>
        <w:t xml:space="preserve"> </w:t>
      </w:r>
      <w:hyperlink r:id="rId1" w:history="1">
        <w:r w:rsidRPr="00276295">
          <w:rPr>
            <w:rStyle w:val="Hyperlink"/>
            <w:rFonts w:ascii="Times New Roman" w:hAnsi="Times New Roman" w:cs="Times New Roman"/>
            <w:color w:val="auto"/>
            <w:sz w:val="20"/>
            <w:szCs w:val="20"/>
          </w:rPr>
          <w:t>http://ica.coop/en/whats-co-op/co-operative-identity-values-principles</w:t>
        </w:r>
      </w:hyperlink>
      <w:r w:rsidRPr="00276295">
        <w:rPr>
          <w:rFonts w:ascii="Times New Roman" w:hAnsi="Times New Roman" w:cs="Times New Roman"/>
          <w:color w:val="auto"/>
          <w:sz w:val="20"/>
          <w:szCs w:val="20"/>
        </w:rPr>
        <w:t xml:space="preserve"> (last visited Nov. 29, 2015).</w:t>
      </w:r>
      <w:proofErr w:type="gramEnd"/>
    </w:p>
  </w:endnote>
  <w:endnote w:id="3">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proofErr w:type="gramStart"/>
      <w:r w:rsidRPr="00276295">
        <w:rPr>
          <w:rFonts w:ascii="Times New Roman" w:hAnsi="Times New Roman" w:cs="Times New Roman"/>
          <w:color w:val="auto"/>
        </w:rPr>
        <w:t>26 U.S.C. §§ 1381–88 (2012).</w:t>
      </w:r>
      <w:proofErr w:type="gramEnd"/>
    </w:p>
  </w:endnote>
  <w:endnote w:id="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Puget Sound Plywood, Inc. v. Commissioner</w:t>
      </w:r>
      <w:r w:rsidRPr="00276295">
        <w:rPr>
          <w:rFonts w:ascii="Times New Roman" w:hAnsi="Times New Roman" w:cs="Times New Roman"/>
          <w:color w:val="auto"/>
          <w:sz w:val="20"/>
          <w:szCs w:val="20"/>
        </w:rPr>
        <w:t xml:space="preserve">, 44 T.C. 305 (1965), </w:t>
      </w:r>
      <w:proofErr w:type="spellStart"/>
      <w:proofErr w:type="gramStart"/>
      <w:r w:rsidRPr="00276295">
        <w:rPr>
          <w:rFonts w:ascii="Times New Roman" w:hAnsi="Times New Roman" w:cs="Times New Roman"/>
          <w:color w:val="auto"/>
          <w:sz w:val="20"/>
          <w:szCs w:val="20"/>
        </w:rPr>
        <w:t>acq</w:t>
      </w:r>
      <w:proofErr w:type="spellEnd"/>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 xml:space="preserve"> 1966-1 C.B. 3.</w:t>
      </w:r>
    </w:p>
  </w:endnote>
  <w:endnote w:id="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Ill. Coop. Council</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History of Cooperatives</w:t>
      </w:r>
      <w:r w:rsidRPr="00276295">
        <w:rPr>
          <w:rFonts w:ascii="Times New Roman" w:hAnsi="Times New Roman" w:cs="Times New Roman"/>
          <w:color w:val="auto"/>
          <w:sz w:val="20"/>
          <w:szCs w:val="20"/>
        </w:rPr>
        <w:t xml:space="preserve">, </w:t>
      </w:r>
      <w:hyperlink r:id="rId2" w:history="1">
        <w:r w:rsidRPr="00276295">
          <w:rPr>
            <w:rStyle w:val="Hyperlink"/>
            <w:rFonts w:ascii="Times New Roman" w:hAnsi="Times New Roman" w:cs="Times New Roman"/>
            <w:color w:val="auto"/>
            <w:sz w:val="20"/>
            <w:szCs w:val="20"/>
          </w:rPr>
          <w:t>http://illinois.coop/about-coops/history-of-cooperatives/</w:t>
        </w:r>
      </w:hyperlink>
      <w:r w:rsidRPr="00276295">
        <w:rPr>
          <w:rFonts w:ascii="Times New Roman" w:hAnsi="Times New Roman" w:cs="Times New Roman"/>
          <w:color w:val="auto"/>
          <w:sz w:val="20"/>
          <w:szCs w:val="20"/>
        </w:rPr>
        <w:t xml:space="preserve"> (last visited Nov. 29, 2015); </w:t>
      </w:r>
      <w:r w:rsidRPr="00276295">
        <w:rPr>
          <w:rFonts w:ascii="Times New Roman" w:hAnsi="Times New Roman" w:cs="Times New Roman"/>
          <w:i/>
          <w:color w:val="auto"/>
          <w:sz w:val="20"/>
          <w:szCs w:val="20"/>
        </w:rPr>
        <w:t>7 Cooperative Principles</w:t>
      </w:r>
      <w:r w:rsidRPr="00276295">
        <w:rPr>
          <w:rFonts w:ascii="Times New Roman" w:hAnsi="Times New Roman" w:cs="Times New Roman"/>
          <w:color w:val="auto"/>
          <w:sz w:val="20"/>
          <w:szCs w:val="20"/>
        </w:rPr>
        <w:t xml:space="preserve">, National Cooperative Business Association CLUSA International, </w:t>
      </w:r>
      <w:hyperlink r:id="rId3" w:history="1">
        <w:r w:rsidRPr="00276295">
          <w:rPr>
            <w:rStyle w:val="Hyperlink"/>
            <w:rFonts w:ascii="Times New Roman" w:hAnsi="Times New Roman" w:cs="Times New Roman"/>
            <w:color w:val="auto"/>
            <w:sz w:val="20"/>
            <w:szCs w:val="20"/>
          </w:rPr>
          <w:t>https://www.ncba.coop/7-cooperative-principles</w:t>
        </w:r>
      </w:hyperlink>
      <w:r w:rsidRPr="00276295">
        <w:rPr>
          <w:rFonts w:ascii="Times New Roman" w:hAnsi="Times New Roman" w:cs="Times New Roman"/>
          <w:color w:val="auto"/>
          <w:sz w:val="20"/>
          <w:szCs w:val="20"/>
        </w:rPr>
        <w:t xml:space="preserve"> (last visited Nov. 29, 2015).</w:t>
      </w:r>
      <w:proofErr w:type="gramEnd"/>
    </w:p>
  </w:endnote>
  <w:endnote w:id="6">
    <w:p w:rsidR="00EF5AFF" w:rsidRPr="00276295" w:rsidRDefault="00EF5AFF" w:rsidP="00562BB4">
      <w:pPr>
        <w:jc w:val="both"/>
        <w:rPr>
          <w:rFonts w:ascii="Times New Roman" w:hAnsi="Times New Roman" w:cs="Times New Roman"/>
          <w:color w:val="auto"/>
          <w:sz w:val="20"/>
          <w:szCs w:val="20"/>
        </w:rPr>
      </w:pPr>
      <w:r w:rsidRPr="00276295">
        <w:rPr>
          <w:rStyle w:val="EndnoteReference"/>
          <w:rFonts w:ascii="Times New Roman" w:hAnsi="Times New Roman" w:cs="Times New Roman"/>
          <w:color w:val="auto"/>
          <w:sz w:val="20"/>
          <w:szCs w:val="20"/>
        </w:rPr>
        <w:endnoteRef/>
      </w:r>
      <w:r w:rsidRPr="00276295">
        <w:rPr>
          <w:rFonts w:ascii="Times New Roman" w:hAnsi="Times New Roman" w:cs="Times New Roman"/>
          <w:color w:val="auto"/>
          <w:sz w:val="20"/>
          <w:szCs w:val="20"/>
        </w:rPr>
        <w:t xml:space="preserve"> </w:t>
      </w:r>
      <w:r w:rsidRPr="00637C05">
        <w:rPr>
          <w:rFonts w:ascii="Times New Roman" w:eastAsia="Times New Roman" w:hAnsi="Times New Roman" w:cs="Times New Roman"/>
          <w:i/>
          <w:color w:val="auto"/>
          <w:sz w:val="20"/>
          <w:szCs w:val="20"/>
        </w:rPr>
        <w:t>Supra</w:t>
      </w:r>
      <w:r w:rsidRPr="00637C05">
        <w:rPr>
          <w:rFonts w:ascii="Times New Roman" w:eastAsia="Times New Roman" w:hAnsi="Times New Roman" w:cs="Times New Roman"/>
          <w:color w:val="auto"/>
          <w:sz w:val="20"/>
          <w:szCs w:val="20"/>
        </w:rPr>
        <w:t xml:space="preserve"> note 2.</w:t>
      </w:r>
    </w:p>
  </w:endnote>
  <w:endnote w:id="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Neb. </w:t>
      </w:r>
      <w:proofErr w:type="gramStart"/>
      <w:r w:rsidRPr="00276295">
        <w:rPr>
          <w:rFonts w:ascii="Times New Roman" w:hAnsi="Times New Roman" w:cs="Times New Roman"/>
          <w:smallCaps/>
          <w:color w:val="auto"/>
          <w:sz w:val="20"/>
          <w:szCs w:val="20"/>
        </w:rPr>
        <w:t xml:space="preserve">Coop. Dev. Ctr., </w:t>
      </w:r>
      <w:r w:rsidRPr="00276295">
        <w:rPr>
          <w:rFonts w:ascii="Times New Roman" w:hAnsi="Times New Roman" w:cs="Times New Roman"/>
          <w:i/>
          <w:color w:val="auto"/>
          <w:sz w:val="20"/>
          <w:szCs w:val="20"/>
        </w:rPr>
        <w:t>Types of Cooperatives</w:t>
      </w:r>
      <w:r w:rsidRPr="00276295">
        <w:rPr>
          <w:rFonts w:ascii="Times New Roman" w:hAnsi="Times New Roman" w:cs="Times New Roman"/>
          <w:color w:val="auto"/>
          <w:sz w:val="20"/>
          <w:szCs w:val="20"/>
        </w:rPr>
        <w:t>,</w:t>
      </w:r>
      <w:r w:rsidRPr="00276295">
        <w:rPr>
          <w:rFonts w:ascii="Times New Roman" w:hAnsi="Times New Roman" w:cs="Times New Roman"/>
          <w:i/>
          <w:color w:val="auto"/>
          <w:sz w:val="20"/>
          <w:szCs w:val="20"/>
        </w:rPr>
        <w:t xml:space="preserve"> </w:t>
      </w:r>
      <w:hyperlink r:id="rId4" w:history="1">
        <w:r w:rsidRPr="00276295">
          <w:rPr>
            <w:rStyle w:val="Hyperlink"/>
            <w:rFonts w:ascii="Times New Roman" w:hAnsi="Times New Roman" w:cs="Times New Roman"/>
            <w:color w:val="auto"/>
            <w:sz w:val="20"/>
            <w:szCs w:val="20"/>
          </w:rPr>
          <w:t>http://ncdc.unl.edu/typescooperatives.shtml</w:t>
        </w:r>
      </w:hyperlink>
      <w:r w:rsidRPr="00276295">
        <w:rPr>
          <w:rFonts w:ascii="Times New Roman" w:hAnsi="Times New Roman" w:cs="Times New Roman"/>
          <w:color w:val="auto"/>
          <w:sz w:val="20"/>
          <w:szCs w:val="20"/>
        </w:rPr>
        <w:t xml:space="preserve"> (last visited Nov. 29, 2015).</w:t>
      </w:r>
      <w:proofErr w:type="gramEnd"/>
    </w:p>
  </w:endnote>
  <w:endnote w:id="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Ocean Spray</w:t>
      </w:r>
      <w:r w:rsidRPr="00276295">
        <w:rPr>
          <w:rFonts w:ascii="Times New Roman" w:hAnsi="Times New Roman" w:cs="Times New Roman"/>
          <w:i/>
          <w:color w:val="auto"/>
          <w:sz w:val="20"/>
          <w:szCs w:val="20"/>
        </w:rPr>
        <w:t>, How we built our cooperative</w:t>
      </w:r>
      <w:r w:rsidRPr="00276295">
        <w:rPr>
          <w:rFonts w:ascii="Times New Roman" w:hAnsi="Times New Roman" w:cs="Times New Roman"/>
          <w:color w:val="auto"/>
          <w:sz w:val="20"/>
          <w:szCs w:val="20"/>
        </w:rPr>
        <w:t xml:space="preserve">, </w:t>
      </w:r>
      <w:hyperlink r:id="rId5" w:anchor="ourHistory" w:history="1">
        <w:r w:rsidRPr="00276295">
          <w:rPr>
            <w:rStyle w:val="Hyperlink"/>
            <w:rFonts w:ascii="Times New Roman" w:hAnsi="Times New Roman" w:cs="Times New Roman"/>
            <w:color w:val="auto"/>
            <w:sz w:val="20"/>
            <w:szCs w:val="20"/>
          </w:rPr>
          <w:t>http://www.oceanspray.coop/Our-Cooperative.aspx#ourHistory</w:t>
        </w:r>
      </w:hyperlink>
      <w:r w:rsidRPr="00276295">
        <w:rPr>
          <w:rFonts w:ascii="Times New Roman" w:hAnsi="Times New Roman" w:cs="Times New Roman"/>
          <w:color w:val="auto"/>
          <w:sz w:val="20"/>
          <w:szCs w:val="20"/>
        </w:rPr>
        <w:t xml:space="preserve"> (last visited Nov. 29, 2015).</w:t>
      </w:r>
      <w:proofErr w:type="gramEnd"/>
    </w:p>
  </w:endnote>
  <w:endnote w:id="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spellStart"/>
      <w:proofErr w:type="gramStart"/>
      <w:r w:rsidRPr="00276295">
        <w:rPr>
          <w:rFonts w:ascii="Times New Roman" w:hAnsi="Times New Roman" w:cs="Times New Roman"/>
          <w:smallCaps/>
          <w:color w:val="auto"/>
          <w:sz w:val="20"/>
          <w:szCs w:val="20"/>
        </w:rPr>
        <w:t>Cultivate.Coop</w:t>
      </w:r>
      <w:proofErr w:type="spellEnd"/>
      <w:r w:rsidRPr="00276295">
        <w:rPr>
          <w:rFonts w:ascii="Times New Roman" w:hAnsi="Times New Roman" w:cs="Times New Roman"/>
          <w:i/>
          <w:color w:val="auto"/>
          <w:sz w:val="20"/>
          <w:szCs w:val="20"/>
        </w:rPr>
        <w:t>, Consumer Cooperative</w:t>
      </w:r>
      <w:r w:rsidRPr="00276295">
        <w:rPr>
          <w:rFonts w:ascii="Times New Roman" w:hAnsi="Times New Roman" w:cs="Times New Roman"/>
          <w:color w:val="auto"/>
          <w:sz w:val="20"/>
          <w:szCs w:val="20"/>
        </w:rPr>
        <w:t>,</w:t>
      </w:r>
      <w:r w:rsidRPr="00276295">
        <w:rPr>
          <w:rFonts w:ascii="Times New Roman" w:hAnsi="Times New Roman" w:cs="Times New Roman"/>
          <w:i/>
          <w:color w:val="auto"/>
          <w:sz w:val="20"/>
          <w:szCs w:val="20"/>
        </w:rPr>
        <w:t xml:space="preserve"> </w:t>
      </w:r>
      <w:hyperlink r:id="rId6" w:history="1">
        <w:r w:rsidRPr="00276295">
          <w:rPr>
            <w:rStyle w:val="Hyperlink"/>
            <w:rFonts w:ascii="Times New Roman" w:hAnsi="Times New Roman" w:cs="Times New Roman"/>
            <w:color w:val="auto"/>
            <w:sz w:val="20"/>
            <w:szCs w:val="20"/>
          </w:rPr>
          <w:t>http://cultivate.coop/wiki/Consumer_cooperative</w:t>
        </w:r>
      </w:hyperlink>
      <w:r w:rsidRPr="00276295">
        <w:rPr>
          <w:rFonts w:ascii="Times New Roman" w:hAnsi="Times New Roman" w:cs="Times New Roman"/>
          <w:color w:val="auto"/>
          <w:sz w:val="20"/>
          <w:szCs w:val="20"/>
        </w:rPr>
        <w:t xml:space="preserve"> (last visited Nov. 29, 2015).</w:t>
      </w:r>
      <w:proofErr w:type="gramEnd"/>
    </w:p>
  </w:endnote>
  <w:endnote w:id="1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 xml:space="preserve">Harvest Co-Op </w:t>
      </w:r>
      <w:proofErr w:type="spellStart"/>
      <w:r w:rsidRPr="00276295">
        <w:rPr>
          <w:rFonts w:ascii="Times New Roman" w:hAnsi="Times New Roman" w:cs="Times New Roman"/>
          <w:smallCaps/>
          <w:color w:val="auto"/>
          <w:sz w:val="20"/>
          <w:szCs w:val="20"/>
        </w:rPr>
        <w:t>Mkts</w:t>
      </w:r>
      <w:proofErr w:type="spellEnd"/>
      <w:r w:rsidRPr="00276295">
        <w:rPr>
          <w:rFonts w:ascii="Times New Roman" w:hAnsi="Times New Roman" w:cs="Times New Roman"/>
          <w:smallCaps/>
          <w:color w:val="auto"/>
          <w:sz w:val="20"/>
          <w:szCs w:val="20"/>
        </w:rPr>
        <w:t>.</w:t>
      </w:r>
      <w:r w:rsidRPr="00276295">
        <w:rPr>
          <w:rFonts w:ascii="Times New Roman" w:hAnsi="Times New Roman" w:cs="Times New Roman"/>
          <w:color w:val="auto"/>
          <w:sz w:val="20"/>
          <w:szCs w:val="20"/>
        </w:rPr>
        <w:t xml:space="preserve">, </w:t>
      </w:r>
      <w:hyperlink r:id="rId7" w:history="1">
        <w:r w:rsidRPr="00276295">
          <w:rPr>
            <w:rStyle w:val="Hyperlink"/>
            <w:rFonts w:ascii="Times New Roman" w:hAnsi="Times New Roman" w:cs="Times New Roman"/>
            <w:color w:val="auto"/>
            <w:sz w:val="20"/>
            <w:szCs w:val="20"/>
          </w:rPr>
          <w:t>http://www.harvest.coop/</w:t>
        </w:r>
      </w:hyperlink>
      <w:r w:rsidRPr="00276295">
        <w:rPr>
          <w:rFonts w:ascii="Times New Roman" w:hAnsi="Times New Roman" w:cs="Times New Roman"/>
          <w:color w:val="auto"/>
          <w:sz w:val="20"/>
          <w:szCs w:val="20"/>
        </w:rPr>
        <w:t xml:space="preserve"> (last visited Nov. 29, 2015).</w:t>
      </w:r>
      <w:proofErr w:type="gramEnd"/>
    </w:p>
  </w:endnote>
  <w:endnote w:id="1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Because housing cooperatives are outside the scope of this document, we will not discuss them here. For more information on the state laws governing housing cooperatives, please see </w:t>
      </w:r>
      <w:r w:rsidRPr="00276295">
        <w:rPr>
          <w:rFonts w:ascii="Times New Roman" w:hAnsi="Times New Roman" w:cs="Times New Roman"/>
          <w:smallCaps/>
          <w:color w:val="auto"/>
          <w:sz w:val="20"/>
          <w:szCs w:val="20"/>
        </w:rPr>
        <w:t xml:space="preserve">Mass. Gen. </w:t>
      </w:r>
      <w:proofErr w:type="gramStart"/>
      <w:r w:rsidRPr="00276295">
        <w:rPr>
          <w:rFonts w:ascii="Times New Roman" w:hAnsi="Times New Roman" w:cs="Times New Roman"/>
          <w:smallCaps/>
          <w:color w:val="auto"/>
          <w:sz w:val="20"/>
          <w:szCs w:val="20"/>
        </w:rPr>
        <w:t>Laws</w:t>
      </w:r>
      <w:proofErr w:type="gramEnd"/>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157B.</w:t>
      </w:r>
    </w:p>
  </w:endnote>
  <w:endnote w:id="12">
    <w:p w:rsidR="00EF5AFF"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proofErr w:type="spellStart"/>
      <w:r w:rsidRPr="00276295">
        <w:rPr>
          <w:rFonts w:ascii="Times New Roman" w:hAnsi="Times New Roman" w:cs="Times New Roman"/>
          <w:color w:val="auto"/>
          <w:sz w:val="20"/>
          <w:szCs w:val="20"/>
        </w:rPr>
        <w:t>Northcountry</w:t>
      </w:r>
      <w:proofErr w:type="spellEnd"/>
      <w:r w:rsidRPr="00276295">
        <w:rPr>
          <w:rFonts w:ascii="Times New Roman" w:hAnsi="Times New Roman" w:cs="Times New Roman"/>
          <w:color w:val="auto"/>
          <w:sz w:val="20"/>
          <w:szCs w:val="20"/>
        </w:rPr>
        <w:t xml:space="preserve"> Cooperative Foundation, </w:t>
      </w:r>
      <w:r w:rsidRPr="00276295">
        <w:rPr>
          <w:rFonts w:ascii="Times New Roman" w:hAnsi="Times New Roman" w:cs="Times New Roman"/>
          <w:i/>
          <w:color w:val="auto"/>
          <w:sz w:val="20"/>
          <w:szCs w:val="20"/>
        </w:rPr>
        <w:t>Worker Cooperative Toolbox, In Good Company: A Guide to Cooperative Employee Ownership</w:t>
      </w:r>
      <w:r w:rsidRPr="00276295">
        <w:rPr>
          <w:rFonts w:ascii="Times New Roman" w:hAnsi="Times New Roman" w:cs="Times New Roman"/>
          <w:color w:val="auto"/>
          <w:sz w:val="20"/>
          <w:szCs w:val="20"/>
        </w:rPr>
        <w:t xml:space="preserve"> 1, 47 (2006),</w:t>
      </w:r>
    </w:p>
    <w:p w:rsidR="00EF5AFF" w:rsidRPr="00276295" w:rsidRDefault="00EF5AFF" w:rsidP="00562BB4">
      <w:pPr>
        <w:spacing w:line="240" w:lineRule="auto"/>
        <w:jc w:val="both"/>
        <w:rPr>
          <w:rFonts w:ascii="Times New Roman" w:hAnsi="Times New Roman" w:cs="Times New Roman"/>
          <w:color w:val="auto"/>
          <w:sz w:val="20"/>
          <w:szCs w:val="20"/>
        </w:rPr>
      </w:pPr>
      <w:hyperlink r:id="rId8" w:history="1">
        <w:r w:rsidRPr="00276295">
          <w:rPr>
            <w:rStyle w:val="Hyperlink"/>
            <w:rFonts w:ascii="Times New Roman" w:hAnsi="Times New Roman" w:cs="Times New Roman"/>
            <w:color w:val="auto"/>
            <w:sz w:val="20"/>
            <w:szCs w:val="20"/>
          </w:rPr>
          <w:t>http://www.uwcc.wisc.edu/pdf/In%20Good%20Company%20a%20Guide%20to%20Cooperative%20Employee%20Ownership.pdf</w:t>
        </w:r>
      </w:hyperlink>
      <w:r w:rsidRPr="00276295">
        <w:rPr>
          <w:rFonts w:ascii="Times New Roman" w:hAnsi="Times New Roman" w:cs="Times New Roman"/>
          <w:color w:val="auto"/>
          <w:sz w:val="20"/>
          <w:szCs w:val="20"/>
        </w:rPr>
        <w:t xml:space="preserve">. </w:t>
      </w:r>
    </w:p>
  </w:endnote>
  <w:endnote w:id="1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Coop. Energy, Recycling &amp; Organics</w:t>
      </w:r>
      <w:r w:rsidRPr="00276295">
        <w:rPr>
          <w:rFonts w:ascii="Times New Roman" w:hAnsi="Times New Roman" w:cs="Times New Roman"/>
          <w:color w:val="auto"/>
          <w:sz w:val="20"/>
          <w:szCs w:val="20"/>
        </w:rPr>
        <w:t>, http://www.cero.coop/ (last visited Nov. 29, 2015).</w:t>
      </w:r>
      <w:proofErr w:type="gramEnd"/>
    </w:p>
  </w:endnote>
  <w:endnote w:id="1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smallCaps/>
          <w:color w:val="auto"/>
          <w:sz w:val="20"/>
          <w:szCs w:val="20"/>
        </w:rPr>
        <w:t>Cultivate.Coop</w:t>
      </w:r>
      <w:proofErr w:type="spellEnd"/>
      <w:r w:rsidRPr="00276295">
        <w:rPr>
          <w:rFonts w:ascii="Times New Roman" w:hAnsi="Times New Roman" w:cs="Times New Roman"/>
          <w:i/>
          <w:color w:val="auto"/>
          <w:sz w:val="20"/>
          <w:szCs w:val="20"/>
        </w:rPr>
        <w:t>, Multi-stakeholder cooperatives</w:t>
      </w:r>
      <w:r w:rsidRPr="00276295">
        <w:rPr>
          <w:rFonts w:ascii="Times New Roman" w:hAnsi="Times New Roman" w:cs="Times New Roman"/>
          <w:color w:val="auto"/>
          <w:sz w:val="20"/>
          <w:szCs w:val="20"/>
        </w:rPr>
        <w:t>,</w:t>
      </w:r>
      <w:r w:rsidRPr="00276295">
        <w:rPr>
          <w:rFonts w:ascii="Times New Roman" w:hAnsi="Times New Roman" w:cs="Times New Roman"/>
          <w:i/>
          <w:color w:val="auto"/>
          <w:sz w:val="20"/>
          <w:szCs w:val="20"/>
        </w:rPr>
        <w:t xml:space="preserve"> </w:t>
      </w:r>
      <w:hyperlink r:id="rId9" w:history="1">
        <w:r w:rsidRPr="00276295">
          <w:rPr>
            <w:rStyle w:val="Hyperlink"/>
            <w:rFonts w:ascii="Times New Roman" w:hAnsi="Times New Roman" w:cs="Times New Roman"/>
            <w:color w:val="auto"/>
            <w:sz w:val="20"/>
            <w:szCs w:val="20"/>
          </w:rPr>
          <w:t>http://cultivate.coop/wiki/Multi-stakeholder_cooperatives</w:t>
        </w:r>
      </w:hyperlink>
      <w:r w:rsidRPr="00276295">
        <w:rPr>
          <w:rFonts w:ascii="Times New Roman" w:hAnsi="Times New Roman" w:cs="Times New Roman"/>
          <w:color w:val="auto"/>
          <w:sz w:val="20"/>
          <w:szCs w:val="20"/>
        </w:rPr>
        <w:t xml:space="preserve"> (last visited Nov. 29, 2015); please see </w:t>
      </w:r>
      <w:r w:rsidRPr="00276295">
        <w:rPr>
          <w:rFonts w:ascii="Times New Roman" w:hAnsi="Times New Roman" w:cs="Times New Roman"/>
          <w:b/>
          <w:color w:val="auto"/>
          <w:sz w:val="20"/>
          <w:szCs w:val="20"/>
        </w:rPr>
        <w:t xml:space="preserve">Section 6: Tax Law </w:t>
      </w:r>
      <w:r w:rsidRPr="00276295">
        <w:rPr>
          <w:rFonts w:ascii="Times New Roman" w:hAnsi="Times New Roman" w:cs="Times New Roman"/>
          <w:color w:val="auto"/>
          <w:sz w:val="20"/>
          <w:szCs w:val="20"/>
        </w:rPr>
        <w:t>for more information on how profits are distributed to workers.</w:t>
      </w:r>
    </w:p>
  </w:endnote>
  <w:endnote w:id="1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spellStart"/>
      <w:proofErr w:type="gramStart"/>
      <w:r w:rsidRPr="00276295">
        <w:rPr>
          <w:rFonts w:ascii="Times New Roman" w:hAnsi="Times New Roman" w:cs="Times New Roman"/>
          <w:smallCaps/>
          <w:color w:val="auto"/>
          <w:sz w:val="20"/>
          <w:szCs w:val="20"/>
        </w:rPr>
        <w:t>Fedco</w:t>
      </w:r>
      <w:proofErr w:type="spellEnd"/>
      <w:r w:rsidRPr="00276295">
        <w:rPr>
          <w:rFonts w:ascii="Times New Roman" w:hAnsi="Times New Roman" w:cs="Times New Roman"/>
          <w:smallCaps/>
          <w:color w:val="auto"/>
          <w:sz w:val="20"/>
          <w:szCs w:val="20"/>
        </w:rPr>
        <w:t xml:space="preserve"> Seeds Co-op Seed Packers</w:t>
      </w:r>
      <w:r w:rsidRPr="00276295">
        <w:rPr>
          <w:rFonts w:ascii="Times New Roman" w:hAnsi="Times New Roman" w:cs="Times New Roman"/>
          <w:i/>
          <w:color w:val="auto"/>
          <w:sz w:val="20"/>
          <w:szCs w:val="20"/>
        </w:rPr>
        <w:t xml:space="preserve">, About </w:t>
      </w:r>
      <w:proofErr w:type="spellStart"/>
      <w:r w:rsidRPr="00276295">
        <w:rPr>
          <w:rFonts w:ascii="Times New Roman" w:hAnsi="Times New Roman" w:cs="Times New Roman"/>
          <w:i/>
          <w:color w:val="auto"/>
          <w:sz w:val="20"/>
          <w:szCs w:val="20"/>
        </w:rPr>
        <w:t>Fedco</w:t>
      </w:r>
      <w:proofErr w:type="spellEnd"/>
      <w:r w:rsidRPr="00276295">
        <w:rPr>
          <w:rFonts w:ascii="Times New Roman" w:hAnsi="Times New Roman" w:cs="Times New Roman"/>
          <w:color w:val="auto"/>
          <w:sz w:val="20"/>
          <w:szCs w:val="20"/>
        </w:rPr>
        <w:t>,</w:t>
      </w:r>
      <w:r w:rsidRPr="00276295">
        <w:rPr>
          <w:rFonts w:ascii="Times New Roman" w:hAnsi="Times New Roman" w:cs="Times New Roman"/>
          <w:i/>
          <w:color w:val="auto"/>
          <w:sz w:val="20"/>
          <w:szCs w:val="20"/>
        </w:rPr>
        <w:t xml:space="preserve"> </w:t>
      </w:r>
      <w:hyperlink r:id="rId10" w:history="1">
        <w:r w:rsidRPr="00276295">
          <w:rPr>
            <w:rStyle w:val="Hyperlink"/>
            <w:rFonts w:ascii="Times New Roman" w:hAnsi="Times New Roman" w:cs="Times New Roman"/>
            <w:color w:val="auto"/>
            <w:sz w:val="20"/>
            <w:szCs w:val="20"/>
          </w:rPr>
          <w:t>https://www.fedcoseeds.com/about_fedco.htm</w:t>
        </w:r>
      </w:hyperlink>
      <w:r w:rsidRPr="00276295">
        <w:rPr>
          <w:rFonts w:ascii="Times New Roman" w:hAnsi="Times New Roman" w:cs="Times New Roman"/>
          <w:color w:val="auto"/>
          <w:sz w:val="20"/>
          <w:szCs w:val="20"/>
        </w:rPr>
        <w:t xml:space="preserve"> (last visited Nov. 29, 2015).</w:t>
      </w:r>
      <w:proofErr w:type="gramEnd"/>
    </w:p>
  </w:endnote>
  <w:endnote w:id="1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 xml:space="preserve">Dorchester </w:t>
      </w:r>
      <w:proofErr w:type="spellStart"/>
      <w:r w:rsidRPr="00276295">
        <w:rPr>
          <w:rFonts w:ascii="Times New Roman" w:hAnsi="Times New Roman" w:cs="Times New Roman"/>
          <w:smallCaps/>
          <w:color w:val="auto"/>
          <w:sz w:val="20"/>
          <w:szCs w:val="20"/>
        </w:rPr>
        <w:t>Cmty</w:t>
      </w:r>
      <w:proofErr w:type="spellEnd"/>
      <w:r w:rsidRPr="00276295">
        <w:rPr>
          <w:rFonts w:ascii="Times New Roman" w:hAnsi="Times New Roman" w:cs="Times New Roman"/>
          <w:smallCaps/>
          <w:color w:val="auto"/>
          <w:sz w:val="20"/>
          <w:szCs w:val="20"/>
        </w:rPr>
        <w:t>.</w:t>
      </w:r>
      <w:proofErr w:type="gramEnd"/>
      <w:r w:rsidRPr="00276295">
        <w:rPr>
          <w:rFonts w:ascii="Times New Roman" w:hAnsi="Times New Roman" w:cs="Times New Roman"/>
          <w:smallCaps/>
          <w:color w:val="auto"/>
          <w:sz w:val="20"/>
          <w:szCs w:val="20"/>
        </w:rPr>
        <w:t xml:space="preserve"> </w:t>
      </w:r>
      <w:proofErr w:type="gramStart"/>
      <w:r w:rsidRPr="00276295">
        <w:rPr>
          <w:rFonts w:ascii="Times New Roman" w:hAnsi="Times New Roman" w:cs="Times New Roman"/>
          <w:smallCaps/>
          <w:color w:val="auto"/>
          <w:sz w:val="20"/>
          <w:szCs w:val="20"/>
        </w:rPr>
        <w:t>Food Co-op</w:t>
      </w:r>
      <w:r w:rsidRPr="00276295">
        <w:rPr>
          <w:rFonts w:ascii="Times New Roman" w:hAnsi="Times New Roman" w:cs="Times New Roman"/>
          <w:color w:val="auto"/>
          <w:sz w:val="20"/>
          <w:szCs w:val="20"/>
        </w:rPr>
        <w:t xml:space="preserve">, </w:t>
      </w:r>
      <w:hyperlink r:id="rId11" w:history="1">
        <w:r w:rsidRPr="00276295">
          <w:rPr>
            <w:rStyle w:val="Hyperlink"/>
            <w:rFonts w:ascii="Times New Roman" w:hAnsi="Times New Roman" w:cs="Times New Roman"/>
            <w:color w:val="auto"/>
            <w:sz w:val="20"/>
            <w:szCs w:val="20"/>
          </w:rPr>
          <w:t>http://www.dorchesterfoodcoop.com/about/</w:t>
        </w:r>
      </w:hyperlink>
      <w:r w:rsidRPr="00276295">
        <w:rPr>
          <w:rFonts w:ascii="Times New Roman" w:hAnsi="Times New Roman" w:cs="Times New Roman"/>
          <w:color w:val="auto"/>
          <w:sz w:val="20"/>
          <w:szCs w:val="20"/>
        </w:rPr>
        <w:t xml:space="preserve"> (last visited Nov. 29, 2015).</w:t>
      </w:r>
      <w:proofErr w:type="gramEnd"/>
    </w:p>
  </w:endnote>
  <w:endnote w:id="1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text accompanying </w:t>
      </w:r>
      <w:proofErr w:type="gramStart"/>
      <w:r w:rsidRPr="00276295">
        <w:rPr>
          <w:rFonts w:ascii="Times New Roman" w:hAnsi="Times New Roman" w:cs="Times New Roman"/>
          <w:color w:val="auto"/>
          <w:sz w:val="20"/>
          <w:szCs w:val="20"/>
        </w:rPr>
        <w:t>note</w:t>
      </w:r>
      <w:proofErr w:type="gramEnd"/>
      <w:r w:rsidRPr="00276295">
        <w:rPr>
          <w:rFonts w:ascii="Times New Roman" w:hAnsi="Times New Roman" w:cs="Times New Roman"/>
          <w:color w:val="auto"/>
          <w:sz w:val="20"/>
          <w:szCs w:val="20"/>
        </w:rPr>
        <w:t xml:space="preserve"> 11.</w:t>
      </w:r>
    </w:p>
  </w:endnote>
  <w:endnote w:id="1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Mass. 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xml:space="preserve">. 157, § 1 (2015); </w:t>
      </w:r>
      <w:r w:rsidRPr="00276295">
        <w:rPr>
          <w:rFonts w:ascii="Times New Roman" w:hAnsi="Times New Roman" w:cs="Times New Roman"/>
          <w:i/>
          <w:color w:val="auto"/>
          <w:sz w:val="20"/>
          <w:szCs w:val="20"/>
        </w:rPr>
        <w:t>see generally</w:t>
      </w:r>
      <w:r w:rsidRPr="00276295">
        <w:rPr>
          <w:rFonts w:ascii="Times New Roman" w:hAnsi="Times New Roman" w:cs="Times New Roman"/>
          <w:color w:val="auto"/>
          <w:sz w:val="20"/>
          <w:szCs w:val="20"/>
        </w:rPr>
        <w:t xml:space="preserve"> David </w:t>
      </w:r>
      <w:proofErr w:type="spellStart"/>
      <w:r w:rsidRPr="00276295">
        <w:rPr>
          <w:rFonts w:ascii="Times New Roman" w:hAnsi="Times New Roman" w:cs="Times New Roman"/>
          <w:color w:val="auto"/>
          <w:sz w:val="20"/>
          <w:szCs w:val="20"/>
        </w:rPr>
        <w:t>Ellerman</w:t>
      </w:r>
      <w:proofErr w:type="spellEnd"/>
      <w:r w:rsidRPr="00276295">
        <w:rPr>
          <w:rFonts w:ascii="Times New Roman" w:hAnsi="Times New Roman" w:cs="Times New Roman"/>
          <w:color w:val="auto"/>
          <w:sz w:val="20"/>
          <w:szCs w:val="20"/>
        </w:rPr>
        <w:t xml:space="preserve"> &amp; Peter </w:t>
      </w:r>
      <w:proofErr w:type="spellStart"/>
      <w:r w:rsidRPr="00276295">
        <w:rPr>
          <w:rFonts w:ascii="Times New Roman" w:hAnsi="Times New Roman" w:cs="Times New Roman"/>
          <w:color w:val="auto"/>
          <w:sz w:val="20"/>
          <w:szCs w:val="20"/>
        </w:rPr>
        <w:t>Pitegoff</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The Democratic Corporation: The New Worker Cooperative Statute in Massachusetts</w:t>
      </w:r>
      <w:r w:rsidRPr="00276295">
        <w:rPr>
          <w:rFonts w:ascii="Times New Roman" w:hAnsi="Times New Roman" w:cs="Times New Roman"/>
          <w:color w:val="auto"/>
          <w:sz w:val="20"/>
          <w:szCs w:val="20"/>
        </w:rPr>
        <w:t xml:space="preserve">, 11 N.Y.U. </w:t>
      </w:r>
      <w:r w:rsidRPr="00276295">
        <w:rPr>
          <w:rFonts w:ascii="Times New Roman" w:hAnsi="Times New Roman" w:cs="Times New Roman"/>
          <w:smallCaps/>
          <w:color w:val="auto"/>
          <w:sz w:val="20"/>
          <w:szCs w:val="20"/>
        </w:rPr>
        <w:t>Rev. L. &amp; Soc. Change</w:t>
      </w:r>
      <w:r w:rsidRPr="00276295">
        <w:rPr>
          <w:rFonts w:ascii="Times New Roman" w:hAnsi="Times New Roman" w:cs="Times New Roman"/>
          <w:color w:val="auto"/>
          <w:sz w:val="20"/>
          <w:szCs w:val="20"/>
        </w:rPr>
        <w:t xml:space="preserve"> 441, 452–58 (1982) (indicating that Chapter 157 predates Chapter 157A). </w:t>
      </w:r>
    </w:p>
  </w:endnote>
  <w:endnote w:id="1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157, § 2 (2015).</w:t>
      </w:r>
      <w:proofErr w:type="gramEnd"/>
    </w:p>
  </w:endnote>
  <w:endnote w:id="2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3. “Association,” “company”, “exchange,” “</w:t>
      </w:r>
      <w:proofErr w:type="gramStart"/>
      <w:r w:rsidRPr="00276295">
        <w:rPr>
          <w:rFonts w:ascii="Times New Roman" w:hAnsi="Times New Roman" w:cs="Times New Roman"/>
          <w:color w:val="auto"/>
          <w:sz w:val="20"/>
          <w:szCs w:val="20"/>
        </w:rPr>
        <w:t>society,”</w:t>
      </w:r>
      <w:proofErr w:type="gramEnd"/>
      <w:r w:rsidRPr="00276295">
        <w:rPr>
          <w:rFonts w:ascii="Times New Roman" w:hAnsi="Times New Roman" w:cs="Times New Roman"/>
          <w:color w:val="auto"/>
          <w:sz w:val="20"/>
          <w:szCs w:val="20"/>
        </w:rPr>
        <w:t xml:space="preserve"> and “union” are acceptable in lieu of “co-operative.” </w:t>
      </w:r>
      <w:r w:rsidRPr="00276295">
        <w:rPr>
          <w:rFonts w:ascii="Times New Roman" w:hAnsi="Times New Roman" w:cs="Times New Roman"/>
          <w:i/>
          <w:color w:val="auto"/>
          <w:sz w:val="20"/>
          <w:szCs w:val="20"/>
        </w:rPr>
        <w:t>Id.</w:t>
      </w:r>
    </w:p>
  </w:endnote>
  <w:endnote w:id="2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8.</w:t>
      </w:r>
    </w:p>
  </w:endnote>
  <w:endnote w:id="2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2.</w:t>
      </w:r>
    </w:p>
  </w:endnote>
  <w:endnote w:id="2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2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2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6.</w:t>
      </w:r>
    </w:p>
  </w:endnote>
  <w:endnote w:id="2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157A, § 3 (2015).</w:t>
      </w:r>
      <w:proofErr w:type="gramEnd"/>
      <w:r w:rsidRPr="00276295">
        <w:rPr>
          <w:rFonts w:ascii="Times New Roman" w:hAnsi="Times New Roman" w:cs="Times New Roman"/>
          <w:color w:val="auto"/>
          <w:sz w:val="20"/>
          <w:szCs w:val="20"/>
        </w:rPr>
        <w:t xml:space="preserve"> Massachusetts law refers to worker cooperatives as “employee cooperatives.” </w:t>
      </w:r>
      <w:r w:rsidRPr="00276295">
        <w:rPr>
          <w:rFonts w:ascii="Times New Roman" w:hAnsi="Times New Roman" w:cs="Times New Roman"/>
          <w:i/>
          <w:color w:val="auto"/>
          <w:sz w:val="20"/>
          <w:szCs w:val="20"/>
        </w:rPr>
        <w:t>Id.</w:t>
      </w:r>
      <w:r w:rsidRPr="00276295">
        <w:rPr>
          <w:rFonts w:ascii="Times New Roman" w:hAnsi="Times New Roman" w:cs="Times New Roman"/>
          <w:color w:val="auto"/>
          <w:sz w:val="20"/>
          <w:szCs w:val="20"/>
        </w:rPr>
        <w:t xml:space="preserve"> For consistency in this document, this section will use the terminology “worker cooperative” instead of “employee cooperative” as used in the statute.</w:t>
      </w:r>
    </w:p>
  </w:endnote>
  <w:endnote w:id="2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2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5.</w:t>
      </w:r>
    </w:p>
  </w:endnote>
  <w:endnote w:id="2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6.</w:t>
      </w:r>
    </w:p>
  </w:endnote>
  <w:endnote w:id="3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8.</w:t>
      </w:r>
    </w:p>
  </w:endnote>
  <w:endnote w:id="3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6(b).</w:t>
      </w:r>
    </w:p>
  </w:endnote>
  <w:endnote w:id="3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6(b)–(c). Members have all the rights and responsibilities of shareholders of a corporation governed under Mass. Gen. </w:t>
      </w:r>
      <w:proofErr w:type="gramStart"/>
      <w:r w:rsidRPr="00276295">
        <w:rPr>
          <w:rFonts w:ascii="Times New Roman" w:hAnsi="Times New Roman" w:cs="Times New Roman"/>
          <w:color w:val="auto"/>
          <w:sz w:val="20"/>
          <w:szCs w:val="20"/>
        </w:rPr>
        <w:t>Laws</w:t>
      </w:r>
      <w:proofErr w:type="gramEnd"/>
      <w:r w:rsidRPr="00276295">
        <w:rPr>
          <w:rFonts w:ascii="Times New Roman" w:hAnsi="Times New Roman" w:cs="Times New Roman"/>
          <w:color w:val="auto"/>
          <w:sz w:val="20"/>
          <w:szCs w:val="20"/>
        </w:rPr>
        <w:t xml:space="preserve"> c. 156B. </w:t>
      </w:r>
      <w:proofErr w:type="gramStart"/>
      <w:r w:rsidRPr="00276295">
        <w:rPr>
          <w:rFonts w:ascii="Times New Roman" w:hAnsi="Times New Roman" w:cs="Times New Roman"/>
          <w:color w:val="auto"/>
          <w:sz w:val="20"/>
          <w:szCs w:val="20"/>
        </w:rPr>
        <w:t>§ 6(d).</w:t>
      </w:r>
      <w:proofErr w:type="gramEnd"/>
    </w:p>
  </w:endnote>
  <w:endnote w:id="3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7(a).</w:t>
      </w:r>
    </w:p>
  </w:endnote>
  <w:endnote w:id="3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4.</w:t>
      </w:r>
    </w:p>
  </w:endnote>
  <w:endnote w:id="3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11.</w:t>
      </w:r>
    </w:p>
  </w:endnote>
  <w:endnote w:id="3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3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The law may impose other requirements on unincorporated businesses, such as certain permitting and licensing requirements (depending on the industry). If the business is operating under a name other than the owner’s legal name, the business must register the business name by filing a business certificate with the city in which the business is located. </w:t>
      </w:r>
      <w:r w:rsidRPr="00276295">
        <w:rPr>
          <w:rFonts w:ascii="Times New Roman" w:hAnsi="Times New Roman" w:cs="Times New Roman"/>
          <w:i/>
          <w:color w:val="auto"/>
          <w:sz w:val="20"/>
          <w:szCs w:val="20"/>
        </w:rPr>
        <w:t xml:space="preserve">See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110, § 5 (2015).</w:t>
      </w:r>
      <w:proofErr w:type="gramEnd"/>
    </w:p>
  </w:endnote>
  <w:endnote w:id="3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If the business only has one owner, it is viewed as a sole proprietorship, though the information related to general partnerships still applies.</w:t>
      </w:r>
    </w:p>
  </w:endnote>
  <w:endnote w:id="3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A partnership agreement is an optional (but recommended) internal governance document that can be used to assign rights and responsibilities and outline decision-making processes among the partners.  </w:t>
      </w:r>
    </w:p>
  </w:endnote>
  <w:endnote w:id="4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Limited liability is not absolute; the owners of the business can still be personally liable in certain situations, such as when the owners are not acting within the scope of their role as an agent of the business.</w:t>
      </w:r>
    </w:p>
  </w:endnote>
  <w:endnote w:id="4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example, a business formed under the LLC statute may choose to have a board of directors, similar to that required of a corporation. </w:t>
      </w:r>
    </w:p>
  </w:endnote>
  <w:endnote w:id="4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Worker cooperatives cannot be nonprofit organizations, as nonprofit organizations cannot be owned. </w:t>
      </w:r>
      <w:r w:rsidRPr="00276295">
        <w:rPr>
          <w:rFonts w:ascii="Times New Roman" w:hAnsi="Times New Roman" w:cs="Times New Roman"/>
          <w:color w:val="auto"/>
          <w:sz w:val="20"/>
          <w:szCs w:val="20"/>
          <w:highlight w:val="white"/>
        </w:rPr>
        <w:t>Limited partnerships (LPs) and limited liabili</w:t>
      </w:r>
      <w:r w:rsidRPr="00276295">
        <w:rPr>
          <w:rFonts w:ascii="Times New Roman" w:hAnsi="Times New Roman" w:cs="Times New Roman"/>
          <w:color w:val="auto"/>
          <w:sz w:val="20"/>
          <w:szCs w:val="20"/>
        </w:rPr>
        <w:t>ty partnerships (LLPs) are not discussed here because they are uncommon legal structures for worker cooperatives.</w:t>
      </w:r>
    </w:p>
  </w:endnote>
  <w:endnote w:id="4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Mass. 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156D, § 6.01 (2015)</w:t>
      </w:r>
    </w:p>
  </w:endnote>
  <w:endnote w:id="4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8.40.</w:t>
      </w:r>
    </w:p>
  </w:endnote>
  <w:endnote w:id="4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Please see </w:t>
      </w:r>
      <w:r w:rsidRPr="00276295">
        <w:rPr>
          <w:rFonts w:ascii="Times New Roman" w:hAnsi="Times New Roman" w:cs="Times New Roman"/>
          <w:b/>
          <w:color w:val="auto"/>
          <w:sz w:val="20"/>
          <w:szCs w:val="20"/>
        </w:rPr>
        <w:t>Section 5: Immigration Law</w:t>
      </w:r>
      <w:r w:rsidRPr="00276295">
        <w:rPr>
          <w:rFonts w:ascii="Times New Roman" w:hAnsi="Times New Roman" w:cs="Times New Roman"/>
          <w:color w:val="auto"/>
          <w:sz w:val="20"/>
          <w:szCs w:val="20"/>
        </w:rPr>
        <w:t xml:space="preserve"> and </w:t>
      </w:r>
      <w:r w:rsidRPr="00276295">
        <w:rPr>
          <w:rFonts w:ascii="Times New Roman" w:hAnsi="Times New Roman" w:cs="Times New Roman"/>
          <w:b/>
          <w:color w:val="auto"/>
          <w:sz w:val="20"/>
          <w:szCs w:val="20"/>
        </w:rPr>
        <w:t>Section 6: Tax Law</w:t>
      </w:r>
      <w:r w:rsidRPr="00276295">
        <w:rPr>
          <w:rFonts w:ascii="Times New Roman" w:hAnsi="Times New Roman" w:cs="Times New Roman"/>
          <w:color w:val="auto"/>
          <w:sz w:val="20"/>
          <w:szCs w:val="20"/>
        </w:rPr>
        <w:t xml:space="preserve"> for more information regarding how immigration law and taxation, respectively, affect the treatment of workers in a worker cooperative. Note that </w:t>
      </w:r>
      <w:r w:rsidRPr="00276295">
        <w:rPr>
          <w:rFonts w:ascii="Times New Roman" w:hAnsi="Times New Roman" w:cs="Times New Roman"/>
          <w:smallCaps/>
          <w:color w:val="auto"/>
          <w:sz w:val="20"/>
          <w:szCs w:val="20"/>
        </w:rPr>
        <w:t>Mass. 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149, § 148 specifically excludes cooperative associations from its requirements for regular payment of wages, unless the employees of the cooperative request otherwise.</w:t>
      </w:r>
    </w:p>
  </w:endnote>
  <w:endnote w:id="4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156D, §§ 7.01, 16.01.</w:t>
      </w:r>
      <w:proofErr w:type="gramEnd"/>
    </w:p>
  </w:endnote>
  <w:endnote w:id="4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26 U.S.C. § 1362 (2015); Form 2553 is available at </w:t>
      </w:r>
      <w:hyperlink r:id="rId12" w:history="1">
        <w:r w:rsidRPr="00276295">
          <w:rPr>
            <w:rStyle w:val="Hyperlink"/>
            <w:rFonts w:ascii="Times New Roman" w:hAnsi="Times New Roman" w:cs="Times New Roman"/>
            <w:color w:val="auto"/>
            <w:sz w:val="20"/>
            <w:szCs w:val="20"/>
          </w:rPr>
          <w:t>https://www.irs.gov/pub/irs-pdf/f2553.pdf</w:t>
        </w:r>
      </w:hyperlink>
      <w:r w:rsidRPr="00276295">
        <w:rPr>
          <w:rFonts w:ascii="Times New Roman" w:hAnsi="Times New Roman" w:cs="Times New Roman"/>
          <w:color w:val="auto"/>
          <w:sz w:val="20"/>
          <w:szCs w:val="20"/>
        </w:rPr>
        <w:t xml:space="preserve"> (last visited Dec. 05, 2015).</w:t>
      </w:r>
    </w:p>
  </w:endnote>
  <w:endnote w:id="4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As a brief overview, the income, losses, deductions, and credits of the corporation taxed under Subchapter S  pass through to individual shareholders in proportion to their ownership, thus avoiding the impact of “double taxation” (which is explained in </w:t>
      </w:r>
      <w:r w:rsidRPr="00276295">
        <w:rPr>
          <w:rFonts w:ascii="Times New Roman" w:hAnsi="Times New Roman" w:cs="Times New Roman"/>
          <w:b/>
          <w:color w:val="auto"/>
          <w:sz w:val="20"/>
          <w:szCs w:val="20"/>
        </w:rPr>
        <w:t>Section 6: Tax Law</w:t>
      </w:r>
      <w:r w:rsidRPr="00276295">
        <w:rPr>
          <w:rFonts w:ascii="Times New Roman" w:hAnsi="Times New Roman" w:cs="Times New Roman"/>
          <w:color w:val="auto"/>
          <w:sz w:val="20"/>
          <w:szCs w:val="20"/>
        </w:rPr>
        <w:t xml:space="preserve">). See 26 U.S.C. § 1366 (2012); </w:t>
      </w:r>
      <w:r w:rsidRPr="00276295">
        <w:rPr>
          <w:rFonts w:ascii="Times New Roman" w:hAnsi="Times New Roman" w:cs="Times New Roman"/>
          <w:i/>
          <w:color w:val="auto"/>
          <w:sz w:val="20"/>
          <w:szCs w:val="20"/>
        </w:rPr>
        <w:t>S Corporations</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Internal Revenue Serv.</w:t>
      </w:r>
      <w:r w:rsidRPr="00276295">
        <w:rPr>
          <w:rFonts w:ascii="Times New Roman" w:hAnsi="Times New Roman" w:cs="Times New Roman"/>
          <w:color w:val="auto"/>
          <w:sz w:val="20"/>
          <w:szCs w:val="20"/>
        </w:rPr>
        <w:t xml:space="preserve">, </w:t>
      </w:r>
      <w:hyperlink r:id="rId13" w:history="1">
        <w:r w:rsidRPr="00276295">
          <w:rPr>
            <w:rStyle w:val="Hyperlink"/>
            <w:rFonts w:ascii="Times New Roman" w:hAnsi="Times New Roman" w:cs="Times New Roman"/>
            <w:color w:val="auto"/>
            <w:sz w:val="20"/>
            <w:szCs w:val="20"/>
          </w:rPr>
          <w:t>https://www.irs.gov/Businesses/Small-Businesses-&amp;-Self-Employed/S-Corporations</w:t>
        </w:r>
      </w:hyperlink>
      <w:r w:rsidRPr="00276295">
        <w:rPr>
          <w:rFonts w:ascii="Times New Roman" w:hAnsi="Times New Roman" w:cs="Times New Roman"/>
          <w:color w:val="auto"/>
          <w:sz w:val="20"/>
          <w:szCs w:val="20"/>
        </w:rPr>
        <w:t xml:space="preserve"> (last visited Nov. 29, 2015). A corporation can elect this tax treatment if every shareholder consents to the election and only if the corporation and its shareholders can meet certain requirements. </w:t>
      </w:r>
      <w:proofErr w:type="gramStart"/>
      <w:r w:rsidRPr="00276295">
        <w:rPr>
          <w:rFonts w:ascii="Times New Roman" w:hAnsi="Times New Roman" w:cs="Times New Roman"/>
          <w:color w:val="auto"/>
          <w:sz w:val="20"/>
          <w:szCs w:val="20"/>
        </w:rPr>
        <w:t>26 U.S.C. § 1362.</w:t>
      </w:r>
      <w:proofErr w:type="gramEnd"/>
      <w:r w:rsidRPr="00276295">
        <w:rPr>
          <w:rFonts w:ascii="Times New Roman" w:hAnsi="Times New Roman" w:cs="Times New Roman"/>
          <w:color w:val="auto"/>
          <w:sz w:val="20"/>
          <w:szCs w:val="20"/>
        </w:rPr>
        <w:t xml:space="preserve"> Specifically, in order to be an S-corporation, the company must be a domestic corporation with no more than 100 shareholders, the company cannot have more than one class of stock, and shareholders must be individuals who are either a U.S. citizen or a resident alien. </w:t>
      </w:r>
      <w:proofErr w:type="gramStart"/>
      <w:r w:rsidRPr="00276295">
        <w:rPr>
          <w:rFonts w:ascii="Times New Roman" w:hAnsi="Times New Roman" w:cs="Times New Roman"/>
          <w:color w:val="auto"/>
          <w:sz w:val="20"/>
          <w:szCs w:val="20"/>
        </w:rPr>
        <w:t>26 U.S.C. § 1361(b) (2012).</w:t>
      </w:r>
      <w:proofErr w:type="gramEnd"/>
      <w:r w:rsidRPr="00276295">
        <w:rPr>
          <w:rFonts w:ascii="Times New Roman" w:hAnsi="Times New Roman" w:cs="Times New Roman"/>
          <w:color w:val="auto"/>
          <w:sz w:val="20"/>
          <w:szCs w:val="20"/>
        </w:rPr>
        <w:t xml:space="preserve"> Whether someone is a resident alien can be determined by the substantial presence test, which generally requires the individual to have been present in the United States for a certain period of time and to not have a “closer connection” to a foreign country. For more information, please see </w:t>
      </w:r>
      <w:proofErr w:type="spellStart"/>
      <w:r w:rsidRPr="00276295">
        <w:rPr>
          <w:rFonts w:ascii="Times New Roman" w:hAnsi="Times New Roman" w:cs="Times New Roman"/>
          <w:smallCaps/>
          <w:color w:val="auto"/>
          <w:sz w:val="20"/>
          <w:szCs w:val="20"/>
        </w:rPr>
        <w:t>Cmty</w:t>
      </w:r>
      <w:proofErr w:type="spellEnd"/>
      <w:r w:rsidRPr="00276295">
        <w:rPr>
          <w:rFonts w:ascii="Times New Roman" w:hAnsi="Times New Roman" w:cs="Times New Roman"/>
          <w:smallCaps/>
          <w:color w:val="auto"/>
          <w:sz w:val="20"/>
          <w:szCs w:val="20"/>
        </w:rPr>
        <w:t xml:space="preserve">. Enter. </w:t>
      </w:r>
      <w:proofErr w:type="gramStart"/>
      <w:r w:rsidRPr="00276295">
        <w:rPr>
          <w:rFonts w:ascii="Times New Roman" w:hAnsi="Times New Roman" w:cs="Times New Roman"/>
          <w:smallCaps/>
          <w:color w:val="auto"/>
          <w:sz w:val="20"/>
          <w:szCs w:val="20"/>
        </w:rPr>
        <w:t>Project, Harvard Transactional Law Clinics</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A Legal Overview of Business Ownership for Immigrant Entrepreneurs in Massachusetts</w:t>
      </w:r>
      <w:r w:rsidRPr="00276295">
        <w:rPr>
          <w:rFonts w:ascii="Times New Roman" w:hAnsi="Times New Roman" w:cs="Times New Roman"/>
          <w:color w:val="auto"/>
          <w:sz w:val="20"/>
          <w:szCs w:val="20"/>
        </w:rPr>
        <w:t xml:space="preserve"> (2015),</w:t>
      </w:r>
      <w:r w:rsidRPr="00276295">
        <w:rPr>
          <w:rFonts w:ascii="Times New Roman" w:hAnsi="Times New Roman" w:cs="Times New Roman"/>
          <w:i/>
          <w:color w:val="auto"/>
          <w:sz w:val="20"/>
          <w:szCs w:val="20"/>
        </w:rPr>
        <w:t xml:space="preserve"> available at</w:t>
      </w:r>
      <w:r w:rsidRPr="00276295">
        <w:rPr>
          <w:rFonts w:ascii="Times New Roman" w:hAnsi="Times New Roman" w:cs="Times New Roman"/>
          <w:color w:val="auto"/>
          <w:sz w:val="20"/>
          <w:szCs w:val="20"/>
        </w:rPr>
        <w:t xml:space="preserve"> </w:t>
      </w:r>
      <w:hyperlink r:id="rId14" w:history="1">
        <w:r w:rsidRPr="00276295">
          <w:rPr>
            <w:rStyle w:val="Hyperlink"/>
            <w:rFonts w:ascii="Times New Roman" w:hAnsi="Times New Roman" w:cs="Times New Roman"/>
            <w:color w:val="auto"/>
            <w:sz w:val="20"/>
            <w:szCs w:val="20"/>
          </w:rPr>
          <w:t>http://clinics.law.harvard.edu/tlc/files/2015/09/TLC-Immigrant-Entrepreneurs-Overview.pdf</w:t>
        </w:r>
      </w:hyperlink>
      <w:r w:rsidRPr="00276295">
        <w:rPr>
          <w:rFonts w:ascii="Times New Roman" w:hAnsi="Times New Roman" w:cs="Times New Roman"/>
          <w:color w:val="auto"/>
          <w:sz w:val="20"/>
          <w:szCs w:val="20"/>
        </w:rPr>
        <w:t xml:space="preserve"> [hereinafter </w:t>
      </w:r>
      <w:r w:rsidRPr="00276295">
        <w:rPr>
          <w:rFonts w:ascii="Times New Roman" w:hAnsi="Times New Roman" w:cs="Times New Roman"/>
          <w:smallCaps/>
          <w:color w:val="auto"/>
          <w:sz w:val="20"/>
          <w:szCs w:val="20"/>
        </w:rPr>
        <w:t>Immigrant Entrepreneurs Overview</w:t>
      </w:r>
      <w:r w:rsidRPr="00276295">
        <w:rPr>
          <w:rFonts w:ascii="Times New Roman" w:hAnsi="Times New Roman" w:cs="Times New Roman"/>
          <w:color w:val="auto"/>
          <w:sz w:val="20"/>
          <w:szCs w:val="20"/>
        </w:rPr>
        <w:t>].</w:t>
      </w:r>
      <w:proofErr w:type="gramEnd"/>
    </w:p>
  </w:endnote>
  <w:endnote w:id="49">
    <w:p w:rsidR="00EF5AFF" w:rsidRDefault="00EF5AFF" w:rsidP="00562BB4">
      <w:pPr>
        <w:spacing w:line="240" w:lineRule="auto"/>
        <w:jc w:val="both"/>
        <w:rPr>
          <w:rFonts w:ascii="Times New Roman" w:hAnsi="Times New Roman" w:cs="Times New Roman"/>
          <w:smallCaps/>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smallCaps/>
          <w:color w:val="auto"/>
          <w:sz w:val="20"/>
          <w:szCs w:val="20"/>
        </w:rPr>
        <w:t>Sec’y</w:t>
      </w:r>
      <w:proofErr w:type="spellEnd"/>
      <w:r w:rsidRPr="00276295">
        <w:rPr>
          <w:rFonts w:ascii="Times New Roman" w:hAnsi="Times New Roman" w:cs="Times New Roman"/>
          <w:smallCaps/>
          <w:color w:val="auto"/>
          <w:sz w:val="20"/>
          <w:szCs w:val="20"/>
        </w:rPr>
        <w:t xml:space="preserve"> Commonwealth Mass., </w:t>
      </w:r>
      <w:r w:rsidRPr="00276295">
        <w:rPr>
          <w:rFonts w:ascii="Times New Roman" w:hAnsi="Times New Roman" w:cs="Times New Roman"/>
          <w:i/>
          <w:color w:val="auto"/>
          <w:sz w:val="20"/>
          <w:szCs w:val="20"/>
        </w:rPr>
        <w:t>Memorandum: New Legislation, Massachusetts General Chapter Laws Chapter 156E, Effective December 1, 2012</w:t>
      </w:r>
      <w:r w:rsidRPr="00276295">
        <w:rPr>
          <w:rFonts w:ascii="Times New Roman" w:hAnsi="Times New Roman" w:cs="Times New Roman"/>
          <w:smallCaps/>
          <w:color w:val="auto"/>
          <w:sz w:val="20"/>
          <w:szCs w:val="20"/>
        </w:rPr>
        <w:t>,</w:t>
      </w:r>
    </w:p>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rPr>
        <w:t xml:space="preserve">http://www.sec.state.ma.us/cor/corpdf/Notice%20regarding%20Benefit%20Corporations.pdf;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156E, § 10 (2015).</w:t>
      </w:r>
      <w:proofErr w:type="gramEnd"/>
    </w:p>
  </w:endnote>
  <w:endnote w:id="5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156E, § 4.</w:t>
      </w:r>
      <w:proofErr w:type="gramEnd"/>
    </w:p>
  </w:endnote>
  <w:endnote w:id="5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11.</w:t>
      </w:r>
    </w:p>
  </w:endnote>
  <w:endnote w:id="5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13.</w:t>
      </w:r>
    </w:p>
  </w:endnote>
  <w:endnote w:id="5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Certified B Corps.</w:t>
      </w:r>
      <w:r w:rsidRPr="00276295">
        <w:rPr>
          <w:rFonts w:ascii="Times New Roman" w:hAnsi="Times New Roman" w:cs="Times New Roman"/>
          <w:color w:val="auto"/>
          <w:sz w:val="20"/>
          <w:szCs w:val="20"/>
        </w:rPr>
        <w:t>,</w:t>
      </w:r>
      <w:r w:rsidRPr="00276295">
        <w:rPr>
          <w:rFonts w:ascii="Times New Roman" w:hAnsi="Times New Roman" w:cs="Times New Roman"/>
          <w:i/>
          <w:color w:val="auto"/>
          <w:sz w:val="20"/>
          <w:szCs w:val="20"/>
        </w:rPr>
        <w:t xml:space="preserve"> About B Lab</w:t>
      </w:r>
      <w:r w:rsidRPr="00276295">
        <w:rPr>
          <w:rFonts w:ascii="Times New Roman" w:hAnsi="Times New Roman" w:cs="Times New Roman"/>
          <w:color w:val="auto"/>
          <w:sz w:val="20"/>
          <w:szCs w:val="20"/>
        </w:rPr>
        <w:t xml:space="preserve">, </w:t>
      </w:r>
      <w:hyperlink r:id="rId15" w:history="1">
        <w:r w:rsidRPr="00276295">
          <w:rPr>
            <w:rStyle w:val="Hyperlink"/>
            <w:rFonts w:ascii="Times New Roman" w:hAnsi="Times New Roman" w:cs="Times New Roman"/>
            <w:color w:val="auto"/>
            <w:sz w:val="20"/>
            <w:szCs w:val="20"/>
          </w:rPr>
          <w:t>https://www.bcorporation.net/what-are-b-corps/about-b-lab</w:t>
        </w:r>
      </w:hyperlink>
      <w:r w:rsidRPr="00276295">
        <w:rPr>
          <w:rFonts w:ascii="Times New Roman" w:hAnsi="Times New Roman" w:cs="Times New Roman"/>
          <w:color w:val="auto"/>
          <w:sz w:val="20"/>
          <w:szCs w:val="20"/>
        </w:rPr>
        <w:t xml:space="preserve"> (last visited Nov. 29, 2015).</w:t>
      </w:r>
      <w:proofErr w:type="gramEnd"/>
    </w:p>
  </w:endnote>
  <w:endnote w:id="5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157A, § 3 (2015).</w:t>
      </w:r>
      <w:proofErr w:type="gramEnd"/>
    </w:p>
  </w:endnote>
  <w:endnote w:id="5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5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6.</w:t>
      </w:r>
    </w:p>
  </w:endnote>
  <w:endnote w:id="5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 e.g.</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Red Sun Press</w:t>
      </w:r>
      <w:r w:rsidRPr="00276295">
        <w:rPr>
          <w:rFonts w:ascii="Times New Roman" w:hAnsi="Times New Roman" w:cs="Times New Roman"/>
          <w:i/>
          <w:color w:val="auto"/>
          <w:sz w:val="20"/>
          <w:szCs w:val="20"/>
        </w:rPr>
        <w:t>, About Red Sun</w:t>
      </w:r>
      <w:r w:rsidRPr="00276295">
        <w:rPr>
          <w:rFonts w:ascii="Times New Roman" w:hAnsi="Times New Roman" w:cs="Times New Roman"/>
          <w:color w:val="auto"/>
          <w:sz w:val="20"/>
          <w:szCs w:val="20"/>
        </w:rPr>
        <w:t xml:space="preserve">, </w:t>
      </w:r>
      <w:hyperlink r:id="rId16" w:history="1">
        <w:r w:rsidRPr="00276295">
          <w:rPr>
            <w:rStyle w:val="Hyperlink"/>
            <w:rFonts w:ascii="Times New Roman" w:hAnsi="Times New Roman" w:cs="Times New Roman"/>
            <w:color w:val="auto"/>
            <w:sz w:val="20"/>
            <w:szCs w:val="20"/>
          </w:rPr>
          <w:t>http://www.redsunpress.com/aboutus1.html</w:t>
        </w:r>
      </w:hyperlink>
      <w:r w:rsidRPr="00276295">
        <w:rPr>
          <w:rFonts w:ascii="Times New Roman" w:hAnsi="Times New Roman" w:cs="Times New Roman"/>
          <w:color w:val="auto"/>
          <w:sz w:val="20"/>
          <w:szCs w:val="20"/>
        </w:rPr>
        <w:t xml:space="preserve"> (last visited Nov. 30, 2015). For information regarding worker self-directed non-profits,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Sustainable Economies Law Center, </w:t>
      </w:r>
      <w:r w:rsidRPr="00276295">
        <w:rPr>
          <w:rFonts w:ascii="Times New Roman" w:hAnsi="Times New Roman" w:cs="Times New Roman"/>
          <w:i/>
          <w:color w:val="auto"/>
          <w:sz w:val="20"/>
          <w:szCs w:val="20"/>
        </w:rPr>
        <w:t>Webinar on Worker Self Directed Nonprofits: Workplace Democracy in Nonprofit Organizations</w:t>
      </w:r>
      <w:r w:rsidRPr="00276295">
        <w:rPr>
          <w:rFonts w:ascii="Times New Roman" w:hAnsi="Times New Roman" w:cs="Times New Roman"/>
          <w:color w:val="auto"/>
          <w:sz w:val="20"/>
          <w:szCs w:val="20"/>
        </w:rPr>
        <w:t xml:space="preserve">, YouTube (June 2, 2015), </w:t>
      </w:r>
      <w:hyperlink r:id="rId17" w:history="1">
        <w:r w:rsidRPr="00276295">
          <w:rPr>
            <w:rStyle w:val="Hyperlink"/>
            <w:rFonts w:ascii="Times New Roman" w:hAnsi="Times New Roman" w:cs="Times New Roman"/>
            <w:color w:val="auto"/>
            <w:sz w:val="20"/>
            <w:szCs w:val="20"/>
          </w:rPr>
          <w:t>https://www.youtube.com/watch?v=uU1w9uXGGLY</w:t>
        </w:r>
      </w:hyperlink>
      <w:r w:rsidRPr="00276295">
        <w:rPr>
          <w:rFonts w:ascii="Times New Roman" w:hAnsi="Times New Roman" w:cs="Times New Roman"/>
          <w:color w:val="auto"/>
          <w:sz w:val="20"/>
          <w:szCs w:val="20"/>
        </w:rPr>
        <w:t>.</w:t>
      </w:r>
    </w:p>
  </w:endnote>
  <w:endnote w:id="5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please refer to </w:t>
      </w:r>
      <w:r w:rsidRPr="00276295">
        <w:rPr>
          <w:rFonts w:ascii="Times New Roman" w:hAnsi="Times New Roman" w:cs="Times New Roman"/>
          <w:b/>
          <w:color w:val="auto"/>
          <w:sz w:val="20"/>
          <w:szCs w:val="20"/>
        </w:rPr>
        <w:t>Section 8: Financing</w:t>
      </w:r>
      <w:r w:rsidRPr="00276295">
        <w:rPr>
          <w:rFonts w:ascii="Times New Roman" w:hAnsi="Times New Roman" w:cs="Times New Roman"/>
          <w:color w:val="auto"/>
          <w:sz w:val="20"/>
          <w:szCs w:val="20"/>
        </w:rPr>
        <w:t>.</w:t>
      </w:r>
    </w:p>
  </w:endnote>
  <w:endnote w:id="5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26 U.S.C. 501(c</w:t>
      </w:r>
      <w:proofErr w:type="gramStart"/>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3) (2015).</w:t>
      </w:r>
    </w:p>
  </w:endnote>
  <w:endnote w:id="6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63, § 39 (2015).</w:t>
      </w:r>
      <w:proofErr w:type="gramEnd"/>
    </w:p>
  </w:endnote>
  <w:endnote w:id="6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These procedures include registering with the Non-Profit Organizations/Public Charity Division of the Attorney General of Massachusetts, filing an annual Form PC, and if the organization is going to solicit funds over $5,000 per year, it must first obtain a Certificate of Solicitation. For more information on these procedures, please visit Attorney General Maura Healey, </w:t>
      </w:r>
      <w:r w:rsidRPr="00276295">
        <w:rPr>
          <w:rFonts w:ascii="Times New Roman" w:hAnsi="Times New Roman" w:cs="Times New Roman"/>
          <w:i/>
          <w:color w:val="auto"/>
          <w:sz w:val="20"/>
          <w:szCs w:val="20"/>
        </w:rPr>
        <w:t>FAQs about Charitable Organizations</w:t>
      </w:r>
      <w:r w:rsidRPr="00276295">
        <w:rPr>
          <w:rFonts w:ascii="Times New Roman" w:hAnsi="Times New Roman" w:cs="Times New Roman"/>
          <w:color w:val="auto"/>
          <w:sz w:val="20"/>
          <w:szCs w:val="20"/>
        </w:rPr>
        <w:t xml:space="preserve">, </w:t>
      </w:r>
      <w:hyperlink r:id="rId18" w:history="1">
        <w:r w:rsidRPr="00276295">
          <w:rPr>
            <w:rStyle w:val="Hyperlink"/>
            <w:rFonts w:ascii="Times New Roman" w:hAnsi="Times New Roman" w:cs="Times New Roman"/>
            <w:color w:val="auto"/>
            <w:sz w:val="20"/>
            <w:szCs w:val="20"/>
          </w:rPr>
          <w:t>http://www.mass.gov/ago/doing-business-in-massachusetts/public-charities-or-not-for-profits/information-for-existing-charities/faqs-about-charities.html</w:t>
        </w:r>
      </w:hyperlink>
      <w:r w:rsidRPr="00276295">
        <w:rPr>
          <w:rFonts w:ascii="Times New Roman" w:hAnsi="Times New Roman" w:cs="Times New Roman"/>
          <w:color w:val="auto"/>
          <w:sz w:val="20"/>
          <w:szCs w:val="20"/>
        </w:rPr>
        <w:t xml:space="preserve"> (last visited Nov. 29, 2015).</w:t>
      </w:r>
    </w:p>
  </w:endnote>
  <w:endnote w:id="6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The same statement would be true if the word “C-corporation” was replaced with “Employee Cooperative Corporation” or “Benefit Corporation.” </w:t>
      </w:r>
    </w:p>
  </w:endnote>
  <w:endnote w:id="6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26 U.S.C. §§ 301-385.</w:t>
      </w:r>
    </w:p>
  </w:endnote>
  <w:endnote w:id="6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26 U.S.C. §§ 1361-1379.</w:t>
      </w:r>
    </w:p>
  </w:endnote>
  <w:endnote w:id="6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26 U.S.C. §§ 701-777.</w:t>
      </w:r>
    </w:p>
  </w:endnote>
  <w:endnote w:id="6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26 U.S.C. §§ 301-385.</w:t>
      </w:r>
    </w:p>
  </w:endnote>
  <w:endnote w:id="6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 generally</w:t>
      </w:r>
      <w:r w:rsidRPr="00276295">
        <w:rPr>
          <w:rFonts w:ascii="Times New Roman" w:hAnsi="Times New Roman" w:cs="Times New Roman"/>
          <w:color w:val="auto"/>
          <w:sz w:val="20"/>
          <w:szCs w:val="20"/>
        </w:rPr>
        <w:t xml:space="preserve"> 26 U.S.C. §§ 1381-88 (2012). Taxation under Subchapter T is discussed at length in </w:t>
      </w:r>
      <w:r w:rsidRPr="00276295">
        <w:rPr>
          <w:rFonts w:ascii="Times New Roman" w:hAnsi="Times New Roman" w:cs="Times New Roman"/>
          <w:b/>
          <w:color w:val="auto"/>
          <w:sz w:val="20"/>
          <w:szCs w:val="20"/>
        </w:rPr>
        <w:t>Section 6: Tax Law</w:t>
      </w:r>
      <w:r w:rsidRPr="00276295">
        <w:rPr>
          <w:rFonts w:ascii="Times New Roman" w:hAnsi="Times New Roman" w:cs="Times New Roman"/>
          <w:color w:val="auto"/>
          <w:sz w:val="20"/>
          <w:szCs w:val="20"/>
        </w:rPr>
        <w:t xml:space="preserve">. </w:t>
      </w:r>
    </w:p>
  </w:endnote>
  <w:endnote w:id="6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color w:val="auto"/>
          <w:sz w:val="20"/>
          <w:szCs w:val="20"/>
        </w:rPr>
        <w:t>15 U.S.C. § 1125(a); 15 U.S.C. § 1051(b).</w:t>
      </w:r>
      <w:proofErr w:type="gramEnd"/>
    </w:p>
  </w:endnote>
  <w:endnote w:id="6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156D, § 4.02 (2015).</w:t>
      </w:r>
      <w:proofErr w:type="gramEnd"/>
    </w:p>
  </w:endnote>
  <w:endnote w:id="7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Please see the conversation about general partnerships and unincorporated businesses in </w:t>
      </w:r>
      <w:r w:rsidRPr="00276295">
        <w:rPr>
          <w:rFonts w:ascii="Times New Roman" w:hAnsi="Times New Roman" w:cs="Times New Roman"/>
          <w:b/>
          <w:color w:val="auto"/>
          <w:sz w:val="20"/>
          <w:szCs w:val="20"/>
        </w:rPr>
        <w:t>Section 3: Legally Forming Your Cooperative</w:t>
      </w:r>
      <w:r w:rsidRPr="00276295">
        <w:rPr>
          <w:rFonts w:ascii="Times New Roman" w:hAnsi="Times New Roman" w:cs="Times New Roman"/>
          <w:color w:val="auto"/>
          <w:sz w:val="20"/>
          <w:szCs w:val="20"/>
        </w:rPr>
        <w:t>.</w:t>
      </w:r>
    </w:p>
  </w:endnote>
  <w:endnote w:id="7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 supra</w:t>
      </w:r>
      <w:r w:rsidRPr="00276295">
        <w:rPr>
          <w:rFonts w:ascii="Times New Roman" w:hAnsi="Times New Roman" w:cs="Times New Roman"/>
          <w:color w:val="auto"/>
          <w:sz w:val="20"/>
          <w:szCs w:val="20"/>
        </w:rPr>
        <w:t xml:space="preserve"> text accompanying note 37.</w:t>
      </w:r>
    </w:p>
  </w:endnote>
  <w:endnote w:id="7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Please see </w:t>
      </w:r>
      <w:r w:rsidRPr="00276295">
        <w:rPr>
          <w:rFonts w:ascii="Times New Roman" w:hAnsi="Times New Roman" w:cs="Times New Roman"/>
          <w:b/>
          <w:color w:val="auto"/>
          <w:sz w:val="20"/>
          <w:szCs w:val="20"/>
        </w:rPr>
        <w:t>Section</w:t>
      </w:r>
      <w:r w:rsidRPr="00276295">
        <w:rPr>
          <w:rFonts w:ascii="Times New Roman" w:hAnsi="Times New Roman" w:cs="Times New Roman"/>
          <w:color w:val="auto"/>
          <w:sz w:val="20"/>
          <w:szCs w:val="20"/>
        </w:rPr>
        <w:t xml:space="preserve"> </w:t>
      </w:r>
      <w:r w:rsidRPr="00276295">
        <w:rPr>
          <w:rFonts w:ascii="Times New Roman" w:hAnsi="Times New Roman" w:cs="Times New Roman"/>
          <w:b/>
          <w:color w:val="auto"/>
          <w:sz w:val="20"/>
          <w:szCs w:val="20"/>
        </w:rPr>
        <w:t>3: Legally Forming Your Cooperative</w:t>
      </w:r>
      <w:r w:rsidRPr="00276295">
        <w:rPr>
          <w:rFonts w:ascii="Times New Roman" w:hAnsi="Times New Roman" w:cs="Times New Roman"/>
          <w:color w:val="auto"/>
          <w:sz w:val="20"/>
          <w:szCs w:val="20"/>
        </w:rPr>
        <w:t xml:space="preserve"> for more information on types of business organization. See the state Corporations Division website for links to the forms, </w:t>
      </w:r>
      <w:proofErr w:type="spellStart"/>
      <w:r w:rsidRPr="00276295">
        <w:rPr>
          <w:rFonts w:ascii="Times New Roman" w:hAnsi="Times New Roman" w:cs="Times New Roman"/>
          <w:smallCaps/>
          <w:color w:val="auto"/>
          <w:sz w:val="20"/>
          <w:szCs w:val="20"/>
        </w:rPr>
        <w:t>Sec’y</w:t>
      </w:r>
      <w:proofErr w:type="spellEnd"/>
      <w:r w:rsidRPr="00276295">
        <w:rPr>
          <w:rFonts w:ascii="Times New Roman" w:hAnsi="Times New Roman" w:cs="Times New Roman"/>
          <w:smallCaps/>
          <w:color w:val="auto"/>
          <w:sz w:val="20"/>
          <w:szCs w:val="20"/>
        </w:rPr>
        <w:t xml:space="preserve"> Commonwealth Mass., </w:t>
      </w:r>
      <w:r w:rsidRPr="00276295">
        <w:rPr>
          <w:rFonts w:ascii="Times New Roman" w:hAnsi="Times New Roman" w:cs="Times New Roman"/>
          <w:i/>
          <w:color w:val="auto"/>
          <w:sz w:val="20"/>
          <w:szCs w:val="20"/>
        </w:rPr>
        <w:t>Corporations Division</w:t>
      </w:r>
      <w:r w:rsidRPr="00276295">
        <w:rPr>
          <w:rFonts w:ascii="Times New Roman" w:hAnsi="Times New Roman" w:cs="Times New Roman"/>
          <w:smallCaps/>
          <w:color w:val="auto"/>
          <w:sz w:val="20"/>
          <w:szCs w:val="20"/>
        </w:rPr>
        <w:t>,</w:t>
      </w:r>
      <w:r w:rsidRPr="00276295">
        <w:rPr>
          <w:rFonts w:ascii="Times New Roman" w:hAnsi="Times New Roman" w:cs="Times New Roman"/>
          <w:color w:val="auto"/>
          <w:sz w:val="20"/>
          <w:szCs w:val="20"/>
        </w:rPr>
        <w:t xml:space="preserve"> </w:t>
      </w:r>
      <w:hyperlink r:id="rId19" w:history="1">
        <w:r w:rsidRPr="00276295">
          <w:rPr>
            <w:rStyle w:val="Hyperlink"/>
            <w:rFonts w:ascii="Times New Roman" w:hAnsi="Times New Roman" w:cs="Times New Roman"/>
            <w:color w:val="auto"/>
            <w:sz w:val="20"/>
            <w:szCs w:val="20"/>
          </w:rPr>
          <w:t>http://www.sec.state.ma.us/cor/</w:t>
        </w:r>
      </w:hyperlink>
      <w:r w:rsidRPr="00276295">
        <w:rPr>
          <w:rFonts w:ascii="Times New Roman" w:hAnsi="Times New Roman" w:cs="Times New Roman"/>
          <w:color w:val="auto"/>
          <w:sz w:val="20"/>
          <w:szCs w:val="20"/>
        </w:rPr>
        <w:t xml:space="preserve"> (last visited Nov. 30, 2015).</w:t>
      </w:r>
    </w:p>
  </w:endnote>
  <w:endnote w:id="7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and guides on licensing and permitting in the city of Boston, please visit </w:t>
      </w:r>
      <w:hyperlink r:id="rId20">
        <w:r w:rsidRPr="00276295">
          <w:rPr>
            <w:rFonts w:ascii="Times New Roman" w:hAnsi="Times New Roman" w:cs="Times New Roman"/>
            <w:color w:val="auto"/>
            <w:sz w:val="20"/>
            <w:szCs w:val="20"/>
            <w:u w:val="single"/>
          </w:rPr>
          <w:t>http://www.cityofboston.gov/business/permitguides</w:t>
        </w:r>
      </w:hyperlink>
      <w:r w:rsidRPr="00276295">
        <w:rPr>
          <w:rFonts w:ascii="Times New Roman" w:hAnsi="Times New Roman" w:cs="Times New Roman"/>
          <w:color w:val="auto"/>
          <w:sz w:val="20"/>
          <w:szCs w:val="20"/>
        </w:rPr>
        <w:t>.</w:t>
      </w:r>
    </w:p>
  </w:endnote>
  <w:endnote w:id="7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Please visit this IRS website to decide if you need an EIN: </w:t>
      </w:r>
      <w:r w:rsidRPr="00276295">
        <w:rPr>
          <w:rFonts w:ascii="Times New Roman" w:hAnsi="Times New Roman" w:cs="Times New Roman"/>
          <w:smallCaps/>
          <w:color w:val="auto"/>
          <w:sz w:val="20"/>
          <w:szCs w:val="20"/>
        </w:rPr>
        <w:t xml:space="preserve">Internal Revenue Ser., </w:t>
      </w:r>
      <w:r w:rsidRPr="00276295">
        <w:rPr>
          <w:rFonts w:ascii="Times New Roman" w:hAnsi="Times New Roman" w:cs="Times New Roman"/>
          <w:i/>
          <w:color w:val="auto"/>
          <w:sz w:val="20"/>
          <w:szCs w:val="20"/>
        </w:rPr>
        <w:t>Do You Need an EIN</w:t>
      </w:r>
      <w:proofErr w:type="gramStart"/>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 xml:space="preserve"> </w:t>
      </w:r>
      <w:hyperlink r:id="rId21" w:history="1">
        <w:r w:rsidRPr="00276295">
          <w:rPr>
            <w:rStyle w:val="Hyperlink"/>
            <w:rFonts w:ascii="Times New Roman" w:hAnsi="Times New Roman" w:cs="Times New Roman"/>
            <w:color w:val="auto"/>
            <w:sz w:val="20"/>
            <w:szCs w:val="20"/>
          </w:rPr>
          <w:t>https://www.irs.gov/Businesses/Small-Businesses-&amp;-Self-Employed/Do-You-Need-an-EIN</w:t>
        </w:r>
      </w:hyperlink>
      <w:r w:rsidRPr="00276295">
        <w:rPr>
          <w:rFonts w:ascii="Times New Roman" w:hAnsi="Times New Roman" w:cs="Times New Roman"/>
          <w:color w:val="auto"/>
          <w:sz w:val="20"/>
          <w:szCs w:val="20"/>
        </w:rPr>
        <w:t xml:space="preserve"> (last visited Nov. 29, 2015).</w:t>
      </w:r>
    </w:p>
  </w:endnote>
  <w:endnote w:id="7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Please visit this webpage for more information on registration with the Massachusetts DOR: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Dep’t of Revenue, Commonwealth of Mass., </w:t>
      </w:r>
      <w:r w:rsidRPr="00276295">
        <w:rPr>
          <w:rFonts w:ascii="Times New Roman" w:hAnsi="Times New Roman" w:cs="Times New Roman"/>
          <w:i/>
          <w:color w:val="auto"/>
          <w:sz w:val="20"/>
          <w:szCs w:val="20"/>
        </w:rPr>
        <w:t>Login or Register</w:t>
      </w:r>
      <w:r w:rsidRPr="00276295">
        <w:rPr>
          <w:rFonts w:ascii="Times New Roman" w:hAnsi="Times New Roman" w:cs="Times New Roman"/>
          <w:color w:val="auto"/>
          <w:sz w:val="20"/>
          <w:szCs w:val="20"/>
        </w:rPr>
        <w:t>,</w:t>
      </w:r>
      <w:r w:rsidRPr="00276295">
        <w:rPr>
          <w:rFonts w:ascii="Times New Roman" w:hAnsi="Times New Roman" w:cs="Times New Roman"/>
          <w:i/>
          <w:color w:val="auto"/>
          <w:sz w:val="20"/>
          <w:szCs w:val="20"/>
        </w:rPr>
        <w:t xml:space="preserve"> </w:t>
      </w:r>
      <w:hyperlink r:id="rId22" w:anchor="Login%20or%20Register%20for%20MassTaxConnect" w:history="1">
        <w:r w:rsidRPr="00276295">
          <w:rPr>
            <w:rStyle w:val="Hyperlink"/>
            <w:rFonts w:ascii="Times New Roman" w:hAnsi="Times New Roman" w:cs="Times New Roman"/>
            <w:color w:val="auto"/>
            <w:sz w:val="20"/>
            <w:szCs w:val="20"/>
          </w:rPr>
          <w:t>http://www.mass.gov/dor/e-services/webfile-overview-table.html#Login%20or%20Register%20for%20MassTaxConnect</w:t>
        </w:r>
      </w:hyperlink>
      <w:r w:rsidRPr="00276295">
        <w:rPr>
          <w:rFonts w:ascii="Times New Roman" w:hAnsi="Times New Roman" w:cs="Times New Roman"/>
          <w:i/>
          <w:color w:val="auto"/>
          <w:sz w:val="20"/>
          <w:szCs w:val="20"/>
        </w:rPr>
        <w:t xml:space="preserve"> </w:t>
      </w:r>
      <w:r w:rsidRPr="00276295">
        <w:rPr>
          <w:rFonts w:ascii="Times New Roman" w:hAnsi="Times New Roman" w:cs="Times New Roman"/>
          <w:color w:val="auto"/>
          <w:sz w:val="20"/>
          <w:szCs w:val="20"/>
        </w:rPr>
        <w:t>(last visited Nov. 29, 2015).</w:t>
      </w:r>
    </w:p>
  </w:endnote>
  <w:endnote w:id="7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 xml:space="preserve">Janelle </w:t>
      </w:r>
      <w:proofErr w:type="spellStart"/>
      <w:r w:rsidRPr="00276295">
        <w:rPr>
          <w:rFonts w:ascii="Times New Roman" w:hAnsi="Times New Roman" w:cs="Times New Roman"/>
          <w:smallCaps/>
          <w:color w:val="auto"/>
          <w:sz w:val="20"/>
          <w:szCs w:val="20"/>
        </w:rPr>
        <w:t>Orsi</w:t>
      </w:r>
      <w:proofErr w:type="spellEnd"/>
      <w:r w:rsidRPr="00276295">
        <w:rPr>
          <w:rFonts w:ascii="Times New Roman" w:hAnsi="Times New Roman" w:cs="Times New Roman"/>
          <w:smallCaps/>
          <w:color w:val="auto"/>
          <w:sz w:val="20"/>
          <w:szCs w:val="20"/>
        </w:rPr>
        <w:t>, Practicing Law in the Sharing Economy</w:t>
      </w:r>
      <w:r w:rsidRPr="00276295">
        <w:rPr>
          <w:rFonts w:ascii="Times New Roman" w:hAnsi="Times New Roman" w:cs="Times New Roman"/>
          <w:color w:val="auto"/>
          <w:sz w:val="20"/>
          <w:szCs w:val="20"/>
        </w:rPr>
        <w:t xml:space="preserve"> 367 (2013).</w:t>
      </w:r>
      <w:proofErr w:type="gramEnd"/>
    </w:p>
  </w:endnote>
  <w:endnote w:id="77">
    <w:p w:rsidR="00EF5AFF" w:rsidRPr="00934DAD" w:rsidRDefault="00EF5AFF" w:rsidP="00562BB4">
      <w:pPr>
        <w:spacing w:line="240" w:lineRule="auto"/>
        <w:jc w:val="both"/>
        <w:rPr>
          <w:rFonts w:ascii="Times New Roman" w:hAnsi="Times New Roman" w:cs="Times New Roman"/>
          <w:color w:val="auto"/>
          <w:sz w:val="20"/>
          <w:szCs w:val="20"/>
          <w:lang w:val="es-US"/>
        </w:rPr>
      </w:pPr>
      <w:r w:rsidRPr="00276295">
        <w:rPr>
          <w:rFonts w:ascii="Times New Roman" w:hAnsi="Times New Roman" w:cs="Times New Roman"/>
          <w:color w:val="auto"/>
          <w:sz w:val="20"/>
          <w:szCs w:val="20"/>
          <w:vertAlign w:val="superscript"/>
        </w:rPr>
        <w:endnoteRef/>
      </w:r>
      <w:r w:rsidRPr="00934DAD">
        <w:rPr>
          <w:rFonts w:ascii="Times New Roman" w:hAnsi="Times New Roman" w:cs="Times New Roman"/>
          <w:color w:val="auto"/>
          <w:sz w:val="20"/>
          <w:szCs w:val="20"/>
          <w:lang w:val="es-US"/>
        </w:rPr>
        <w:t xml:space="preserve"> 29 U.S.C. § 203(e)(1) (2014).</w:t>
      </w:r>
    </w:p>
  </w:endnote>
  <w:endnote w:id="78">
    <w:p w:rsidR="00EF5AFF" w:rsidRPr="00934DAD" w:rsidRDefault="00EF5AFF" w:rsidP="00562BB4">
      <w:pPr>
        <w:spacing w:line="240" w:lineRule="auto"/>
        <w:jc w:val="both"/>
        <w:rPr>
          <w:rFonts w:ascii="Times New Roman" w:hAnsi="Times New Roman" w:cs="Times New Roman"/>
          <w:color w:val="auto"/>
          <w:sz w:val="20"/>
          <w:szCs w:val="20"/>
          <w:lang w:val="es-US"/>
        </w:rPr>
      </w:pPr>
      <w:r w:rsidRPr="00276295">
        <w:rPr>
          <w:rFonts w:ascii="Times New Roman" w:hAnsi="Times New Roman" w:cs="Times New Roman"/>
          <w:color w:val="auto"/>
          <w:sz w:val="20"/>
          <w:szCs w:val="20"/>
          <w:vertAlign w:val="superscript"/>
        </w:rPr>
        <w:endnoteRef/>
      </w:r>
      <w:r w:rsidRPr="00934DAD">
        <w:rPr>
          <w:rFonts w:ascii="Times New Roman" w:hAnsi="Times New Roman" w:cs="Times New Roman"/>
          <w:color w:val="auto"/>
          <w:sz w:val="20"/>
          <w:szCs w:val="20"/>
          <w:lang w:val="es-US"/>
        </w:rPr>
        <w:t xml:space="preserve"> </w:t>
      </w:r>
      <w:r w:rsidRPr="00934DAD">
        <w:rPr>
          <w:rFonts w:ascii="Times New Roman" w:hAnsi="Times New Roman" w:cs="Times New Roman"/>
          <w:smallCaps/>
          <w:color w:val="auto"/>
          <w:sz w:val="20"/>
          <w:szCs w:val="20"/>
          <w:lang w:val="es-US"/>
        </w:rPr>
        <w:t>Orsi</w:t>
      </w:r>
      <w:r w:rsidRPr="00934DAD">
        <w:rPr>
          <w:rFonts w:ascii="Times New Roman" w:hAnsi="Times New Roman" w:cs="Times New Roman"/>
          <w:color w:val="auto"/>
          <w:sz w:val="20"/>
          <w:szCs w:val="20"/>
          <w:lang w:val="es-US"/>
        </w:rPr>
        <w:t xml:space="preserve">, </w:t>
      </w:r>
      <w:r w:rsidRPr="00934DAD">
        <w:rPr>
          <w:rFonts w:ascii="Times New Roman" w:hAnsi="Times New Roman" w:cs="Times New Roman"/>
          <w:i/>
          <w:color w:val="auto"/>
          <w:sz w:val="20"/>
          <w:szCs w:val="20"/>
          <w:lang w:val="es-US"/>
        </w:rPr>
        <w:t>supra</w:t>
      </w:r>
      <w:r w:rsidRPr="00934DAD">
        <w:rPr>
          <w:rFonts w:ascii="Times New Roman" w:hAnsi="Times New Roman" w:cs="Times New Roman"/>
          <w:color w:val="auto"/>
          <w:sz w:val="20"/>
          <w:szCs w:val="20"/>
          <w:lang w:val="es-US"/>
        </w:rPr>
        <w:t xml:space="preserve"> note 76, at 374.</w:t>
      </w:r>
    </w:p>
  </w:endnote>
  <w:endnote w:id="7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Under federal and Massachusetts law, for-profit businesses cannot have volunteers; for that reason, we will not discuss volunteers herein.</w:t>
      </w:r>
    </w:p>
  </w:endnote>
  <w:endnote w:id="8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149, § 148B (2015).</w:t>
      </w:r>
      <w:proofErr w:type="gramEnd"/>
    </w:p>
  </w:endnote>
  <w:endnote w:id="81">
    <w:p w:rsidR="00EF5AFF"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150; </w:t>
      </w:r>
      <w:r w:rsidRPr="00276295">
        <w:rPr>
          <w:rFonts w:ascii="Times New Roman" w:hAnsi="Times New Roman" w:cs="Times New Roman"/>
          <w:i/>
          <w:color w:val="auto"/>
          <w:sz w:val="20"/>
          <w:szCs w:val="20"/>
        </w:rPr>
        <w:t>see also</w:t>
      </w:r>
      <w:r w:rsidRPr="00276295">
        <w:rPr>
          <w:rFonts w:ascii="Times New Roman" w:hAnsi="Times New Roman" w:cs="Times New Roman"/>
          <w:color w:val="auto"/>
          <w:sz w:val="20"/>
          <w:szCs w:val="20"/>
        </w:rPr>
        <w:t xml:space="preserve"> David C. Henderson, </w:t>
      </w:r>
      <w:r w:rsidRPr="00276295">
        <w:rPr>
          <w:rFonts w:ascii="Times New Roman" w:hAnsi="Times New Roman" w:cs="Times New Roman"/>
          <w:i/>
          <w:color w:val="auto"/>
          <w:sz w:val="20"/>
          <w:szCs w:val="20"/>
        </w:rPr>
        <w:t>Massachusetts Law on Interns Even Tougher than Federal Rules</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Mass. Lawyers Weekly</w:t>
      </w:r>
      <w:r w:rsidRPr="00276295">
        <w:rPr>
          <w:rFonts w:ascii="Times New Roman" w:hAnsi="Times New Roman" w:cs="Times New Roman"/>
          <w:color w:val="auto"/>
          <w:sz w:val="20"/>
          <w:szCs w:val="20"/>
        </w:rPr>
        <w:t xml:space="preserve"> (Sept. 22, 2014), </w:t>
      </w:r>
      <w:hyperlink r:id="rId23" w:history="1">
        <w:r w:rsidRPr="00276295">
          <w:rPr>
            <w:rStyle w:val="Hyperlink"/>
            <w:rFonts w:ascii="Times New Roman" w:hAnsi="Times New Roman" w:cs="Times New Roman"/>
            <w:color w:val="auto"/>
            <w:sz w:val="20"/>
            <w:szCs w:val="20"/>
          </w:rPr>
          <w:t>http://www.nutter.com/files/Uploads/Documents/MLW-Henderson-Massachusetts-law-on-interns-even-tougher-than-federal-rules-9.22.14.pdf</w:t>
        </w:r>
      </w:hyperlink>
      <w:r w:rsidRPr="00276295">
        <w:rPr>
          <w:rFonts w:ascii="Times New Roman" w:hAnsi="Times New Roman" w:cs="Times New Roman"/>
          <w:color w:val="auto"/>
          <w:sz w:val="20"/>
          <w:szCs w:val="20"/>
        </w:rPr>
        <w:t xml:space="preserve"> (providing a detailed summary of</w:t>
      </w:r>
    </w:p>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rPr>
        <w:t>Massachusetts laws governing interns).</w:t>
      </w:r>
    </w:p>
  </w:endnote>
  <w:endnote w:id="8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Please see </w:t>
      </w:r>
      <w:r w:rsidRPr="00276295">
        <w:rPr>
          <w:rFonts w:ascii="Times New Roman" w:hAnsi="Times New Roman" w:cs="Times New Roman"/>
          <w:b/>
          <w:color w:val="auto"/>
          <w:sz w:val="20"/>
          <w:szCs w:val="20"/>
        </w:rPr>
        <w:t>Section 6.A: “Patronage” in a Worker Cooperative</w:t>
      </w:r>
      <w:r w:rsidRPr="00276295">
        <w:rPr>
          <w:rFonts w:ascii="Times New Roman" w:hAnsi="Times New Roman" w:cs="Times New Roman"/>
          <w:color w:val="auto"/>
          <w:sz w:val="20"/>
          <w:szCs w:val="20"/>
        </w:rPr>
        <w:t xml:space="preserve"> for more information.</w:t>
      </w:r>
    </w:p>
  </w:endnote>
  <w:endnote w:id="83">
    <w:p w:rsidR="00EF5AFF"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See </w:t>
      </w:r>
      <w:r w:rsidRPr="00276295">
        <w:rPr>
          <w:rFonts w:ascii="Times New Roman" w:hAnsi="Times New Roman" w:cs="Times New Roman"/>
          <w:smallCaps/>
          <w:color w:val="auto"/>
          <w:sz w:val="20"/>
          <w:szCs w:val="20"/>
        </w:rPr>
        <w:t xml:space="preserve">U.S. </w:t>
      </w:r>
      <w:proofErr w:type="spellStart"/>
      <w:r w:rsidRPr="00276295">
        <w:rPr>
          <w:rFonts w:ascii="Times New Roman" w:hAnsi="Times New Roman" w:cs="Times New Roman"/>
          <w:smallCaps/>
          <w:color w:val="auto"/>
          <w:sz w:val="20"/>
          <w:szCs w:val="20"/>
        </w:rPr>
        <w:t>Fed’n</w:t>
      </w:r>
      <w:proofErr w:type="spellEnd"/>
      <w:r w:rsidRPr="00276295">
        <w:rPr>
          <w:rFonts w:ascii="Times New Roman" w:hAnsi="Times New Roman" w:cs="Times New Roman"/>
          <w:smallCaps/>
          <w:color w:val="auto"/>
          <w:sz w:val="20"/>
          <w:szCs w:val="20"/>
        </w:rPr>
        <w:t xml:space="preserve"> of Worker Cooperatives</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What is a Worker Cooperative</w:t>
      </w:r>
      <w:proofErr w:type="gramStart"/>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w:t>
      </w:r>
      <w:proofErr w:type="gramEnd"/>
    </w:p>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rPr>
        <w:t xml:space="preserve"> </w:t>
      </w:r>
      <w:hyperlink r:id="rId24" w:history="1">
        <w:r w:rsidRPr="00276295">
          <w:rPr>
            <w:rStyle w:val="Hyperlink"/>
            <w:rFonts w:ascii="Times New Roman" w:hAnsi="Times New Roman" w:cs="Times New Roman"/>
            <w:color w:val="auto"/>
            <w:sz w:val="20"/>
            <w:szCs w:val="20"/>
          </w:rPr>
          <w:t>https://usworker.coop/sites/default/files/What%20is%20WC_1.pdf</w:t>
        </w:r>
      </w:hyperlink>
      <w:r w:rsidRPr="00276295">
        <w:rPr>
          <w:rFonts w:ascii="Times New Roman" w:hAnsi="Times New Roman" w:cs="Times New Roman"/>
          <w:color w:val="auto"/>
          <w:sz w:val="20"/>
          <w:szCs w:val="20"/>
        </w:rPr>
        <w:t xml:space="preserve"> (last updated June 2007).</w:t>
      </w:r>
    </w:p>
  </w:endnote>
  <w:endnote w:id="8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 infra</w:t>
      </w:r>
      <w:r w:rsidRPr="00276295">
        <w:rPr>
          <w:rFonts w:ascii="Times New Roman" w:hAnsi="Times New Roman" w:cs="Times New Roman"/>
          <w:color w:val="auto"/>
          <w:sz w:val="20"/>
          <w:szCs w:val="20"/>
        </w:rPr>
        <w:t xml:space="preserve"> note 152 (providing more information on subordination of capital).</w:t>
      </w:r>
    </w:p>
  </w:endnote>
  <w:endnote w:id="85">
    <w:p w:rsidR="00EF5AFF" w:rsidRPr="00276295" w:rsidRDefault="00EF5AFF" w:rsidP="00562BB4">
      <w:pPr>
        <w:pStyle w:val="EndnoteText"/>
        <w:jc w:val="both"/>
        <w:rPr>
          <w:rFonts w:ascii="Times New Roman" w:hAnsi="Times New Roman" w:cs="Times New Roman"/>
          <w:i/>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color w:val="auto"/>
        </w:rPr>
        <w:t xml:space="preserve"> </w:t>
      </w:r>
      <w:r w:rsidRPr="00276295">
        <w:rPr>
          <w:rFonts w:ascii="Times New Roman" w:hAnsi="Times New Roman" w:cs="Times New Roman"/>
          <w:i/>
          <w:color w:val="auto"/>
        </w:rPr>
        <w:t>See supra</w:t>
      </w:r>
      <w:r w:rsidRPr="00276295">
        <w:rPr>
          <w:rFonts w:ascii="Times New Roman" w:hAnsi="Times New Roman" w:cs="Times New Roman"/>
          <w:color w:val="auto"/>
        </w:rPr>
        <w:t xml:space="preserve"> note 45 for provision in Massachusetts employment law that specifically applies to cooperative associations.  </w:t>
      </w:r>
    </w:p>
  </w:endnote>
  <w:endnote w:id="86">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color w:val="auto"/>
        </w:rPr>
        <w:t xml:space="preserve"> </w:t>
      </w:r>
      <w:r w:rsidRPr="00276295">
        <w:rPr>
          <w:rFonts w:ascii="Times New Roman" w:hAnsi="Times New Roman" w:cs="Times New Roman"/>
          <w:i/>
          <w:color w:val="auto"/>
        </w:rPr>
        <w:t xml:space="preserve">See infra </w:t>
      </w:r>
      <w:r w:rsidRPr="00276295">
        <w:rPr>
          <w:rFonts w:ascii="Times New Roman" w:hAnsi="Times New Roman" w:cs="Times New Roman"/>
          <w:color w:val="auto"/>
        </w:rPr>
        <w:t>note 143.</w:t>
      </w:r>
    </w:p>
  </w:endnote>
  <w:endnote w:id="87">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color w:val="auto"/>
        </w:rPr>
        <w:t xml:space="preserve"> </w:t>
      </w:r>
      <w:r w:rsidRPr="00276295">
        <w:rPr>
          <w:rFonts w:ascii="Times New Roman" w:hAnsi="Times New Roman" w:cs="Times New Roman"/>
          <w:smallCaps/>
          <w:color w:val="auto"/>
        </w:rPr>
        <w:t>Mass. Gen. Laws</w:t>
      </w:r>
      <w:r w:rsidRPr="00276295">
        <w:rPr>
          <w:rFonts w:ascii="Times New Roman" w:hAnsi="Times New Roman" w:cs="Times New Roman"/>
          <w:color w:val="auto"/>
        </w:rPr>
        <w:t xml:space="preserve"> </w:t>
      </w:r>
      <w:proofErr w:type="spellStart"/>
      <w:r w:rsidRPr="00276295">
        <w:rPr>
          <w:rFonts w:ascii="Times New Roman" w:hAnsi="Times New Roman" w:cs="Times New Roman"/>
          <w:color w:val="auto"/>
        </w:rPr>
        <w:t>ch</w:t>
      </w:r>
      <w:proofErr w:type="spellEnd"/>
      <w:r w:rsidRPr="00276295">
        <w:rPr>
          <w:rFonts w:ascii="Times New Roman" w:hAnsi="Times New Roman" w:cs="Times New Roman"/>
          <w:color w:val="auto"/>
        </w:rPr>
        <w:t>. 149, § 1 (2015)</w:t>
      </w:r>
      <w:r>
        <w:rPr>
          <w:rFonts w:ascii="Times New Roman" w:hAnsi="Times New Roman" w:cs="Times New Roman"/>
          <w:color w:val="auto"/>
        </w:rPr>
        <w:t xml:space="preserve">; </w:t>
      </w:r>
      <w:r>
        <w:rPr>
          <w:rFonts w:ascii="Times New Roman" w:hAnsi="Times New Roman" w:cs="Times New Roman"/>
          <w:i/>
          <w:color w:val="auto"/>
        </w:rPr>
        <w:t xml:space="preserve">see also </w:t>
      </w:r>
      <w:r>
        <w:rPr>
          <w:rFonts w:ascii="Times New Roman" w:hAnsi="Times New Roman" w:cs="Times New Roman"/>
          <w:color w:val="auto"/>
        </w:rPr>
        <w:t xml:space="preserve">Stanton v. Lighthouse Financial Services, Inc., 621 F.Supp.2d 5 (2009). </w:t>
      </w:r>
    </w:p>
  </w:endnote>
  <w:endnote w:id="88">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color w:val="auto"/>
        </w:rPr>
        <w:t xml:space="preserve"> For more information about the effect of entity choice on worker classification, please see Co-opLaw.org, “Employment Law,” available at </w:t>
      </w:r>
      <w:hyperlink r:id="rId25" w:history="1">
        <w:r w:rsidRPr="00276295">
          <w:rPr>
            <w:rStyle w:val="Hyperlink"/>
            <w:rFonts w:ascii="Times New Roman" w:hAnsi="Times New Roman" w:cs="Times New Roman"/>
            <w:color w:val="auto"/>
          </w:rPr>
          <w:t>http://www.co-oplaw.org/topics-2/employment-law/</w:t>
        </w:r>
      </w:hyperlink>
      <w:r w:rsidRPr="00276295">
        <w:rPr>
          <w:rFonts w:ascii="Times New Roman" w:hAnsi="Times New Roman" w:cs="Times New Roman"/>
          <w:color w:val="auto"/>
        </w:rPr>
        <w:t xml:space="preserve"> (last visited Dec. 15, 2015).</w:t>
      </w:r>
    </w:p>
  </w:endnote>
  <w:endnote w:id="8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152, § 1 (2015).</w:t>
      </w:r>
      <w:proofErr w:type="gramEnd"/>
    </w:p>
  </w:endnote>
  <w:endnote w:id="9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smallCaps/>
          <w:color w:val="auto"/>
          <w:sz w:val="20"/>
          <w:szCs w:val="20"/>
        </w:rPr>
        <w:t xml:space="preserve"> 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151A, § 2.</w:t>
      </w:r>
      <w:proofErr w:type="gramEnd"/>
    </w:p>
  </w:endnote>
  <w:endnote w:id="9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r w:rsidRPr="00276295">
        <w:rPr>
          <w:rFonts w:ascii="Times New Roman" w:hAnsi="Times New Roman" w:cs="Times New Roman"/>
          <w:color w:val="auto"/>
          <w:sz w:val="20"/>
          <w:szCs w:val="20"/>
        </w:rPr>
        <w:t xml:space="preserve"> For a summary of the law in this area,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Robert M. Shea, </w:t>
      </w:r>
      <w:r w:rsidRPr="00276295">
        <w:rPr>
          <w:rFonts w:ascii="Times New Roman" w:hAnsi="Times New Roman" w:cs="Times New Roman"/>
          <w:i/>
          <w:color w:val="auto"/>
          <w:sz w:val="20"/>
          <w:szCs w:val="20"/>
        </w:rPr>
        <w:t>The Massachusetts Independent Contractor Law: Serious Problems and Difficult Choices for Businesses in Massachusetts</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Morse, Barnes-Brown, Pendleton pc</w:t>
      </w:r>
      <w:r w:rsidRPr="00276295">
        <w:rPr>
          <w:rFonts w:ascii="Times New Roman" w:hAnsi="Times New Roman" w:cs="Times New Roman"/>
          <w:color w:val="auto"/>
          <w:sz w:val="20"/>
          <w:szCs w:val="20"/>
        </w:rPr>
        <w:t xml:space="preserve">, </w:t>
      </w:r>
      <w:hyperlink r:id="rId26" w:history="1">
        <w:r w:rsidRPr="00276295">
          <w:rPr>
            <w:rStyle w:val="Hyperlink"/>
            <w:rFonts w:ascii="Times New Roman" w:hAnsi="Times New Roman" w:cs="Times New Roman"/>
            <w:color w:val="auto"/>
            <w:sz w:val="20"/>
            <w:szCs w:val="20"/>
          </w:rPr>
          <w:t>http://www.mbbp.com/resources/employment/independent_contractor.html</w:t>
        </w:r>
      </w:hyperlink>
      <w:r w:rsidRPr="00276295">
        <w:rPr>
          <w:rFonts w:ascii="Times New Roman" w:hAnsi="Times New Roman" w:cs="Times New Roman"/>
          <w:color w:val="auto"/>
          <w:sz w:val="20"/>
          <w:szCs w:val="20"/>
        </w:rPr>
        <w:t xml:space="preserve"> (last visited Dec. 3, 2015). </w:t>
      </w:r>
    </w:p>
  </w:endnote>
  <w:endnote w:id="92">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smallCaps/>
          <w:color w:val="auto"/>
        </w:rPr>
        <w:t xml:space="preserve"> Mass. </w:t>
      </w:r>
      <w:proofErr w:type="gramStart"/>
      <w:r w:rsidRPr="00276295">
        <w:rPr>
          <w:rFonts w:ascii="Times New Roman" w:hAnsi="Times New Roman" w:cs="Times New Roman"/>
          <w:smallCaps/>
          <w:color w:val="auto"/>
        </w:rPr>
        <w:t>Gen. Laws</w:t>
      </w:r>
      <w:r w:rsidRPr="00276295">
        <w:rPr>
          <w:rFonts w:ascii="Times New Roman" w:hAnsi="Times New Roman" w:cs="Times New Roman"/>
          <w:color w:val="auto"/>
        </w:rPr>
        <w:t xml:space="preserve"> </w:t>
      </w:r>
      <w:proofErr w:type="spellStart"/>
      <w:r w:rsidRPr="00276295">
        <w:rPr>
          <w:rFonts w:ascii="Times New Roman" w:hAnsi="Times New Roman" w:cs="Times New Roman"/>
          <w:color w:val="auto"/>
        </w:rPr>
        <w:t>ch</w:t>
      </w:r>
      <w:proofErr w:type="spellEnd"/>
      <w:r w:rsidRPr="00276295">
        <w:rPr>
          <w:rFonts w:ascii="Times New Roman" w:hAnsi="Times New Roman" w:cs="Times New Roman"/>
          <w:color w:val="auto"/>
        </w:rPr>
        <w:t>. 151A, § 2.</w:t>
      </w:r>
      <w:proofErr w:type="gramEnd"/>
    </w:p>
  </w:endnote>
  <w:endnote w:id="9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on independent contractors, please refer to </w:t>
      </w:r>
      <w:r w:rsidRPr="00276295">
        <w:rPr>
          <w:rFonts w:ascii="Times New Roman" w:hAnsi="Times New Roman" w:cs="Times New Roman"/>
          <w:b/>
          <w:color w:val="auto"/>
          <w:sz w:val="20"/>
          <w:szCs w:val="20"/>
        </w:rPr>
        <w:t>Section 4.C: Who is an Independent Contractor?</w:t>
      </w:r>
    </w:p>
  </w:endnote>
  <w:endnote w:id="9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Internal Revenue Serv.</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Employee (Common-Law Employee)</w:t>
      </w:r>
      <w:r w:rsidRPr="00276295">
        <w:rPr>
          <w:rFonts w:ascii="Times New Roman" w:hAnsi="Times New Roman" w:cs="Times New Roman"/>
          <w:color w:val="auto"/>
          <w:sz w:val="20"/>
          <w:szCs w:val="20"/>
        </w:rPr>
        <w:t xml:space="preserve">, </w:t>
      </w:r>
      <w:hyperlink r:id="rId27" w:history="1">
        <w:r w:rsidRPr="00276295">
          <w:rPr>
            <w:rStyle w:val="Hyperlink"/>
            <w:rFonts w:ascii="Times New Roman" w:hAnsi="Times New Roman" w:cs="Times New Roman"/>
            <w:color w:val="auto"/>
            <w:sz w:val="20"/>
            <w:szCs w:val="20"/>
          </w:rPr>
          <w:t>https://www.irs.gov/Businesses/Small-Businesses-&amp;-Self-Employed/Employee-Common-Law-Employee</w:t>
        </w:r>
      </w:hyperlink>
      <w:r w:rsidRPr="00276295">
        <w:rPr>
          <w:rFonts w:ascii="Times New Roman" w:hAnsi="Times New Roman" w:cs="Times New Roman"/>
          <w:color w:val="auto"/>
          <w:sz w:val="20"/>
          <w:szCs w:val="20"/>
        </w:rPr>
        <w:t xml:space="preserve"> (last updated Nov. 2, 2015).</w:t>
      </w:r>
    </w:p>
  </w:endnote>
  <w:endnote w:id="9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62B, § 1 (2015).</w:t>
      </w:r>
      <w:proofErr w:type="gramEnd"/>
    </w:p>
  </w:endnote>
  <w:endnote w:id="9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See </w:t>
      </w:r>
      <w:r w:rsidRPr="00276295">
        <w:rPr>
          <w:rFonts w:ascii="Times New Roman" w:hAnsi="Times New Roman" w:cs="Times New Roman"/>
          <w:color w:val="auto"/>
          <w:sz w:val="20"/>
          <w:szCs w:val="20"/>
        </w:rPr>
        <w:t xml:space="preserve">Athol Daily News v. Bd. of Review of the Div. of </w:t>
      </w:r>
      <w:proofErr w:type="spellStart"/>
      <w:r w:rsidRPr="00276295">
        <w:rPr>
          <w:rFonts w:ascii="Times New Roman" w:hAnsi="Times New Roman" w:cs="Times New Roman"/>
          <w:color w:val="auto"/>
          <w:sz w:val="20"/>
          <w:szCs w:val="20"/>
        </w:rPr>
        <w:t>Emp’t</w:t>
      </w:r>
      <w:proofErr w:type="spellEnd"/>
      <w:r w:rsidRPr="00276295">
        <w:rPr>
          <w:rFonts w:ascii="Times New Roman" w:hAnsi="Times New Roman" w:cs="Times New Roman"/>
          <w:color w:val="auto"/>
          <w:sz w:val="20"/>
          <w:szCs w:val="20"/>
        </w:rPr>
        <w:t xml:space="preserve"> &amp; Training, </w:t>
      </w:r>
      <w:proofErr w:type="gramStart"/>
      <w:r w:rsidRPr="00276295">
        <w:rPr>
          <w:rFonts w:ascii="Times New Roman" w:hAnsi="Times New Roman" w:cs="Times New Roman"/>
          <w:color w:val="auto"/>
          <w:sz w:val="20"/>
          <w:szCs w:val="20"/>
        </w:rPr>
        <w:t>786 N.E.2d 365,</w:t>
      </w:r>
      <w:proofErr w:type="gramEnd"/>
      <w:r w:rsidRPr="00276295">
        <w:rPr>
          <w:rFonts w:ascii="Times New Roman" w:hAnsi="Times New Roman" w:cs="Times New Roman"/>
          <w:color w:val="auto"/>
          <w:sz w:val="20"/>
          <w:szCs w:val="20"/>
        </w:rPr>
        <w:t xml:space="preserve"> 369–70 (Mass. 2003).</w:t>
      </w:r>
    </w:p>
  </w:endnote>
  <w:endnote w:id="97">
    <w:p w:rsidR="00EF5AFF" w:rsidRPr="00934DAD" w:rsidRDefault="00EF5AFF" w:rsidP="00562BB4">
      <w:pPr>
        <w:spacing w:line="240" w:lineRule="auto"/>
        <w:jc w:val="both"/>
        <w:rPr>
          <w:rFonts w:ascii="Times New Roman" w:hAnsi="Times New Roman" w:cs="Times New Roman"/>
          <w:color w:val="auto"/>
          <w:sz w:val="20"/>
          <w:szCs w:val="20"/>
          <w:lang w:val="fr-FR"/>
        </w:rPr>
      </w:pPr>
      <w:r w:rsidRPr="00276295">
        <w:rPr>
          <w:rFonts w:ascii="Times New Roman" w:hAnsi="Times New Roman" w:cs="Times New Roman"/>
          <w:color w:val="auto"/>
          <w:sz w:val="20"/>
          <w:szCs w:val="20"/>
          <w:vertAlign w:val="superscript"/>
        </w:rPr>
        <w:endnoteRef/>
      </w:r>
      <w:r w:rsidRPr="00934DAD">
        <w:rPr>
          <w:rFonts w:ascii="Times New Roman" w:hAnsi="Times New Roman" w:cs="Times New Roman"/>
          <w:color w:val="auto"/>
          <w:sz w:val="20"/>
          <w:szCs w:val="20"/>
          <w:lang w:val="fr-FR"/>
        </w:rPr>
        <w:t xml:space="preserve"> </w:t>
      </w:r>
      <w:r w:rsidRPr="00934DAD">
        <w:rPr>
          <w:rFonts w:ascii="Times New Roman" w:hAnsi="Times New Roman" w:cs="Times New Roman"/>
          <w:smallCaps/>
          <w:color w:val="auto"/>
          <w:sz w:val="20"/>
          <w:szCs w:val="20"/>
          <w:lang w:val="fr-FR"/>
        </w:rPr>
        <w:t>Immigrant Entrepreneurs Overview</w:t>
      </w:r>
      <w:r w:rsidRPr="00934DAD">
        <w:rPr>
          <w:rFonts w:ascii="Times New Roman" w:hAnsi="Times New Roman" w:cs="Times New Roman"/>
          <w:i/>
          <w:iCs/>
          <w:color w:val="auto"/>
          <w:sz w:val="20"/>
          <w:szCs w:val="20"/>
          <w:lang w:val="fr-FR"/>
        </w:rPr>
        <w:t xml:space="preserve">, supra </w:t>
      </w:r>
      <w:r w:rsidRPr="00934DAD">
        <w:rPr>
          <w:rFonts w:ascii="Times New Roman" w:hAnsi="Times New Roman" w:cs="Times New Roman"/>
          <w:iCs/>
          <w:color w:val="auto"/>
          <w:sz w:val="20"/>
          <w:szCs w:val="20"/>
          <w:lang w:val="fr-FR"/>
        </w:rPr>
        <w:t>note 48, at 23–25</w:t>
      </w:r>
      <w:r w:rsidRPr="00934DAD">
        <w:rPr>
          <w:rFonts w:ascii="Times New Roman" w:hAnsi="Times New Roman" w:cs="Times New Roman"/>
          <w:color w:val="auto"/>
          <w:sz w:val="20"/>
          <w:szCs w:val="20"/>
          <w:lang w:val="fr-FR"/>
        </w:rPr>
        <w:t>.</w:t>
      </w:r>
    </w:p>
  </w:endnote>
  <w:endnote w:id="9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a discussion about the difference between independent contractors and employees, see generally Charles J. </w:t>
      </w:r>
      <w:proofErr w:type="spellStart"/>
      <w:r w:rsidRPr="00276295">
        <w:rPr>
          <w:rFonts w:ascii="Times New Roman" w:hAnsi="Times New Roman" w:cs="Times New Roman"/>
          <w:color w:val="auto"/>
          <w:sz w:val="20"/>
          <w:szCs w:val="20"/>
        </w:rPr>
        <w:t>Muhl</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What is an Employee? The Answer Depends on the Federal Law</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Monthly Lab. </w:t>
      </w:r>
      <w:proofErr w:type="gramStart"/>
      <w:r w:rsidRPr="00276295">
        <w:rPr>
          <w:rFonts w:ascii="Times New Roman" w:hAnsi="Times New Roman" w:cs="Times New Roman"/>
          <w:smallCaps/>
          <w:color w:val="auto"/>
          <w:sz w:val="20"/>
          <w:szCs w:val="20"/>
        </w:rPr>
        <w:t>Rev.</w:t>
      </w:r>
      <w:r w:rsidRPr="00276295">
        <w:rPr>
          <w:rFonts w:ascii="Times New Roman" w:hAnsi="Times New Roman" w:cs="Times New Roman"/>
          <w:color w:val="auto"/>
          <w:sz w:val="20"/>
          <w:szCs w:val="20"/>
        </w:rPr>
        <w:t xml:space="preserve">, Jan. 2002, </w:t>
      </w:r>
      <w:r w:rsidRPr="00276295">
        <w:rPr>
          <w:rFonts w:ascii="Times New Roman" w:hAnsi="Times New Roman" w:cs="Times New Roman"/>
          <w:i/>
          <w:color w:val="auto"/>
          <w:sz w:val="20"/>
          <w:szCs w:val="20"/>
        </w:rPr>
        <w:t>available at</w:t>
      </w:r>
      <w:r w:rsidRPr="00276295">
        <w:rPr>
          <w:rFonts w:ascii="Times New Roman" w:hAnsi="Times New Roman" w:cs="Times New Roman"/>
          <w:color w:val="auto"/>
          <w:sz w:val="20"/>
          <w:szCs w:val="20"/>
        </w:rPr>
        <w:t xml:space="preserve"> http://www.bls.gov/opub/mlr/2002/01/art1full.pdf.</w:t>
      </w:r>
      <w:proofErr w:type="gramEnd"/>
    </w:p>
  </w:endnote>
  <w:endnote w:id="9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149, § 150 (2015).</w:t>
      </w:r>
      <w:proofErr w:type="gramEnd"/>
    </w:p>
  </w:endnote>
  <w:endnote w:id="10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color w:val="auto"/>
          <w:sz w:val="20"/>
          <w:szCs w:val="20"/>
        </w:rPr>
        <w:t>§148B.</w:t>
      </w:r>
      <w:proofErr w:type="gramEnd"/>
    </w:p>
  </w:endnote>
  <w:endnote w:id="10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8 U.S.C § </w:t>
      </w:r>
      <w:proofErr w:type="gramStart"/>
      <w:r w:rsidRPr="00276295">
        <w:rPr>
          <w:rFonts w:ascii="Times New Roman" w:hAnsi="Times New Roman" w:cs="Times New Roman"/>
          <w:color w:val="auto"/>
          <w:sz w:val="20"/>
          <w:szCs w:val="20"/>
        </w:rPr>
        <w:t>1324a(</w:t>
      </w:r>
      <w:proofErr w:type="gramEnd"/>
      <w:r w:rsidRPr="00276295">
        <w:rPr>
          <w:rFonts w:ascii="Times New Roman" w:hAnsi="Times New Roman" w:cs="Times New Roman"/>
          <w:color w:val="auto"/>
          <w:sz w:val="20"/>
          <w:szCs w:val="20"/>
        </w:rPr>
        <w:t>a)(4) (2012).</w:t>
      </w:r>
    </w:p>
  </w:endnote>
  <w:endnote w:id="10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29 C.F.R. 553.101 (2015); see also </w:t>
      </w:r>
      <w:r w:rsidRPr="00276295">
        <w:rPr>
          <w:rFonts w:ascii="Times New Roman" w:hAnsi="Times New Roman" w:cs="Times New Roman"/>
          <w:smallCaps/>
          <w:color w:val="auto"/>
          <w:sz w:val="20"/>
          <w:szCs w:val="20"/>
        </w:rPr>
        <w:t>U.S. Dept. of Lab.</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Fair Labor Standards Act Advisor: Volunteers, </w:t>
      </w:r>
      <w:hyperlink r:id="rId28" w:history="1">
        <w:r w:rsidRPr="00276295">
          <w:rPr>
            <w:rStyle w:val="Hyperlink"/>
            <w:rFonts w:ascii="Times New Roman" w:hAnsi="Times New Roman" w:cs="Times New Roman"/>
            <w:i/>
            <w:color w:val="auto"/>
            <w:sz w:val="20"/>
            <w:szCs w:val="20"/>
          </w:rPr>
          <w:t>http://webapps.dol.gov/elaws/whd/flsa/docs/volunteers.asp</w:t>
        </w:r>
      </w:hyperlink>
      <w:r w:rsidRPr="00276295">
        <w:rPr>
          <w:rFonts w:ascii="Times New Roman" w:hAnsi="Times New Roman" w:cs="Times New Roman"/>
          <w:i/>
          <w:color w:val="auto"/>
          <w:sz w:val="20"/>
          <w:szCs w:val="20"/>
        </w:rPr>
        <w:t xml:space="preserve"> </w:t>
      </w:r>
      <w:r w:rsidRPr="00276295">
        <w:rPr>
          <w:rFonts w:ascii="Times New Roman" w:hAnsi="Times New Roman" w:cs="Times New Roman"/>
          <w:color w:val="auto"/>
          <w:sz w:val="20"/>
          <w:szCs w:val="20"/>
        </w:rPr>
        <w:t>(last visited Dec. 05, 2015).</w:t>
      </w:r>
    </w:p>
  </w:endnote>
  <w:endnote w:id="10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0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In Massachusetts, it is virtually impossible for a for-profit business to have a legally-compliant unpaid internship program and should therefore not attempt to do so without legal advice.</w:t>
      </w:r>
    </w:p>
  </w:endnote>
  <w:endnote w:id="10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Wage and Hour Div., U.S. Dept. of Lab.</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Fact Sheet #71: Internship Programs Under the Fair Labor Standards Act</w:t>
      </w:r>
      <w:r w:rsidRPr="00276295">
        <w:rPr>
          <w:rFonts w:ascii="Times New Roman" w:hAnsi="Times New Roman" w:cs="Times New Roman"/>
          <w:color w:val="auto"/>
          <w:sz w:val="20"/>
          <w:szCs w:val="20"/>
        </w:rPr>
        <w:t>, (Apr. 2010),</w:t>
      </w:r>
      <w:r w:rsidRPr="00276295">
        <w:rPr>
          <w:rFonts w:ascii="Times New Roman" w:hAnsi="Times New Roman" w:cs="Times New Roman"/>
          <w:color w:val="auto"/>
          <w:sz w:val="20"/>
          <w:szCs w:val="20"/>
          <w:shd w:val="clear" w:color="auto" w:fill="F8F8F8"/>
        </w:rPr>
        <w:t xml:space="preserve"> </w:t>
      </w:r>
      <w:hyperlink r:id="rId29" w:history="1">
        <w:r w:rsidRPr="00276295">
          <w:rPr>
            <w:rStyle w:val="Hyperlink"/>
            <w:rFonts w:ascii="Times New Roman" w:hAnsi="Times New Roman" w:cs="Times New Roman"/>
            <w:color w:val="auto"/>
            <w:sz w:val="20"/>
            <w:szCs w:val="20"/>
          </w:rPr>
          <w:t>https://www.dol.gov/whd/regs/compliance/whdfs71.pdf</w:t>
        </w:r>
      </w:hyperlink>
      <w:r w:rsidRPr="00276295">
        <w:rPr>
          <w:rFonts w:ascii="Times New Roman" w:hAnsi="Times New Roman" w:cs="Times New Roman"/>
          <w:color w:val="auto"/>
          <w:sz w:val="20"/>
          <w:szCs w:val="20"/>
        </w:rPr>
        <w:t xml:space="preserve"> [hereinafter </w:t>
      </w:r>
      <w:r w:rsidRPr="00276295">
        <w:rPr>
          <w:rFonts w:ascii="Times New Roman" w:hAnsi="Times New Roman" w:cs="Times New Roman"/>
          <w:smallCaps/>
          <w:color w:val="auto"/>
          <w:sz w:val="20"/>
          <w:szCs w:val="20"/>
        </w:rPr>
        <w:t>Fact Sheet #71</w:t>
      </w:r>
      <w:r w:rsidRPr="00276295">
        <w:rPr>
          <w:rFonts w:ascii="Times New Roman" w:hAnsi="Times New Roman" w:cs="Times New Roman"/>
          <w:color w:val="auto"/>
          <w:sz w:val="20"/>
          <w:szCs w:val="20"/>
        </w:rPr>
        <w:t>].</w:t>
      </w:r>
    </w:p>
  </w:endnote>
  <w:endnote w:id="10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151, § 2 (2015).</w:t>
      </w:r>
      <w:proofErr w:type="gramEnd"/>
    </w:p>
  </w:endnote>
  <w:endnote w:id="10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Fact Sheet #71</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note 105; </w:t>
      </w:r>
      <w:r w:rsidRPr="00276295">
        <w:rPr>
          <w:rFonts w:ascii="Times New Roman" w:hAnsi="Times New Roman" w:cs="Times New Roman"/>
          <w:i/>
          <w:color w:val="auto"/>
          <w:sz w:val="20"/>
          <w:szCs w:val="20"/>
        </w:rPr>
        <w:t>see also</w:t>
      </w:r>
      <w:r w:rsidRPr="00276295">
        <w:rPr>
          <w:rFonts w:ascii="Times New Roman" w:hAnsi="Times New Roman" w:cs="Times New Roman"/>
          <w:color w:val="auto"/>
          <w:sz w:val="20"/>
          <w:szCs w:val="20"/>
        </w:rPr>
        <w:t xml:space="preserve"> Nancy Vary &amp; Julia Zuckerman, </w:t>
      </w:r>
      <w:r w:rsidRPr="00276295">
        <w:rPr>
          <w:rFonts w:ascii="Times New Roman" w:hAnsi="Times New Roman" w:cs="Times New Roman"/>
          <w:i/>
          <w:color w:val="auto"/>
          <w:sz w:val="20"/>
          <w:szCs w:val="20"/>
        </w:rPr>
        <w:t>Intern or Employee? Another Federal Appeals Court Rejects DOL Test</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For Your Information</w:t>
      </w:r>
      <w:r w:rsidRPr="00276295">
        <w:rPr>
          <w:rFonts w:ascii="Times New Roman" w:hAnsi="Times New Roman" w:cs="Times New Roman"/>
          <w:color w:val="auto"/>
          <w:sz w:val="20"/>
          <w:szCs w:val="20"/>
        </w:rPr>
        <w:t xml:space="preserve"> (Oct. 6, 2015), </w:t>
      </w:r>
      <w:hyperlink r:id="rId30" w:history="1">
        <w:r w:rsidRPr="00276295">
          <w:rPr>
            <w:rStyle w:val="Hyperlink"/>
            <w:rFonts w:ascii="Times New Roman" w:hAnsi="Times New Roman" w:cs="Times New Roman"/>
            <w:color w:val="auto"/>
            <w:sz w:val="20"/>
            <w:szCs w:val="20"/>
          </w:rPr>
          <w:t>https://hrlaws.services.xerox.com/wp-content/uploads/sites/2/2015/10/hrc_fyi_2015-10-06.pdf</w:t>
        </w:r>
      </w:hyperlink>
      <w:r w:rsidRPr="00276295">
        <w:rPr>
          <w:rFonts w:ascii="Times New Roman" w:hAnsi="Times New Roman" w:cs="Times New Roman"/>
          <w:color w:val="auto"/>
          <w:sz w:val="20"/>
          <w:szCs w:val="20"/>
        </w:rPr>
        <w:t xml:space="preserve"> (discussing recent Circuit Court of Appeals decisions that reject the Department of Labor test).</w:t>
      </w:r>
    </w:p>
  </w:endnote>
  <w:endnote w:id="10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smallCaps/>
          <w:color w:val="auto"/>
          <w:sz w:val="20"/>
          <w:szCs w:val="20"/>
        </w:rPr>
        <w:t>Orsi</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note 76, at 401.</w:t>
      </w:r>
    </w:p>
  </w:endnote>
  <w:endnote w:id="10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on the Form I-9 Requirement, please see </w:t>
      </w:r>
      <w:r w:rsidRPr="00276295">
        <w:rPr>
          <w:rFonts w:ascii="Times New Roman" w:hAnsi="Times New Roman" w:cs="Times New Roman"/>
          <w:b/>
          <w:color w:val="auto"/>
          <w:sz w:val="20"/>
          <w:szCs w:val="20"/>
        </w:rPr>
        <w:t>Section</w:t>
      </w:r>
      <w:r w:rsidRPr="00276295">
        <w:rPr>
          <w:rFonts w:ascii="Times New Roman" w:hAnsi="Times New Roman" w:cs="Times New Roman"/>
          <w:color w:val="auto"/>
          <w:sz w:val="20"/>
          <w:szCs w:val="20"/>
        </w:rPr>
        <w:t xml:space="preserve"> </w:t>
      </w:r>
      <w:r w:rsidRPr="00276295">
        <w:rPr>
          <w:rFonts w:ascii="Times New Roman" w:hAnsi="Times New Roman" w:cs="Times New Roman"/>
          <w:b/>
          <w:color w:val="auto"/>
          <w:sz w:val="20"/>
          <w:szCs w:val="20"/>
        </w:rPr>
        <w:t>5.B: Undocumented Immigrants and the Worker Cooperative</w:t>
      </w:r>
      <w:r w:rsidRPr="00276295">
        <w:rPr>
          <w:rFonts w:ascii="Times New Roman" w:hAnsi="Times New Roman" w:cs="Times New Roman"/>
          <w:color w:val="auto"/>
          <w:sz w:val="20"/>
          <w:szCs w:val="20"/>
        </w:rPr>
        <w:t>.</w:t>
      </w:r>
    </w:p>
  </w:endnote>
  <w:endnote w:id="110">
    <w:p w:rsidR="00EF5AFF"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Public Information Office, Dept. of Industrial Accidents, Mass. Dept. of Labor</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Employers’ Guide to the Massachusetts Workers’ Compensation System</w:t>
      </w:r>
      <w:r w:rsidRPr="00276295">
        <w:rPr>
          <w:rFonts w:ascii="Times New Roman" w:hAnsi="Times New Roman" w:cs="Times New Roman"/>
          <w:color w:val="auto"/>
          <w:sz w:val="20"/>
          <w:szCs w:val="20"/>
        </w:rPr>
        <w:t>,</w:t>
      </w:r>
    </w:p>
    <w:p w:rsidR="00EF5AFF" w:rsidRPr="00276295" w:rsidRDefault="00EF5AFF" w:rsidP="00562BB4">
      <w:pPr>
        <w:spacing w:line="240" w:lineRule="auto"/>
        <w:jc w:val="both"/>
        <w:rPr>
          <w:rFonts w:ascii="Times New Roman" w:hAnsi="Times New Roman" w:cs="Times New Roman"/>
          <w:color w:val="auto"/>
          <w:sz w:val="20"/>
          <w:szCs w:val="20"/>
        </w:rPr>
      </w:pPr>
      <w:hyperlink r:id="rId31" w:history="1">
        <w:r w:rsidRPr="00276295">
          <w:rPr>
            <w:rStyle w:val="Hyperlink"/>
            <w:rFonts w:ascii="Times New Roman" w:hAnsi="Times New Roman" w:cs="Times New Roman"/>
            <w:color w:val="auto"/>
            <w:sz w:val="20"/>
            <w:szCs w:val="20"/>
          </w:rPr>
          <w:t>http://www.nahant.org/documents/services/forms/Inspectors/erguide.pdf</w:t>
        </w:r>
      </w:hyperlink>
      <w:r w:rsidRPr="00276295">
        <w:rPr>
          <w:rFonts w:ascii="Times New Roman" w:hAnsi="Times New Roman" w:cs="Times New Roman"/>
          <w:color w:val="auto"/>
          <w:sz w:val="20"/>
          <w:szCs w:val="20"/>
        </w:rPr>
        <w:t xml:space="preserve"> (last visited Nov. 29, 2015).</w:t>
      </w:r>
    </w:p>
  </w:endnote>
  <w:endnote w:id="111">
    <w:p w:rsidR="00EF5AFF" w:rsidRPr="00276295" w:rsidRDefault="00EF5AFF" w:rsidP="00562BB4">
      <w:pPr>
        <w:spacing w:line="240" w:lineRule="auto"/>
        <w:jc w:val="both"/>
        <w:rPr>
          <w:rFonts w:ascii="Times New Roman" w:hAnsi="Times New Roman" w:cs="Times New Roman"/>
          <w:color w:val="auto"/>
          <w:sz w:val="20"/>
          <w:szCs w:val="20"/>
          <w:u w:val="single"/>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Exec.</w:t>
      </w:r>
      <w:proofErr w:type="gramEnd"/>
      <w:r w:rsidRPr="00276295">
        <w:rPr>
          <w:rFonts w:ascii="Times New Roman" w:hAnsi="Times New Roman" w:cs="Times New Roman"/>
          <w:smallCaps/>
          <w:color w:val="auto"/>
          <w:sz w:val="20"/>
          <w:szCs w:val="20"/>
        </w:rPr>
        <w:t xml:space="preserve"> Office of Labor and Workforce Dev.</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Who Needs Workers’ Compensation Insurance in Massachusetts</w:t>
      </w:r>
      <w:proofErr w:type="gramStart"/>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Mass.gov</w:t>
      </w:r>
      <w:r w:rsidRPr="00276295">
        <w:rPr>
          <w:rFonts w:ascii="Times New Roman" w:hAnsi="Times New Roman" w:cs="Times New Roman"/>
          <w:color w:val="auto"/>
          <w:sz w:val="20"/>
          <w:szCs w:val="20"/>
        </w:rPr>
        <w:t xml:space="preserve">, </w:t>
      </w:r>
      <w:hyperlink r:id="rId32" w:history="1">
        <w:r w:rsidRPr="00276295">
          <w:rPr>
            <w:rStyle w:val="Hyperlink"/>
            <w:rFonts w:ascii="Times New Roman" w:hAnsi="Times New Roman" w:cs="Times New Roman"/>
            <w:color w:val="auto"/>
            <w:sz w:val="20"/>
            <w:szCs w:val="20"/>
          </w:rPr>
          <w:t>http://www.mass.gov/lwd/workers-compensation/investigations/who-needs-workers-compensation-insurance-in.html</w:t>
        </w:r>
      </w:hyperlink>
      <w:r w:rsidRPr="00276295">
        <w:rPr>
          <w:rFonts w:ascii="Times New Roman" w:hAnsi="Times New Roman" w:cs="Times New Roman"/>
          <w:color w:val="auto"/>
          <w:sz w:val="20"/>
          <w:szCs w:val="20"/>
        </w:rPr>
        <w:t xml:space="preserve"> (last visited Nov. 29, 2015);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152, § 1(4) (2015).</w:t>
      </w:r>
      <w:proofErr w:type="gramEnd"/>
    </w:p>
  </w:endnote>
  <w:endnote w:id="11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Exec.</w:t>
      </w:r>
      <w:proofErr w:type="gramEnd"/>
      <w:r w:rsidRPr="00276295">
        <w:rPr>
          <w:rFonts w:ascii="Times New Roman" w:hAnsi="Times New Roman" w:cs="Times New Roman"/>
          <w:smallCaps/>
          <w:color w:val="auto"/>
          <w:sz w:val="20"/>
          <w:szCs w:val="20"/>
        </w:rPr>
        <w:t xml:space="preserve"> Office of Labor and Workforce Dev.,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note 111; § 1(4).</w:t>
      </w:r>
    </w:p>
  </w:endnote>
  <w:endnote w:id="11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Exec.</w:t>
      </w:r>
      <w:proofErr w:type="gramEnd"/>
      <w:r w:rsidRPr="00276295">
        <w:rPr>
          <w:rFonts w:ascii="Times New Roman" w:hAnsi="Times New Roman" w:cs="Times New Roman"/>
          <w:smallCaps/>
          <w:color w:val="auto"/>
          <w:sz w:val="20"/>
          <w:szCs w:val="20"/>
        </w:rPr>
        <w:t xml:space="preserve"> Office of Labor and Workforce Dev.,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note 111; § 1(4).</w:t>
      </w:r>
    </w:p>
  </w:endnote>
  <w:endnote w:id="11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Dept. of Unemployment Assistance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Exec.</w:t>
      </w:r>
      <w:proofErr w:type="gramEnd"/>
      <w:r w:rsidRPr="00276295">
        <w:rPr>
          <w:rFonts w:ascii="Times New Roman" w:hAnsi="Times New Roman" w:cs="Times New Roman"/>
          <w:smallCaps/>
          <w:color w:val="auto"/>
          <w:sz w:val="20"/>
          <w:szCs w:val="20"/>
        </w:rPr>
        <w:t xml:space="preserve"> </w:t>
      </w:r>
      <w:proofErr w:type="gramStart"/>
      <w:r w:rsidRPr="00276295">
        <w:rPr>
          <w:rFonts w:ascii="Times New Roman" w:hAnsi="Times New Roman" w:cs="Times New Roman"/>
          <w:smallCaps/>
          <w:color w:val="auto"/>
          <w:sz w:val="20"/>
          <w:szCs w:val="20"/>
        </w:rPr>
        <w:t>Office of Labor and Workforce Dev.</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The Employer’s Guide to Unemployment Insurance</w:t>
      </w:r>
      <w:r w:rsidRPr="00276295">
        <w:rPr>
          <w:rFonts w:ascii="Times New Roman" w:hAnsi="Times New Roman" w:cs="Times New Roman"/>
          <w:color w:val="auto"/>
          <w:sz w:val="20"/>
          <w:szCs w:val="20"/>
        </w:rPr>
        <w:t xml:space="preserve"> 6, </w:t>
      </w:r>
      <w:hyperlink r:id="rId33" w:history="1">
        <w:r w:rsidRPr="00276295">
          <w:rPr>
            <w:rStyle w:val="Hyperlink"/>
            <w:rFonts w:ascii="Times New Roman" w:hAnsi="Times New Roman" w:cs="Times New Roman"/>
            <w:color w:val="auto"/>
            <w:sz w:val="20"/>
            <w:szCs w:val="20"/>
          </w:rPr>
          <w:t>http://www.mass.gov/lwd/docs/dua/business/employer-handbook.pdf</w:t>
        </w:r>
      </w:hyperlink>
      <w:r w:rsidRPr="00276295">
        <w:rPr>
          <w:rFonts w:ascii="Times New Roman" w:hAnsi="Times New Roman" w:cs="Times New Roman"/>
          <w:color w:val="auto"/>
          <w:sz w:val="20"/>
          <w:szCs w:val="20"/>
        </w:rPr>
        <w:t xml:space="preserve"> (last visited Nov. 29, 2015).</w:t>
      </w:r>
      <w:proofErr w:type="gramEnd"/>
    </w:p>
  </w:endnote>
  <w:endnote w:id="11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This clarification came from a call with the Department of Unemployment Assistance on Nov. 17, 2015.</w:t>
      </w:r>
    </w:p>
  </w:endnote>
  <w:endnote w:id="11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Commonwealth Corporation</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Frequently Asked Questions</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Workforce Training Fund</w:t>
      </w:r>
      <w:r w:rsidRPr="00276295">
        <w:rPr>
          <w:rFonts w:ascii="Times New Roman" w:hAnsi="Times New Roman" w:cs="Times New Roman"/>
          <w:color w:val="auto"/>
          <w:sz w:val="20"/>
          <w:szCs w:val="20"/>
        </w:rPr>
        <w:t xml:space="preserve">, </w:t>
      </w:r>
      <w:hyperlink r:id="rId34" w:anchor="Eligible%20Applicants" w:history="1">
        <w:r w:rsidRPr="00276295">
          <w:rPr>
            <w:rStyle w:val="Hyperlink"/>
            <w:rFonts w:ascii="Times New Roman" w:hAnsi="Times New Roman" w:cs="Times New Roman"/>
            <w:color w:val="auto"/>
            <w:sz w:val="20"/>
            <w:szCs w:val="20"/>
          </w:rPr>
          <w:t>http://www.commcorp.org/sites/page.cfm?p=118#Eligible%20Applicants</w:t>
        </w:r>
      </w:hyperlink>
      <w:r w:rsidRPr="00276295">
        <w:rPr>
          <w:rFonts w:ascii="Times New Roman" w:hAnsi="Times New Roman" w:cs="Times New Roman"/>
          <w:color w:val="auto"/>
          <w:sz w:val="20"/>
          <w:szCs w:val="20"/>
        </w:rPr>
        <w:t xml:space="preserve"> (last visited Nov. 29, 2015).</w:t>
      </w:r>
      <w:proofErr w:type="gramEnd"/>
    </w:p>
  </w:endnote>
  <w:endnote w:id="11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8 U.S.C. §1101(a</w:t>
      </w:r>
      <w:proofErr w:type="gramStart"/>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15) (2012).</w:t>
      </w:r>
    </w:p>
  </w:endnote>
  <w:endnote w:id="11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1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 1153(a).</w:t>
      </w:r>
    </w:p>
  </w:endnote>
  <w:endnote w:id="12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 1153(b).</w:t>
      </w:r>
    </w:p>
  </w:endnote>
  <w:endnote w:id="12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 1101(a</w:t>
      </w:r>
      <w:proofErr w:type="gramStart"/>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15)(U).</w:t>
      </w:r>
    </w:p>
  </w:endnote>
  <w:endnote w:id="12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 1101(a</w:t>
      </w:r>
      <w:proofErr w:type="gramStart"/>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15)(T).</w:t>
      </w:r>
    </w:p>
  </w:endnote>
  <w:endnote w:id="12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 1158.</w:t>
      </w:r>
    </w:p>
  </w:endnote>
  <w:endnote w:id="124">
    <w:p w:rsidR="00EF5AFF" w:rsidRPr="00934DAD" w:rsidRDefault="00EF5AFF" w:rsidP="00562BB4">
      <w:pPr>
        <w:spacing w:line="240" w:lineRule="auto"/>
        <w:jc w:val="both"/>
        <w:rPr>
          <w:rFonts w:ascii="Times New Roman" w:hAnsi="Times New Roman" w:cs="Times New Roman"/>
          <w:color w:val="auto"/>
          <w:sz w:val="20"/>
          <w:szCs w:val="20"/>
          <w:lang w:val="es-US"/>
        </w:rPr>
      </w:pPr>
      <w:r w:rsidRPr="00276295">
        <w:rPr>
          <w:rFonts w:ascii="Times New Roman" w:hAnsi="Times New Roman" w:cs="Times New Roman"/>
          <w:color w:val="auto"/>
          <w:sz w:val="20"/>
          <w:szCs w:val="20"/>
          <w:vertAlign w:val="superscript"/>
        </w:rPr>
        <w:endnoteRef/>
      </w:r>
      <w:r w:rsidRPr="00934DAD">
        <w:rPr>
          <w:rFonts w:ascii="Times New Roman" w:hAnsi="Times New Roman" w:cs="Times New Roman"/>
          <w:color w:val="auto"/>
          <w:sz w:val="20"/>
          <w:szCs w:val="20"/>
          <w:lang w:val="es-US"/>
        </w:rPr>
        <w:t xml:space="preserve"> §§ 1324a(a), 1227(a)(1)(B).</w:t>
      </w:r>
    </w:p>
  </w:endnote>
  <w:endnote w:id="125">
    <w:p w:rsidR="00EF5AFF" w:rsidRPr="00934DAD" w:rsidRDefault="00EF5AFF" w:rsidP="00562BB4">
      <w:pPr>
        <w:spacing w:line="240" w:lineRule="auto"/>
        <w:jc w:val="both"/>
        <w:rPr>
          <w:rFonts w:ascii="Times New Roman" w:hAnsi="Times New Roman" w:cs="Times New Roman"/>
          <w:color w:val="auto"/>
          <w:sz w:val="20"/>
          <w:szCs w:val="20"/>
          <w:lang w:val="es-US"/>
        </w:rPr>
      </w:pPr>
      <w:r w:rsidRPr="00276295">
        <w:rPr>
          <w:rFonts w:ascii="Times New Roman" w:hAnsi="Times New Roman" w:cs="Times New Roman"/>
          <w:color w:val="auto"/>
          <w:sz w:val="20"/>
          <w:szCs w:val="20"/>
          <w:vertAlign w:val="superscript"/>
        </w:rPr>
        <w:endnoteRef/>
      </w:r>
      <w:r w:rsidRPr="00934DAD">
        <w:rPr>
          <w:rFonts w:ascii="Times New Roman" w:hAnsi="Times New Roman" w:cs="Times New Roman"/>
          <w:color w:val="auto"/>
          <w:sz w:val="20"/>
          <w:szCs w:val="20"/>
          <w:lang w:val="es-US"/>
        </w:rPr>
        <w:t xml:space="preserve"> Arizona v. USA, 132 S.Ct. 2492, 2505 (2012).</w:t>
      </w:r>
    </w:p>
  </w:endnote>
  <w:endnote w:id="12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1227(a</w:t>
      </w:r>
      <w:proofErr w:type="gramStart"/>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1)(B).</w:t>
      </w:r>
    </w:p>
  </w:endnote>
  <w:endnote w:id="12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1229b(</w:t>
      </w:r>
      <w:proofErr w:type="gramEnd"/>
      <w:r w:rsidRPr="00276295">
        <w:rPr>
          <w:rFonts w:ascii="Times New Roman" w:hAnsi="Times New Roman" w:cs="Times New Roman"/>
          <w:color w:val="auto"/>
          <w:sz w:val="20"/>
          <w:szCs w:val="20"/>
        </w:rPr>
        <w:t>b).</w:t>
      </w:r>
    </w:p>
  </w:endnote>
  <w:endnote w:id="12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An exception is the “casual employment by individuals who provide domestic service in a private home that is sporadic, irregular or intermittent.” 8 C.F.R. § </w:t>
      </w:r>
      <w:proofErr w:type="gramStart"/>
      <w:r w:rsidRPr="00276295">
        <w:rPr>
          <w:rFonts w:ascii="Times New Roman" w:hAnsi="Times New Roman" w:cs="Times New Roman"/>
          <w:color w:val="auto"/>
          <w:sz w:val="20"/>
          <w:szCs w:val="20"/>
        </w:rPr>
        <w:t>274a.1(</w:t>
      </w:r>
      <w:proofErr w:type="gramEnd"/>
      <w:r w:rsidRPr="00276295">
        <w:rPr>
          <w:rFonts w:ascii="Times New Roman" w:hAnsi="Times New Roman" w:cs="Times New Roman"/>
          <w:color w:val="auto"/>
          <w:sz w:val="20"/>
          <w:szCs w:val="20"/>
        </w:rPr>
        <w:t>h) (2009). Consult an immigration lawyer for details.</w:t>
      </w:r>
    </w:p>
  </w:endnote>
  <w:endnote w:id="12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1324a(</w:t>
      </w:r>
      <w:proofErr w:type="gramEnd"/>
      <w:r w:rsidRPr="00276295">
        <w:rPr>
          <w:rFonts w:ascii="Times New Roman" w:hAnsi="Times New Roman" w:cs="Times New Roman"/>
          <w:color w:val="auto"/>
          <w:sz w:val="20"/>
          <w:szCs w:val="20"/>
        </w:rPr>
        <w:t>a)(1).</w:t>
      </w:r>
    </w:p>
  </w:endnote>
  <w:endnote w:id="13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i/>
          <w:color w:val="auto"/>
          <w:sz w:val="20"/>
          <w:szCs w:val="20"/>
        </w:rPr>
        <w:t>See, e.g.</w:t>
      </w:r>
      <w:r w:rsidRPr="00276295">
        <w:rPr>
          <w:rFonts w:ascii="Times New Roman" w:hAnsi="Times New Roman" w:cs="Times New Roman"/>
          <w:color w:val="auto"/>
          <w:sz w:val="20"/>
          <w:szCs w:val="20"/>
        </w:rPr>
        <w:t>, Hoffman Plastic Compounds, Inc. v. NLRB, 535 U.S. 137 (2002).</w:t>
      </w:r>
      <w:proofErr w:type="gramEnd"/>
    </w:p>
  </w:endnote>
  <w:endnote w:id="13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1324a(</w:t>
      </w:r>
      <w:proofErr w:type="gramEnd"/>
      <w:r w:rsidRPr="00276295">
        <w:rPr>
          <w:rFonts w:ascii="Times New Roman" w:hAnsi="Times New Roman" w:cs="Times New Roman"/>
          <w:color w:val="auto"/>
          <w:sz w:val="20"/>
          <w:szCs w:val="20"/>
        </w:rPr>
        <w:t>a)(1).</w:t>
      </w:r>
    </w:p>
  </w:endnote>
  <w:endnote w:id="13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1324a(</w:t>
      </w:r>
      <w:proofErr w:type="gramEnd"/>
      <w:r w:rsidRPr="00276295">
        <w:rPr>
          <w:rFonts w:ascii="Times New Roman" w:hAnsi="Times New Roman" w:cs="Times New Roman"/>
          <w:color w:val="auto"/>
          <w:sz w:val="20"/>
          <w:szCs w:val="20"/>
        </w:rPr>
        <w:t>b).</w:t>
      </w:r>
    </w:p>
  </w:endnote>
  <w:endnote w:id="13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1324a(</w:t>
      </w:r>
      <w:proofErr w:type="gramEnd"/>
      <w:r w:rsidRPr="00276295">
        <w:rPr>
          <w:rFonts w:ascii="Times New Roman" w:hAnsi="Times New Roman" w:cs="Times New Roman"/>
          <w:color w:val="auto"/>
          <w:sz w:val="20"/>
          <w:szCs w:val="20"/>
        </w:rPr>
        <w:t>b)(3).</w:t>
      </w:r>
    </w:p>
  </w:endnote>
  <w:endnote w:id="13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1324a(</w:t>
      </w:r>
      <w:proofErr w:type="gramEnd"/>
      <w:r w:rsidRPr="00276295">
        <w:rPr>
          <w:rFonts w:ascii="Times New Roman" w:hAnsi="Times New Roman" w:cs="Times New Roman"/>
          <w:color w:val="auto"/>
          <w:sz w:val="20"/>
          <w:szCs w:val="20"/>
        </w:rPr>
        <w:t>b)(1); USCIS Form I-9.</w:t>
      </w:r>
    </w:p>
  </w:endnote>
  <w:endnote w:id="13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18 U.S.C. § </w:t>
      </w:r>
      <w:proofErr w:type="gramStart"/>
      <w:r w:rsidRPr="00276295">
        <w:rPr>
          <w:rFonts w:ascii="Times New Roman" w:hAnsi="Times New Roman" w:cs="Times New Roman"/>
          <w:color w:val="auto"/>
          <w:sz w:val="20"/>
          <w:szCs w:val="20"/>
        </w:rPr>
        <w:t>1028A(</w:t>
      </w:r>
      <w:proofErr w:type="gramEnd"/>
      <w:r w:rsidRPr="00276295">
        <w:rPr>
          <w:rFonts w:ascii="Times New Roman" w:hAnsi="Times New Roman" w:cs="Times New Roman"/>
          <w:color w:val="auto"/>
          <w:sz w:val="20"/>
          <w:szCs w:val="20"/>
        </w:rPr>
        <w:t>a)(1) (2012).</w:t>
      </w:r>
    </w:p>
  </w:endnote>
  <w:endnote w:id="13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1324a(</w:t>
      </w:r>
      <w:proofErr w:type="gramEnd"/>
      <w:r w:rsidRPr="00276295">
        <w:rPr>
          <w:rFonts w:ascii="Times New Roman" w:hAnsi="Times New Roman" w:cs="Times New Roman"/>
          <w:color w:val="auto"/>
          <w:sz w:val="20"/>
          <w:szCs w:val="20"/>
        </w:rPr>
        <w:t>b)(1)(A); USCIS Form I-9.</w:t>
      </w:r>
    </w:p>
  </w:endnote>
  <w:endnote w:id="13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USCIS Form I-9.</w:t>
      </w:r>
    </w:p>
  </w:endnote>
  <w:endnote w:id="13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Dept. of Homeland Sec.</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Penalties</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U.S. Citizenship and Immigration Services</w:t>
      </w:r>
      <w:r w:rsidRPr="00276295">
        <w:rPr>
          <w:rFonts w:ascii="Times New Roman" w:hAnsi="Times New Roman" w:cs="Times New Roman"/>
          <w:color w:val="auto"/>
          <w:sz w:val="20"/>
          <w:szCs w:val="20"/>
        </w:rPr>
        <w:t xml:space="preserve">, </w:t>
      </w:r>
      <w:hyperlink r:id="rId35" w:history="1">
        <w:r w:rsidRPr="00276295">
          <w:rPr>
            <w:rStyle w:val="Hyperlink"/>
            <w:rFonts w:ascii="Times New Roman" w:hAnsi="Times New Roman" w:cs="Times New Roman"/>
            <w:color w:val="auto"/>
            <w:sz w:val="20"/>
            <w:szCs w:val="20"/>
          </w:rPr>
          <w:t>http://www.uscis.gov/i-9-central/penalties/penalties</w:t>
        </w:r>
      </w:hyperlink>
      <w:r w:rsidRPr="00276295">
        <w:rPr>
          <w:rFonts w:ascii="Times New Roman" w:hAnsi="Times New Roman" w:cs="Times New Roman"/>
          <w:color w:val="auto"/>
          <w:sz w:val="20"/>
          <w:szCs w:val="20"/>
        </w:rPr>
        <w:t xml:space="preserve"> (last visited Nov. 29, 2015).</w:t>
      </w:r>
      <w:proofErr w:type="gramEnd"/>
    </w:p>
  </w:endnote>
  <w:endnote w:id="139">
    <w:p w:rsidR="00EF5AFF" w:rsidRPr="00934DAD" w:rsidRDefault="00EF5AFF" w:rsidP="00562BB4">
      <w:pPr>
        <w:spacing w:line="240" w:lineRule="auto"/>
        <w:jc w:val="both"/>
        <w:rPr>
          <w:rFonts w:ascii="Times New Roman" w:hAnsi="Times New Roman" w:cs="Times New Roman"/>
          <w:color w:val="auto"/>
          <w:sz w:val="20"/>
          <w:szCs w:val="20"/>
          <w:lang w:val="es-US"/>
        </w:rPr>
      </w:pPr>
      <w:r w:rsidRPr="00276295">
        <w:rPr>
          <w:rFonts w:ascii="Times New Roman" w:hAnsi="Times New Roman" w:cs="Times New Roman"/>
          <w:color w:val="auto"/>
          <w:sz w:val="20"/>
          <w:szCs w:val="20"/>
          <w:vertAlign w:val="superscript"/>
        </w:rPr>
        <w:endnoteRef/>
      </w:r>
      <w:r w:rsidRPr="00934DAD">
        <w:rPr>
          <w:rFonts w:ascii="Times New Roman" w:hAnsi="Times New Roman" w:cs="Times New Roman"/>
          <w:color w:val="auto"/>
          <w:sz w:val="20"/>
          <w:szCs w:val="20"/>
          <w:lang w:val="es-US"/>
        </w:rPr>
        <w:t xml:space="preserve"> </w:t>
      </w:r>
      <w:r w:rsidRPr="00934DAD">
        <w:rPr>
          <w:rFonts w:ascii="Times New Roman" w:hAnsi="Times New Roman" w:cs="Times New Roman"/>
          <w:color w:val="auto"/>
          <w:sz w:val="20"/>
          <w:szCs w:val="20"/>
          <w:lang w:val="es-US"/>
        </w:rPr>
        <w:t>8 C.F.R. § 274a.1(f) (2014); USA v. Lorenzo Robles, 2 OCAHO 309, 1991 WL 531738 (Mar. 29 1991).</w:t>
      </w:r>
    </w:p>
  </w:endnote>
  <w:endnote w:id="14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1324a(</w:t>
      </w:r>
      <w:proofErr w:type="gramEnd"/>
      <w:r w:rsidRPr="00276295">
        <w:rPr>
          <w:rFonts w:ascii="Times New Roman" w:hAnsi="Times New Roman" w:cs="Times New Roman"/>
          <w:color w:val="auto"/>
          <w:sz w:val="20"/>
          <w:szCs w:val="20"/>
        </w:rPr>
        <w:t>a)(4).</w:t>
      </w:r>
    </w:p>
  </w:endnote>
  <w:endnote w:id="14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i/>
          <w:color w:val="auto"/>
          <w:sz w:val="20"/>
          <w:szCs w:val="20"/>
        </w:rPr>
        <w:t>See, e.g.</w:t>
      </w:r>
      <w:r w:rsidRPr="00276295">
        <w:rPr>
          <w:rFonts w:ascii="Times New Roman" w:hAnsi="Times New Roman" w:cs="Times New Roman"/>
          <w:color w:val="auto"/>
          <w:sz w:val="20"/>
          <w:szCs w:val="20"/>
        </w:rPr>
        <w:t>, USA v. Speedy Gonzalez Construction, Inc., 11 OCAHO 1228, 2014 WL 5419578 (Sept. 19, 2014).</w:t>
      </w:r>
      <w:proofErr w:type="gramEnd"/>
    </w:p>
  </w:endnote>
  <w:endnote w:id="14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i/>
          <w:color w:val="auto"/>
          <w:sz w:val="20"/>
          <w:szCs w:val="20"/>
        </w:rPr>
        <w:t>See, e.g.</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roofErr w:type="gramEnd"/>
    </w:p>
  </w:endnote>
  <w:endnote w:id="14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Clackamas Gastroenterology Associates, P.C. v. Wells, 538 U.S. 440, 449–50 (2003).</w:t>
      </w:r>
      <w:proofErr w:type="gramEnd"/>
    </w:p>
  </w:endnote>
  <w:endnote w:id="14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USA v.</w:t>
      </w:r>
      <w:proofErr w:type="gramEnd"/>
      <w:r w:rsidRPr="00276295">
        <w:rPr>
          <w:rFonts w:ascii="Times New Roman" w:hAnsi="Times New Roman" w:cs="Times New Roman"/>
          <w:color w:val="auto"/>
          <w:sz w:val="20"/>
          <w:szCs w:val="20"/>
        </w:rPr>
        <w:t xml:space="preserve"> Two for Seven, LLC, 10 OCAHO 1208, 2014 WL 278900 (Jan. 15, 2014).</w:t>
      </w:r>
    </w:p>
  </w:endnote>
  <w:endnote w:id="14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 e.g.</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Immigrant Entrepreneurs Overview</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note 48, at 30–31.</w:t>
      </w:r>
    </w:p>
  </w:endnote>
  <w:endnote w:id="14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See </w:t>
      </w:r>
      <w:r w:rsidRPr="00276295">
        <w:rPr>
          <w:rFonts w:ascii="Times New Roman" w:hAnsi="Times New Roman" w:cs="Times New Roman"/>
          <w:color w:val="auto"/>
          <w:sz w:val="20"/>
          <w:szCs w:val="20"/>
        </w:rPr>
        <w:t xml:space="preserve">26 U.S.C. § 3402(a) (2011);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Internal Revenue Serv., </w:t>
      </w:r>
      <w:r w:rsidRPr="00276295">
        <w:rPr>
          <w:rFonts w:ascii="Times New Roman" w:hAnsi="Times New Roman" w:cs="Times New Roman"/>
          <w:i/>
          <w:color w:val="auto"/>
          <w:sz w:val="20"/>
          <w:szCs w:val="20"/>
        </w:rPr>
        <w:t xml:space="preserve">Paying </w:t>
      </w:r>
      <w:proofErr w:type="gramStart"/>
      <w:r w:rsidRPr="00276295">
        <w:rPr>
          <w:rFonts w:ascii="Times New Roman" w:hAnsi="Times New Roman" w:cs="Times New Roman"/>
          <w:i/>
          <w:color w:val="auto"/>
          <w:sz w:val="20"/>
          <w:szCs w:val="20"/>
        </w:rPr>
        <w:t>Yourself</w:t>
      </w:r>
      <w:proofErr w:type="gramEnd"/>
      <w:r w:rsidRPr="00276295">
        <w:rPr>
          <w:rFonts w:ascii="Times New Roman" w:hAnsi="Times New Roman" w:cs="Times New Roman"/>
          <w:color w:val="auto"/>
          <w:sz w:val="20"/>
          <w:szCs w:val="20"/>
        </w:rPr>
        <w:t xml:space="preserve">, </w:t>
      </w:r>
      <w:hyperlink r:id="rId36" w:history="1">
        <w:r w:rsidRPr="00276295">
          <w:rPr>
            <w:rStyle w:val="Hyperlink"/>
            <w:rFonts w:ascii="Times New Roman" w:hAnsi="Times New Roman" w:cs="Times New Roman"/>
            <w:color w:val="auto"/>
            <w:sz w:val="20"/>
            <w:szCs w:val="20"/>
          </w:rPr>
          <w:t>https://www.irs.gov/Businesses/Small-Businesses-&amp;-Self-Employed/Paying-Yourself</w:t>
        </w:r>
      </w:hyperlink>
      <w:r w:rsidRPr="00276295">
        <w:rPr>
          <w:rFonts w:ascii="Times New Roman" w:hAnsi="Times New Roman" w:cs="Times New Roman"/>
          <w:color w:val="auto"/>
          <w:sz w:val="20"/>
          <w:szCs w:val="20"/>
        </w:rPr>
        <w:t xml:space="preserve"> (last visited Dec. 04, 2015).</w:t>
      </w:r>
    </w:p>
  </w:endnote>
  <w:endnote w:id="14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Dept. of Homeland Sec.</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I-9 Central: Who Needs to Complete Form I-9</w:t>
      </w:r>
      <w:proofErr w:type="gramStart"/>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U.S. Citizenship and Immigration Services</w:t>
      </w:r>
      <w:r w:rsidRPr="00276295">
        <w:rPr>
          <w:rFonts w:ascii="Times New Roman" w:hAnsi="Times New Roman" w:cs="Times New Roman"/>
          <w:color w:val="auto"/>
          <w:sz w:val="20"/>
          <w:szCs w:val="20"/>
        </w:rPr>
        <w:t xml:space="preserve">, </w:t>
      </w:r>
      <w:hyperlink r:id="rId37" w:anchor="t17071n46926" w:history="1">
        <w:r w:rsidRPr="00276295">
          <w:rPr>
            <w:rStyle w:val="Hyperlink"/>
            <w:rFonts w:ascii="Times New Roman" w:hAnsi="Times New Roman" w:cs="Times New Roman"/>
            <w:color w:val="auto"/>
            <w:sz w:val="20"/>
            <w:szCs w:val="20"/>
          </w:rPr>
          <w:t>http://www.uscis.gov/faq-page/i-9-central-who-needs-complete-form-i-9#t17071n46926</w:t>
        </w:r>
      </w:hyperlink>
      <w:r w:rsidRPr="00276295">
        <w:rPr>
          <w:rFonts w:ascii="Times New Roman" w:hAnsi="Times New Roman" w:cs="Times New Roman"/>
          <w:color w:val="auto"/>
          <w:sz w:val="20"/>
          <w:szCs w:val="20"/>
        </w:rPr>
        <w:t xml:space="preserve"> (last visited Nov. 29, 2015).</w:t>
      </w:r>
    </w:p>
  </w:endnote>
  <w:endnote w:id="14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8 U.S.C. § 1227(a</w:t>
      </w:r>
      <w:proofErr w:type="gramStart"/>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1)(C) (2012).</w:t>
      </w:r>
    </w:p>
  </w:endnote>
  <w:endnote w:id="14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8 U.S.C. § 1182(a</w:t>
      </w:r>
      <w:proofErr w:type="gramStart"/>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6)(A)(1) (2012).</w:t>
      </w:r>
    </w:p>
  </w:endnote>
  <w:endnote w:id="15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It should be noted that cooperatives have significant flexibility regarding how they handle initial capital contributions. For example, they may require a fee to be paid upfront or instead may institute a payment plan under which small portions of the new worker-owner’s wages are allocated to his internal capital account over time until the fee is paid in full.</w:t>
      </w:r>
    </w:p>
  </w:endnote>
  <w:endnote w:id="151">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color w:val="auto"/>
        </w:rPr>
        <w:t xml:space="preserve"> Credit for this idea is owed to Sara Stephens at the Sustainable Economies Law Center. </w:t>
      </w:r>
    </w:p>
  </w:endnote>
  <w:endnote w:id="15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The Tax Court has listed three defining characteristics of a business “operating on a cooperative basis”: (</w:t>
      </w:r>
      <w:proofErr w:type="spellStart"/>
      <w:r w:rsidRPr="00276295">
        <w:rPr>
          <w:rFonts w:ascii="Times New Roman" w:hAnsi="Times New Roman" w:cs="Times New Roman"/>
          <w:color w:val="auto"/>
          <w:sz w:val="20"/>
          <w:szCs w:val="20"/>
        </w:rPr>
        <w:t>i</w:t>
      </w:r>
      <w:proofErr w:type="spellEnd"/>
      <w:r w:rsidRPr="00276295">
        <w:rPr>
          <w:rFonts w:ascii="Times New Roman" w:hAnsi="Times New Roman" w:cs="Times New Roman"/>
          <w:color w:val="auto"/>
          <w:sz w:val="20"/>
          <w:szCs w:val="20"/>
        </w:rPr>
        <w:t>) the subordination of capital (i.e., “[c]</w:t>
      </w:r>
      <w:proofErr w:type="spellStart"/>
      <w:r w:rsidRPr="00276295">
        <w:rPr>
          <w:rFonts w:ascii="Times New Roman" w:hAnsi="Times New Roman" w:cs="Times New Roman"/>
          <w:color w:val="auto"/>
          <w:sz w:val="20"/>
          <w:szCs w:val="20"/>
        </w:rPr>
        <w:t>apital</w:t>
      </w:r>
      <w:proofErr w:type="spellEnd"/>
      <w:r w:rsidRPr="00276295">
        <w:rPr>
          <w:rFonts w:ascii="Times New Roman" w:hAnsi="Times New Roman" w:cs="Times New Roman"/>
          <w:color w:val="auto"/>
          <w:sz w:val="20"/>
          <w:szCs w:val="20"/>
        </w:rPr>
        <w:t xml:space="preserve"> is subordinated when the control and benefits of the cooperative is in the hands of the member patrons rather than in any equity investors of the cooperative”); (ii) democratic control of the business by its members (i.e., “voting is on a one-member, one-vote basis”); and (iii) “the vesting and allocation of profits to members in proportion to their active participation in the organization” (i.e., distribution of profits must be on the basis of patronage).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Jacob </w:t>
      </w:r>
      <w:proofErr w:type="spellStart"/>
      <w:r w:rsidRPr="00276295">
        <w:rPr>
          <w:rFonts w:ascii="Times New Roman" w:hAnsi="Times New Roman" w:cs="Times New Roman"/>
          <w:smallCaps/>
          <w:color w:val="auto"/>
          <w:sz w:val="20"/>
          <w:szCs w:val="20"/>
        </w:rPr>
        <w:t>Mertens</w:t>
      </w:r>
      <w:proofErr w:type="spellEnd"/>
      <w:r w:rsidRPr="00276295">
        <w:rPr>
          <w:rFonts w:ascii="Times New Roman" w:hAnsi="Times New Roman" w:cs="Times New Roman"/>
          <w:smallCaps/>
          <w:color w:val="auto"/>
          <w:sz w:val="20"/>
          <w:szCs w:val="20"/>
        </w:rPr>
        <w:t>, Law of Federal Income Taxation</w:t>
      </w:r>
      <w:r w:rsidRPr="00276295">
        <w:rPr>
          <w:rFonts w:ascii="Times New Roman" w:hAnsi="Times New Roman" w:cs="Times New Roman"/>
          <w:color w:val="auto"/>
          <w:sz w:val="20"/>
          <w:szCs w:val="20"/>
        </w:rPr>
        <w:t xml:space="preserve"> § 34A:4 (2005).</w:t>
      </w:r>
    </w:p>
  </w:endnote>
  <w:endnote w:id="15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ICA Group</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Written Notices of Allocation</w:t>
      </w:r>
      <w:r w:rsidRPr="00276295">
        <w:rPr>
          <w:rFonts w:ascii="Times New Roman" w:hAnsi="Times New Roman" w:cs="Times New Roman"/>
          <w:color w:val="auto"/>
          <w:sz w:val="20"/>
          <w:szCs w:val="20"/>
        </w:rPr>
        <w:t xml:space="preserve">, </w:t>
      </w:r>
      <w:hyperlink r:id="rId38">
        <w:r w:rsidRPr="00276295">
          <w:rPr>
            <w:rFonts w:ascii="Times New Roman" w:hAnsi="Times New Roman" w:cs="Times New Roman"/>
            <w:color w:val="auto"/>
            <w:sz w:val="20"/>
            <w:szCs w:val="20"/>
            <w:u w:val="single"/>
          </w:rPr>
          <w:t>http://ica-group.org/wp-content/uploads/2015/04/Internal-Capital-Accounts.pdf</w:t>
        </w:r>
      </w:hyperlink>
      <w:r w:rsidRPr="00276295">
        <w:rPr>
          <w:rFonts w:ascii="Times New Roman" w:hAnsi="Times New Roman" w:cs="Times New Roman"/>
          <w:color w:val="auto"/>
          <w:sz w:val="20"/>
          <w:szCs w:val="20"/>
        </w:rPr>
        <w:t xml:space="preserve"> (last visited Nov. 29, 2015) (describing the difference between a qualified and nonqualified written notice of allocation).</w:t>
      </w:r>
    </w:p>
  </w:endnote>
  <w:endnote w:id="15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In fact, the Internal Revenue Code’s definition of “qualified written notice of allocation” mandates that the recipient have the right to redeem the written notice in cash after 90 days after its issuance. </w:t>
      </w:r>
      <w:proofErr w:type="gramStart"/>
      <w:r w:rsidRPr="00276295">
        <w:rPr>
          <w:rFonts w:ascii="Times New Roman" w:hAnsi="Times New Roman" w:cs="Times New Roman"/>
          <w:color w:val="auto"/>
          <w:sz w:val="20"/>
          <w:szCs w:val="20"/>
        </w:rPr>
        <w:t>26 U.S.C. § 1388(c) (2012).</w:t>
      </w:r>
      <w:proofErr w:type="gramEnd"/>
    </w:p>
  </w:endnote>
  <w:endnote w:id="15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color w:val="auto"/>
          <w:sz w:val="20"/>
          <w:szCs w:val="20"/>
        </w:rPr>
        <w:t>26 U.S.C. § 1385(a) (2012).</w:t>
      </w:r>
      <w:proofErr w:type="gramEnd"/>
    </w:p>
  </w:endnote>
  <w:endnote w:id="15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color w:val="auto"/>
          <w:sz w:val="20"/>
          <w:szCs w:val="20"/>
        </w:rPr>
        <w:t>26 U.S.C. § 1382(b) (2012).</w:t>
      </w:r>
      <w:proofErr w:type="gramEnd"/>
    </w:p>
  </w:endnote>
  <w:endnote w:id="15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 1385(a)–(c).</w:t>
      </w:r>
    </w:p>
  </w:endnote>
  <w:endnote w:id="15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 1382(b).</w:t>
      </w:r>
    </w:p>
  </w:endnote>
  <w:endnote w:id="15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6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 generally</w:t>
      </w:r>
      <w:r w:rsidRPr="00276295">
        <w:rPr>
          <w:rFonts w:ascii="Times New Roman" w:hAnsi="Times New Roman" w:cs="Times New Roman"/>
          <w:color w:val="auto"/>
          <w:sz w:val="20"/>
          <w:szCs w:val="20"/>
        </w:rPr>
        <w:t xml:space="preserve"> 26 U.S.C. §§ 1401-03 (2012).</w:t>
      </w:r>
    </w:p>
  </w:endnote>
  <w:endnote w:id="16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color w:val="auto"/>
          <w:sz w:val="20"/>
          <w:szCs w:val="20"/>
        </w:rPr>
        <w:t>26 U.S.C. § 1402(b) (2012).</w:t>
      </w:r>
      <w:proofErr w:type="gramEnd"/>
    </w:p>
  </w:endnote>
  <w:endnote w:id="162">
    <w:p w:rsidR="00EF5AFF" w:rsidRDefault="00EF5AFF" w:rsidP="00562BB4">
      <w:pPr>
        <w:spacing w:line="240" w:lineRule="auto"/>
        <w:jc w:val="both"/>
        <w:rPr>
          <w:rFonts w:ascii="Times New Roman" w:hAnsi="Times New Roman" w:cs="Times New Roman"/>
          <w:i/>
          <w:color w:val="auto"/>
          <w:sz w:val="20"/>
          <w:szCs w:val="20"/>
          <w:highlight w:val="white"/>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highlight w:val="white"/>
        </w:rPr>
        <w:t>See</w:t>
      </w:r>
      <w:r w:rsidRPr="00276295">
        <w:rPr>
          <w:rFonts w:ascii="Times New Roman" w:hAnsi="Times New Roman" w:cs="Times New Roman"/>
          <w:color w:val="auto"/>
          <w:sz w:val="20"/>
          <w:szCs w:val="20"/>
          <w:highlight w:val="white"/>
        </w:rPr>
        <w:t xml:space="preserve"> </w:t>
      </w:r>
      <w:r w:rsidRPr="00276295">
        <w:rPr>
          <w:rFonts w:ascii="Times New Roman" w:hAnsi="Times New Roman" w:cs="Times New Roman"/>
          <w:smallCaps/>
          <w:color w:val="auto"/>
          <w:sz w:val="20"/>
          <w:szCs w:val="20"/>
          <w:highlight w:val="white"/>
        </w:rPr>
        <w:t>Gregory R. Wilson, Taxation of Patronage Dividends from Worker Cooperatives: Are They Subject to Employment Tax?</w:t>
      </w:r>
      <w:r w:rsidRPr="00276295">
        <w:rPr>
          <w:rFonts w:ascii="Times New Roman" w:hAnsi="Times New Roman" w:cs="Times New Roman"/>
          <w:color w:val="auto"/>
          <w:sz w:val="20"/>
          <w:szCs w:val="20"/>
          <w:highlight w:val="white"/>
        </w:rPr>
        <w:t xml:space="preserve"> (2008), </w:t>
      </w:r>
      <w:r w:rsidRPr="00276295">
        <w:rPr>
          <w:rFonts w:ascii="Times New Roman" w:hAnsi="Times New Roman" w:cs="Times New Roman"/>
          <w:i/>
          <w:color w:val="auto"/>
          <w:sz w:val="20"/>
          <w:szCs w:val="20"/>
          <w:highlight w:val="white"/>
        </w:rPr>
        <w:t>available at</w:t>
      </w:r>
    </w:p>
    <w:p w:rsidR="00EF5AFF" w:rsidRDefault="00EF5AFF" w:rsidP="00562BB4">
      <w:pPr>
        <w:spacing w:line="240" w:lineRule="auto"/>
        <w:jc w:val="both"/>
        <w:rPr>
          <w:rFonts w:ascii="Times New Roman" w:hAnsi="Times New Roman" w:cs="Times New Roman"/>
          <w:i/>
          <w:color w:val="auto"/>
          <w:sz w:val="20"/>
          <w:szCs w:val="20"/>
          <w:highlight w:val="white"/>
        </w:rPr>
      </w:pPr>
      <w:r w:rsidRPr="00276295">
        <w:rPr>
          <w:rFonts w:ascii="Times New Roman" w:hAnsi="Times New Roman" w:cs="Times New Roman"/>
          <w:i/>
          <w:color w:val="auto"/>
          <w:sz w:val="20"/>
          <w:szCs w:val="20"/>
          <w:highlight w:val="white"/>
        </w:rPr>
        <w:t xml:space="preserve"> </w:t>
      </w:r>
      <w:hyperlink r:id="rId39">
        <w:r w:rsidRPr="00276295">
          <w:rPr>
            <w:rFonts w:ascii="Times New Roman" w:hAnsi="Times New Roman" w:cs="Times New Roman"/>
            <w:color w:val="auto"/>
            <w:sz w:val="20"/>
            <w:szCs w:val="20"/>
            <w:highlight w:val="white"/>
            <w:u w:val="single"/>
          </w:rPr>
          <w:t>http://www.gwilson.com/documents/Article4(PatronageDivTax).pdf</w:t>
        </w:r>
      </w:hyperlink>
      <w:r w:rsidRPr="00276295">
        <w:rPr>
          <w:rFonts w:ascii="Times New Roman" w:hAnsi="Times New Roman" w:cs="Times New Roman"/>
          <w:color w:val="auto"/>
          <w:sz w:val="20"/>
          <w:szCs w:val="20"/>
          <w:highlight w:val="white"/>
        </w:rPr>
        <w:t xml:space="preserve"> [hereinafter, </w:t>
      </w:r>
      <w:r w:rsidRPr="00276295">
        <w:rPr>
          <w:rFonts w:ascii="Times New Roman" w:hAnsi="Times New Roman" w:cs="Times New Roman"/>
          <w:i/>
          <w:color w:val="auto"/>
          <w:sz w:val="20"/>
          <w:szCs w:val="20"/>
          <w:highlight w:val="white"/>
        </w:rPr>
        <w:t>Taxation of Patronage</w:t>
      </w:r>
    </w:p>
    <w:p w:rsidR="00EF5AFF" w:rsidRPr="00276295" w:rsidRDefault="00EF5AFF" w:rsidP="00562BB4">
      <w:pPr>
        <w:spacing w:line="240" w:lineRule="auto"/>
        <w:jc w:val="both"/>
        <w:rPr>
          <w:rFonts w:ascii="Times New Roman" w:hAnsi="Times New Roman" w:cs="Times New Roman"/>
          <w:color w:val="auto"/>
          <w:sz w:val="20"/>
          <w:szCs w:val="20"/>
        </w:rPr>
      </w:pPr>
      <w:proofErr w:type="gramStart"/>
      <w:r w:rsidRPr="00276295">
        <w:rPr>
          <w:rFonts w:ascii="Times New Roman" w:hAnsi="Times New Roman" w:cs="Times New Roman"/>
          <w:i/>
          <w:color w:val="auto"/>
          <w:sz w:val="20"/>
          <w:szCs w:val="20"/>
          <w:highlight w:val="white"/>
        </w:rPr>
        <w:t>Dividends</w:t>
      </w:r>
      <w:r w:rsidRPr="00276295">
        <w:rPr>
          <w:rFonts w:ascii="Times New Roman" w:hAnsi="Times New Roman" w:cs="Times New Roman"/>
          <w:color w:val="auto"/>
          <w:sz w:val="20"/>
          <w:szCs w:val="20"/>
          <w:highlight w:val="white"/>
        </w:rPr>
        <w:t>].</w:t>
      </w:r>
      <w:proofErr w:type="gramEnd"/>
    </w:p>
  </w:endnote>
  <w:endnote w:id="16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color w:val="auto"/>
          <w:sz w:val="20"/>
          <w:szCs w:val="20"/>
        </w:rPr>
        <w:t>Bot, 118 T.C. 138 (2002).</w:t>
      </w:r>
      <w:proofErr w:type="gramEnd"/>
    </w:p>
  </w:endnote>
  <w:endnote w:id="16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6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Wilson, </w:t>
      </w:r>
      <w:r w:rsidRPr="00276295">
        <w:rPr>
          <w:rFonts w:ascii="Times New Roman" w:hAnsi="Times New Roman" w:cs="Times New Roman"/>
          <w:i/>
          <w:color w:val="auto"/>
          <w:sz w:val="20"/>
          <w:szCs w:val="20"/>
        </w:rPr>
        <w:t>Taxation of Patronage Dividends</w:t>
      </w:r>
      <w:r w:rsidRPr="00276295">
        <w:rPr>
          <w:rFonts w:ascii="Times New Roman" w:hAnsi="Times New Roman" w:cs="Times New Roman"/>
          <w:color w:val="auto"/>
          <w:sz w:val="20"/>
          <w:szCs w:val="20"/>
        </w:rPr>
        <w:t xml:space="preserve"> at 5.</w:t>
      </w:r>
    </w:p>
  </w:endnote>
  <w:endnote w:id="16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r w:rsidRPr="00276295">
        <w:rPr>
          <w:rFonts w:ascii="Times New Roman" w:hAnsi="Times New Roman" w:cs="Times New Roman"/>
          <w:color w:val="auto"/>
          <w:sz w:val="20"/>
          <w:szCs w:val="20"/>
        </w:rPr>
        <w:t xml:space="preserve"> at 5-6.</w:t>
      </w:r>
    </w:p>
  </w:endnote>
  <w:endnote w:id="16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Gen. Laws</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color w:val="auto"/>
          <w:sz w:val="20"/>
          <w:szCs w:val="20"/>
        </w:rPr>
        <w:t>ch</w:t>
      </w:r>
      <w:proofErr w:type="spellEnd"/>
      <w:r w:rsidRPr="00276295">
        <w:rPr>
          <w:rFonts w:ascii="Times New Roman" w:hAnsi="Times New Roman" w:cs="Times New Roman"/>
          <w:color w:val="auto"/>
          <w:sz w:val="20"/>
          <w:szCs w:val="20"/>
        </w:rPr>
        <w:t>. 63, § 2 (2015).</w:t>
      </w:r>
      <w:proofErr w:type="gramEnd"/>
    </w:p>
  </w:endnote>
  <w:endnote w:id="16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color w:val="auto"/>
          <w:sz w:val="20"/>
          <w:szCs w:val="20"/>
        </w:rPr>
        <w:t>§§ 2–2A.</w:t>
      </w:r>
      <w:proofErr w:type="gramEnd"/>
    </w:p>
  </w:endnote>
  <w:endnote w:id="16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color w:val="auto"/>
          <w:sz w:val="20"/>
          <w:szCs w:val="20"/>
        </w:rPr>
        <w:t>§ 2B.</w:t>
      </w:r>
      <w:proofErr w:type="gramEnd"/>
    </w:p>
  </w:endnote>
  <w:endnote w:id="170">
    <w:p w:rsidR="00EF5AFF" w:rsidRPr="00562BB4"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 </w:t>
      </w:r>
      <w:proofErr w:type="gramStart"/>
      <w:r w:rsidRPr="00276295">
        <w:rPr>
          <w:rFonts w:ascii="Times New Roman" w:hAnsi="Times New Roman" w:cs="Times New Roman"/>
          <w:color w:val="auto"/>
          <w:sz w:val="20"/>
          <w:szCs w:val="20"/>
        </w:rPr>
        <w:t>2B(</w:t>
      </w:r>
      <w:proofErr w:type="gramEnd"/>
      <w:r w:rsidRPr="00276295">
        <w:rPr>
          <w:rFonts w:ascii="Times New Roman" w:hAnsi="Times New Roman" w:cs="Times New Roman"/>
          <w:color w:val="auto"/>
          <w:sz w:val="20"/>
          <w:szCs w:val="20"/>
        </w:rPr>
        <w:t>b).</w:t>
      </w:r>
    </w:p>
  </w:endnote>
  <w:endnote w:id="171">
    <w:p w:rsidR="00EF5AFF" w:rsidRPr="00562BB4" w:rsidRDefault="00EF5AFF" w:rsidP="00562BB4">
      <w:pPr>
        <w:spacing w:line="240" w:lineRule="auto"/>
        <w:jc w:val="both"/>
        <w:rPr>
          <w:rFonts w:ascii="Times New Roman" w:hAnsi="Times New Roman" w:cs="Times New Roman"/>
          <w:color w:val="auto"/>
          <w:sz w:val="20"/>
          <w:szCs w:val="20"/>
        </w:rPr>
      </w:pPr>
      <w:r w:rsidRPr="00562BB4">
        <w:rPr>
          <w:rFonts w:ascii="Times New Roman" w:hAnsi="Times New Roman" w:cs="Times New Roman"/>
          <w:color w:val="auto"/>
          <w:sz w:val="20"/>
          <w:szCs w:val="20"/>
          <w:vertAlign w:val="superscript"/>
        </w:rPr>
        <w:endnoteRef/>
      </w:r>
      <w:r w:rsidRPr="00562BB4">
        <w:rPr>
          <w:rFonts w:ascii="Times New Roman" w:hAnsi="Times New Roman" w:cs="Times New Roman"/>
          <w:color w:val="auto"/>
          <w:sz w:val="20"/>
          <w:szCs w:val="20"/>
        </w:rPr>
        <w:t xml:space="preserve"> </w:t>
      </w:r>
      <w:proofErr w:type="gramStart"/>
      <w:r w:rsidRPr="00562BB4">
        <w:rPr>
          <w:rFonts w:ascii="Times New Roman" w:hAnsi="Times New Roman" w:cs="Times New Roman"/>
          <w:color w:val="auto"/>
          <w:sz w:val="20"/>
          <w:szCs w:val="20"/>
        </w:rPr>
        <w:t>§ 68C.</w:t>
      </w:r>
      <w:proofErr w:type="gramEnd"/>
    </w:p>
  </w:endnote>
  <w:endnote w:id="172">
    <w:p w:rsidR="00EF5AFF" w:rsidRPr="00562BB4" w:rsidRDefault="00EF5AFF" w:rsidP="00562BB4">
      <w:pPr>
        <w:spacing w:line="240" w:lineRule="auto"/>
        <w:jc w:val="both"/>
        <w:rPr>
          <w:rFonts w:ascii="Times New Roman" w:hAnsi="Times New Roman" w:cs="Times New Roman"/>
          <w:color w:val="auto"/>
          <w:sz w:val="20"/>
          <w:szCs w:val="20"/>
        </w:rPr>
      </w:pPr>
      <w:r w:rsidRPr="00562BB4">
        <w:rPr>
          <w:rFonts w:ascii="Times New Roman" w:hAnsi="Times New Roman" w:cs="Times New Roman"/>
          <w:color w:val="auto"/>
          <w:sz w:val="20"/>
          <w:szCs w:val="20"/>
          <w:vertAlign w:val="superscript"/>
        </w:rPr>
        <w:endnoteRef/>
      </w:r>
      <w:r w:rsidRPr="00562BB4">
        <w:rPr>
          <w:rFonts w:ascii="Times New Roman" w:hAnsi="Times New Roman" w:cs="Times New Roman"/>
          <w:i/>
          <w:color w:val="auto"/>
          <w:sz w:val="20"/>
          <w:szCs w:val="20"/>
        </w:rPr>
        <w:t>Id.; see also</w:t>
      </w:r>
      <w:r w:rsidRPr="00562BB4">
        <w:rPr>
          <w:rFonts w:ascii="Times New Roman" w:hAnsi="Times New Roman" w:cs="Times New Roman"/>
          <w:color w:val="auto"/>
          <w:sz w:val="20"/>
          <w:szCs w:val="20"/>
        </w:rPr>
        <w:t xml:space="preserve"> Massachusetts Department of Revenue, Limited Liability Companies and Limited Liability Partnerships, </w:t>
      </w:r>
      <w:r w:rsidRPr="00562BB4">
        <w:rPr>
          <w:rFonts w:ascii="Times New Roman" w:hAnsi="Times New Roman" w:cs="Times New Roman"/>
          <w:i/>
          <w:color w:val="auto"/>
          <w:sz w:val="20"/>
          <w:szCs w:val="20"/>
        </w:rPr>
        <w:t xml:space="preserve">available at </w:t>
      </w:r>
      <w:hyperlink r:id="rId40" w:history="1">
        <w:r w:rsidRPr="00562BB4">
          <w:rPr>
            <w:rStyle w:val="Hyperlink"/>
            <w:rFonts w:ascii="Times New Roman" w:hAnsi="Times New Roman" w:cs="Times New Roman"/>
            <w:color w:val="auto"/>
            <w:sz w:val="20"/>
            <w:szCs w:val="20"/>
          </w:rPr>
          <w:t>http://www.mass.gov/dor/businesses/current-tax-info/guide-to-employer-tax-obligations/business-income-taxes/limited-liability-companies-and-limited.html</w:t>
        </w:r>
      </w:hyperlink>
      <w:r w:rsidRPr="00562BB4">
        <w:rPr>
          <w:rFonts w:ascii="Times New Roman" w:hAnsi="Times New Roman" w:cs="Times New Roman"/>
          <w:color w:val="auto"/>
          <w:sz w:val="20"/>
          <w:szCs w:val="20"/>
        </w:rPr>
        <w:t xml:space="preserve"> (last visited December 21, 2015)</w:t>
      </w:r>
    </w:p>
  </w:endnote>
  <w:endnote w:id="173">
    <w:p w:rsidR="00EF5AFF" w:rsidRPr="00562BB4" w:rsidRDefault="00EF5AFF" w:rsidP="00562BB4">
      <w:pPr>
        <w:spacing w:line="240" w:lineRule="auto"/>
        <w:jc w:val="both"/>
        <w:rPr>
          <w:rFonts w:ascii="Times New Roman" w:hAnsi="Times New Roman" w:cs="Times New Roman"/>
          <w:color w:val="auto"/>
          <w:sz w:val="20"/>
          <w:szCs w:val="20"/>
        </w:rPr>
      </w:pPr>
      <w:r w:rsidRPr="00562BB4">
        <w:rPr>
          <w:rFonts w:ascii="Times New Roman" w:hAnsi="Times New Roman" w:cs="Times New Roman"/>
          <w:color w:val="auto"/>
          <w:sz w:val="20"/>
          <w:szCs w:val="20"/>
          <w:vertAlign w:val="superscript"/>
        </w:rPr>
        <w:endnoteRef/>
      </w:r>
      <w:r w:rsidRPr="00562BB4">
        <w:rPr>
          <w:rFonts w:ascii="Times New Roman" w:hAnsi="Times New Roman" w:cs="Times New Roman"/>
          <w:color w:val="auto"/>
          <w:sz w:val="20"/>
          <w:szCs w:val="20"/>
        </w:rPr>
        <w:t xml:space="preserve"> 26 C.F.R. § 301.6109-1(d</w:t>
      </w:r>
      <w:proofErr w:type="gramStart"/>
      <w:r w:rsidRPr="00562BB4">
        <w:rPr>
          <w:rFonts w:ascii="Times New Roman" w:hAnsi="Times New Roman" w:cs="Times New Roman"/>
          <w:color w:val="auto"/>
          <w:sz w:val="20"/>
          <w:szCs w:val="20"/>
        </w:rPr>
        <w:t>)(</w:t>
      </w:r>
      <w:proofErr w:type="gramEnd"/>
      <w:r w:rsidRPr="00562BB4">
        <w:rPr>
          <w:rFonts w:ascii="Times New Roman" w:hAnsi="Times New Roman" w:cs="Times New Roman"/>
          <w:color w:val="auto"/>
          <w:sz w:val="20"/>
          <w:szCs w:val="20"/>
        </w:rPr>
        <w:t xml:space="preserve">3)(ii) (2012). For a more detailed description of the process to obtain an ITIN, see </w:t>
      </w:r>
      <w:r w:rsidRPr="00562BB4">
        <w:rPr>
          <w:rFonts w:ascii="Times New Roman" w:hAnsi="Times New Roman" w:cs="Times New Roman"/>
          <w:smallCaps/>
          <w:color w:val="auto"/>
          <w:sz w:val="20"/>
          <w:szCs w:val="20"/>
        </w:rPr>
        <w:t xml:space="preserve">Immigrant Entrepreneurs Overview, </w:t>
      </w:r>
      <w:r w:rsidRPr="00562BB4">
        <w:rPr>
          <w:rFonts w:ascii="Times New Roman" w:hAnsi="Times New Roman" w:cs="Times New Roman"/>
          <w:i/>
          <w:color w:val="auto"/>
          <w:sz w:val="20"/>
          <w:szCs w:val="20"/>
        </w:rPr>
        <w:t>supra</w:t>
      </w:r>
      <w:r w:rsidRPr="00562BB4">
        <w:rPr>
          <w:rFonts w:ascii="Times New Roman" w:hAnsi="Times New Roman" w:cs="Times New Roman"/>
          <w:color w:val="auto"/>
          <w:sz w:val="20"/>
          <w:szCs w:val="20"/>
        </w:rPr>
        <w:t xml:space="preserve"> note</w:t>
      </w:r>
      <w:r w:rsidRPr="00562BB4">
        <w:rPr>
          <w:rFonts w:ascii="Times New Roman" w:hAnsi="Times New Roman" w:cs="Times New Roman"/>
          <w:smallCaps/>
          <w:color w:val="auto"/>
          <w:sz w:val="20"/>
          <w:szCs w:val="20"/>
        </w:rPr>
        <w:t xml:space="preserve"> 48.</w:t>
      </w:r>
    </w:p>
  </w:endnote>
  <w:endnote w:id="174">
    <w:p w:rsidR="00EF5AFF" w:rsidRPr="00562BB4" w:rsidRDefault="00EF5AFF" w:rsidP="00562BB4">
      <w:pPr>
        <w:spacing w:line="240" w:lineRule="auto"/>
        <w:jc w:val="both"/>
        <w:rPr>
          <w:rFonts w:ascii="Times New Roman" w:hAnsi="Times New Roman" w:cs="Times New Roman"/>
          <w:i/>
          <w:color w:val="auto"/>
          <w:sz w:val="20"/>
          <w:szCs w:val="20"/>
        </w:rPr>
      </w:pPr>
      <w:r w:rsidRPr="00562BB4">
        <w:rPr>
          <w:rFonts w:ascii="Times New Roman" w:hAnsi="Times New Roman" w:cs="Times New Roman"/>
          <w:color w:val="auto"/>
          <w:sz w:val="20"/>
          <w:szCs w:val="20"/>
          <w:vertAlign w:val="superscript"/>
        </w:rPr>
        <w:endnoteRef/>
      </w:r>
      <w:r w:rsidRPr="00562BB4">
        <w:rPr>
          <w:rFonts w:ascii="Times New Roman" w:hAnsi="Times New Roman" w:cs="Times New Roman"/>
          <w:color w:val="auto"/>
          <w:sz w:val="20"/>
          <w:szCs w:val="20"/>
        </w:rPr>
        <w:t xml:space="preserve"> </w:t>
      </w:r>
      <w:r w:rsidRPr="00562BB4">
        <w:rPr>
          <w:rFonts w:ascii="Times New Roman" w:hAnsi="Times New Roman" w:cs="Times New Roman"/>
          <w:i/>
          <w:color w:val="auto"/>
          <w:sz w:val="20"/>
          <w:szCs w:val="20"/>
        </w:rPr>
        <w:t xml:space="preserve">See </w:t>
      </w:r>
      <w:r w:rsidRPr="00562BB4">
        <w:rPr>
          <w:rFonts w:ascii="Times New Roman" w:hAnsi="Times New Roman" w:cs="Times New Roman"/>
          <w:color w:val="auto"/>
          <w:sz w:val="20"/>
          <w:szCs w:val="20"/>
        </w:rPr>
        <w:t xml:space="preserve">Massachusetts Substitute W-9 Form, </w:t>
      </w:r>
      <w:r w:rsidRPr="00562BB4">
        <w:rPr>
          <w:rFonts w:ascii="Times New Roman" w:hAnsi="Times New Roman" w:cs="Times New Roman"/>
          <w:i/>
          <w:color w:val="auto"/>
          <w:sz w:val="20"/>
          <w:szCs w:val="20"/>
        </w:rPr>
        <w:t>available at</w:t>
      </w:r>
    </w:p>
    <w:p w:rsidR="00EF5AFF" w:rsidRPr="00276295" w:rsidRDefault="00EF5AFF" w:rsidP="00562BB4">
      <w:pPr>
        <w:spacing w:line="240" w:lineRule="auto"/>
        <w:jc w:val="both"/>
        <w:rPr>
          <w:rFonts w:ascii="Times New Roman" w:hAnsi="Times New Roman" w:cs="Times New Roman"/>
          <w:color w:val="auto"/>
          <w:sz w:val="20"/>
          <w:szCs w:val="20"/>
        </w:rPr>
      </w:pPr>
      <w:hyperlink r:id="rId41" w:history="1">
        <w:r w:rsidRPr="00276295">
          <w:rPr>
            <w:rStyle w:val="Hyperlink"/>
            <w:rFonts w:ascii="Times New Roman" w:hAnsi="Times New Roman" w:cs="Times New Roman"/>
            <w:color w:val="auto"/>
            <w:sz w:val="20"/>
            <w:szCs w:val="20"/>
          </w:rPr>
          <w:t>http://www.mass.gov/osc/docs/forms/vendorcustomer/newmass-w9.pdf</w:t>
        </w:r>
      </w:hyperlink>
      <w:r w:rsidRPr="00276295">
        <w:rPr>
          <w:rFonts w:ascii="Times New Roman" w:hAnsi="Times New Roman" w:cs="Times New Roman"/>
          <w:color w:val="auto"/>
          <w:sz w:val="20"/>
          <w:szCs w:val="20"/>
        </w:rPr>
        <w:t>.</w:t>
      </w:r>
    </w:p>
  </w:endnote>
  <w:endnote w:id="17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See </w:t>
      </w:r>
      <w:r w:rsidRPr="00276295">
        <w:rPr>
          <w:rFonts w:ascii="Times New Roman" w:hAnsi="Times New Roman" w:cs="Times New Roman"/>
          <w:color w:val="auto"/>
          <w:sz w:val="20"/>
          <w:szCs w:val="20"/>
        </w:rPr>
        <w:t>26 U.S.C. § 6103 (2012).</w:t>
      </w:r>
    </w:p>
  </w:endnote>
  <w:endnote w:id="17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See </w:t>
      </w:r>
      <w:r w:rsidRPr="00276295">
        <w:rPr>
          <w:rFonts w:ascii="Times New Roman" w:hAnsi="Times New Roman" w:cs="Times New Roman"/>
          <w:color w:val="auto"/>
          <w:sz w:val="20"/>
          <w:szCs w:val="20"/>
        </w:rPr>
        <w:t xml:space="preserve">830 </w:t>
      </w:r>
      <w:r w:rsidRPr="00276295">
        <w:rPr>
          <w:rFonts w:ascii="Times New Roman" w:hAnsi="Times New Roman" w:cs="Times New Roman"/>
          <w:smallCaps/>
          <w:color w:val="auto"/>
          <w:sz w:val="20"/>
          <w:szCs w:val="20"/>
        </w:rPr>
        <w:t xml:space="preserve">Mass. </w:t>
      </w:r>
      <w:proofErr w:type="gramStart"/>
      <w:r w:rsidRPr="00276295">
        <w:rPr>
          <w:rFonts w:ascii="Times New Roman" w:hAnsi="Times New Roman" w:cs="Times New Roman"/>
          <w:smallCaps/>
          <w:color w:val="auto"/>
          <w:sz w:val="20"/>
          <w:szCs w:val="20"/>
        </w:rPr>
        <w:t xml:space="preserve">Code </w:t>
      </w:r>
      <w:proofErr w:type="spellStart"/>
      <w:r w:rsidRPr="00276295">
        <w:rPr>
          <w:rFonts w:ascii="Times New Roman" w:hAnsi="Times New Roman" w:cs="Times New Roman"/>
          <w:smallCaps/>
          <w:color w:val="auto"/>
          <w:sz w:val="20"/>
          <w:szCs w:val="20"/>
        </w:rPr>
        <w:t>Regs</w:t>
      </w:r>
      <w:proofErr w:type="spellEnd"/>
      <w:r w:rsidRPr="00276295">
        <w:rPr>
          <w:rFonts w:ascii="Times New Roman" w:hAnsi="Times New Roman" w:cs="Times New Roman"/>
          <w:smallCaps/>
          <w:color w:val="auto"/>
          <w:sz w:val="20"/>
          <w:szCs w:val="20"/>
        </w:rPr>
        <w:t>.</w:t>
      </w:r>
      <w:proofErr w:type="gramEnd"/>
      <w:r w:rsidRPr="00276295">
        <w:rPr>
          <w:rFonts w:ascii="Times New Roman" w:hAnsi="Times New Roman" w:cs="Times New Roman"/>
          <w:smallCaps/>
          <w:color w:val="auto"/>
          <w:sz w:val="20"/>
          <w:szCs w:val="20"/>
        </w:rPr>
        <w:t xml:space="preserve"> </w:t>
      </w:r>
      <w:proofErr w:type="gramStart"/>
      <w:r w:rsidRPr="00276295">
        <w:rPr>
          <w:rFonts w:ascii="Times New Roman" w:hAnsi="Times New Roman" w:cs="Times New Roman"/>
          <w:color w:val="auto"/>
          <w:sz w:val="20"/>
          <w:szCs w:val="20"/>
        </w:rPr>
        <w:t>62C.21.1 (LexisNexis 2015).</w:t>
      </w:r>
      <w:proofErr w:type="gramEnd"/>
    </w:p>
  </w:endnote>
  <w:endnote w:id="177">
    <w:p w:rsidR="00EF5AFF" w:rsidRPr="00276295" w:rsidRDefault="00EF5AFF" w:rsidP="00562BB4">
      <w:pPr>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26 C.F.R. § 301.6109-1(a</w:t>
      </w:r>
      <w:proofErr w:type="gramStart"/>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 xml:space="preserve">ii)(C)-(D); </w:t>
      </w:r>
      <w:r w:rsidRPr="00276295">
        <w:rPr>
          <w:rFonts w:ascii="Times New Roman" w:hAnsi="Times New Roman" w:cs="Times New Roman"/>
          <w:i/>
          <w:color w:val="auto"/>
          <w:sz w:val="20"/>
          <w:szCs w:val="20"/>
        </w:rPr>
        <w:t>see also</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Mass. Dept. of Revenue</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Obtaining Identification Numbers</w:t>
      </w:r>
      <w:r w:rsidRPr="00276295">
        <w:rPr>
          <w:rFonts w:ascii="Times New Roman" w:hAnsi="Times New Roman" w:cs="Times New Roman"/>
          <w:color w:val="auto"/>
          <w:sz w:val="20"/>
          <w:szCs w:val="20"/>
        </w:rPr>
        <w:t xml:space="preserve">, </w:t>
      </w:r>
      <w:hyperlink r:id="rId42" w:history="1">
        <w:r w:rsidRPr="00276295">
          <w:rPr>
            <w:rStyle w:val="Hyperlink"/>
            <w:rFonts w:ascii="Times New Roman" w:hAnsi="Times New Roman" w:cs="Times New Roman"/>
            <w:color w:val="auto"/>
            <w:sz w:val="20"/>
            <w:szCs w:val="20"/>
          </w:rPr>
          <w:t>http://www.mass.gov/dor/businesses/current-tax-info/guide-to-employer-tax-obligations/obtaining-identification-numbers.html</w:t>
        </w:r>
      </w:hyperlink>
      <w:r w:rsidRPr="00276295">
        <w:rPr>
          <w:rFonts w:ascii="Times New Roman" w:hAnsi="Times New Roman" w:cs="Times New Roman"/>
          <w:color w:val="auto"/>
          <w:sz w:val="20"/>
          <w:szCs w:val="20"/>
        </w:rPr>
        <w:t>.</w:t>
      </w:r>
    </w:p>
  </w:endnote>
  <w:endnote w:id="17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Internal Revenue Serv.,</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Instructions for Form SS-4</w:t>
      </w:r>
      <w:r w:rsidRPr="00276295">
        <w:rPr>
          <w:rFonts w:ascii="Times New Roman" w:hAnsi="Times New Roman" w:cs="Times New Roman"/>
          <w:color w:val="auto"/>
          <w:sz w:val="20"/>
          <w:szCs w:val="20"/>
        </w:rPr>
        <w:t xml:space="preserve"> (Rev. Jan. 2011) at 3, </w:t>
      </w:r>
      <w:r w:rsidRPr="00276295">
        <w:rPr>
          <w:rFonts w:ascii="Times New Roman" w:hAnsi="Times New Roman" w:cs="Times New Roman"/>
          <w:i/>
          <w:color w:val="auto"/>
          <w:sz w:val="20"/>
          <w:szCs w:val="20"/>
        </w:rPr>
        <w:t>available at</w:t>
      </w:r>
      <w:r w:rsidRPr="00276295">
        <w:rPr>
          <w:rFonts w:ascii="Times New Roman" w:hAnsi="Times New Roman" w:cs="Times New Roman"/>
          <w:color w:val="auto"/>
          <w:sz w:val="20"/>
          <w:szCs w:val="20"/>
        </w:rPr>
        <w:t xml:space="preserve"> </w:t>
      </w:r>
      <w:hyperlink r:id="rId43" w:history="1">
        <w:r w:rsidRPr="00276295">
          <w:rPr>
            <w:rStyle w:val="Hyperlink"/>
            <w:rFonts w:ascii="Times New Roman" w:hAnsi="Times New Roman" w:cs="Times New Roman"/>
            <w:color w:val="auto"/>
            <w:sz w:val="20"/>
            <w:szCs w:val="20"/>
          </w:rPr>
          <w:t>https://www.irs.gov/pub/irs-pdf/iss4.pdf</w:t>
        </w:r>
      </w:hyperlink>
      <w:r w:rsidRPr="00276295">
        <w:rPr>
          <w:rFonts w:ascii="Times New Roman" w:hAnsi="Times New Roman" w:cs="Times New Roman"/>
          <w:color w:val="auto"/>
          <w:sz w:val="20"/>
          <w:szCs w:val="20"/>
        </w:rPr>
        <w:t>.</w:t>
      </w:r>
    </w:p>
  </w:endnote>
  <w:endnote w:id="17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8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 xml:space="preserve">Sustainable </w:t>
      </w:r>
      <w:proofErr w:type="spellStart"/>
      <w:r w:rsidRPr="00276295">
        <w:rPr>
          <w:rFonts w:ascii="Times New Roman" w:hAnsi="Times New Roman" w:cs="Times New Roman"/>
          <w:smallCaps/>
          <w:color w:val="auto"/>
          <w:sz w:val="20"/>
          <w:szCs w:val="20"/>
        </w:rPr>
        <w:t>Econs</w:t>
      </w:r>
      <w:proofErr w:type="spellEnd"/>
      <w:r w:rsidRPr="00276295">
        <w:rPr>
          <w:rFonts w:ascii="Times New Roman" w:hAnsi="Times New Roman" w:cs="Times New Roman"/>
          <w:smallCaps/>
          <w:color w:val="auto"/>
          <w:sz w:val="20"/>
          <w:szCs w:val="20"/>
        </w:rPr>
        <w:t>.</w:t>
      </w:r>
      <w:proofErr w:type="gramEnd"/>
      <w:r w:rsidRPr="00276295">
        <w:rPr>
          <w:rFonts w:ascii="Times New Roman" w:hAnsi="Times New Roman" w:cs="Times New Roman"/>
          <w:smallCaps/>
          <w:color w:val="auto"/>
          <w:sz w:val="20"/>
          <w:szCs w:val="20"/>
        </w:rPr>
        <w:t xml:space="preserve"> </w:t>
      </w:r>
      <w:proofErr w:type="gramStart"/>
      <w:r w:rsidRPr="00276295">
        <w:rPr>
          <w:rFonts w:ascii="Times New Roman" w:hAnsi="Times New Roman" w:cs="Times New Roman"/>
          <w:smallCaps/>
          <w:color w:val="auto"/>
          <w:sz w:val="20"/>
          <w:szCs w:val="20"/>
        </w:rPr>
        <w:t>Law Ctr.,</w:t>
      </w:r>
      <w:r w:rsidRPr="00276295">
        <w:rPr>
          <w:rFonts w:ascii="Times New Roman" w:hAnsi="Times New Roman" w:cs="Times New Roman"/>
          <w:i/>
          <w:color w:val="auto"/>
          <w:sz w:val="20"/>
          <w:szCs w:val="20"/>
        </w:rPr>
        <w:t xml:space="preserve"> Converting to a Cooperative - Benefits of a Cooperative Conversion</w:t>
      </w:r>
      <w:r w:rsidRPr="00276295">
        <w:rPr>
          <w:rFonts w:ascii="Times New Roman" w:hAnsi="Times New Roman" w:cs="Times New Roman"/>
          <w:color w:val="auto"/>
          <w:sz w:val="20"/>
          <w:szCs w:val="20"/>
        </w:rPr>
        <w:t xml:space="preserve">, </w:t>
      </w:r>
      <w:hyperlink r:id="rId44" w:history="1">
        <w:r w:rsidRPr="00276295">
          <w:rPr>
            <w:rStyle w:val="Hyperlink"/>
            <w:rFonts w:ascii="Times New Roman" w:hAnsi="Times New Roman" w:cs="Times New Roman"/>
            <w:color w:val="auto"/>
            <w:sz w:val="20"/>
            <w:szCs w:val="20"/>
          </w:rPr>
          <w:t>http://www.co-oplaw.org/topics-2/conversion</w:t>
        </w:r>
      </w:hyperlink>
      <w:r w:rsidRPr="00276295">
        <w:rPr>
          <w:rFonts w:ascii="Times New Roman" w:hAnsi="Times New Roman" w:cs="Times New Roman"/>
          <w:color w:val="auto"/>
          <w:sz w:val="20"/>
          <w:szCs w:val="20"/>
        </w:rPr>
        <w:t xml:space="preserve"> (last visited Nov. 29, 2015).</w:t>
      </w:r>
      <w:proofErr w:type="gramEnd"/>
    </w:p>
  </w:endnote>
  <w:endnote w:id="18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Project Equity</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Why Worker Coop Conversions and Ownership Make Sense Now</w:t>
      </w:r>
      <w:r w:rsidRPr="00276295">
        <w:rPr>
          <w:rFonts w:ascii="Times New Roman" w:hAnsi="Times New Roman" w:cs="Times New Roman"/>
          <w:color w:val="auto"/>
          <w:sz w:val="20"/>
          <w:szCs w:val="20"/>
        </w:rPr>
        <w:t>,</w:t>
      </w:r>
      <w:r w:rsidRPr="00276295">
        <w:rPr>
          <w:rFonts w:ascii="Times New Roman" w:hAnsi="Times New Roman" w:cs="Times New Roman"/>
          <w:i/>
          <w:color w:val="auto"/>
          <w:sz w:val="20"/>
          <w:szCs w:val="20"/>
        </w:rPr>
        <w:t xml:space="preserve"> </w:t>
      </w:r>
      <w:hyperlink r:id="rId45" w:history="1">
        <w:r w:rsidRPr="00276295">
          <w:rPr>
            <w:rStyle w:val="Hyperlink"/>
            <w:rFonts w:ascii="Times New Roman" w:hAnsi="Times New Roman" w:cs="Times New Roman"/>
            <w:color w:val="auto"/>
            <w:sz w:val="20"/>
            <w:szCs w:val="20"/>
          </w:rPr>
          <w:t>http://www.project-equity.org/business-conversions/conversions-and-ownership-make-sense-now-federal-reserve-bank-10-15-15</w:t>
        </w:r>
      </w:hyperlink>
      <w:r w:rsidRPr="00276295">
        <w:rPr>
          <w:rFonts w:ascii="Times New Roman" w:hAnsi="Times New Roman" w:cs="Times New Roman"/>
          <w:color w:val="auto"/>
          <w:sz w:val="20"/>
          <w:szCs w:val="20"/>
        </w:rPr>
        <w:t xml:space="preserve"> (last visited Nov. 29, 2015).</w:t>
      </w:r>
      <w:proofErr w:type="gramEnd"/>
    </w:p>
  </w:endnote>
  <w:endnote w:id="18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ICA Group</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Ensuring Your Legacy: Succession Planning and Democratic Employee Ownership,</w:t>
      </w:r>
      <w:r w:rsidRPr="00276295">
        <w:rPr>
          <w:rFonts w:ascii="Times New Roman" w:hAnsi="Times New Roman" w:cs="Times New Roman"/>
          <w:color w:val="auto"/>
          <w:sz w:val="20"/>
          <w:szCs w:val="20"/>
        </w:rPr>
        <w:t xml:space="preserve"> (2015), </w:t>
      </w:r>
      <w:r w:rsidRPr="00276295">
        <w:rPr>
          <w:rFonts w:ascii="Times New Roman" w:hAnsi="Times New Roman" w:cs="Times New Roman"/>
          <w:i/>
          <w:color w:val="auto"/>
          <w:sz w:val="20"/>
          <w:szCs w:val="20"/>
        </w:rPr>
        <w:t>available at</w:t>
      </w:r>
      <w:r w:rsidRPr="00276295">
        <w:rPr>
          <w:rFonts w:ascii="Times New Roman" w:hAnsi="Times New Roman" w:cs="Times New Roman"/>
          <w:color w:val="auto"/>
          <w:sz w:val="20"/>
          <w:szCs w:val="20"/>
        </w:rPr>
        <w:t xml:space="preserve"> </w:t>
      </w:r>
      <w:hyperlink r:id="rId46" w:history="1">
        <w:r w:rsidRPr="00276295">
          <w:rPr>
            <w:rStyle w:val="Hyperlink"/>
            <w:rFonts w:ascii="Times New Roman" w:hAnsi="Times New Roman" w:cs="Times New Roman"/>
            <w:color w:val="auto"/>
            <w:sz w:val="20"/>
            <w:szCs w:val="20"/>
          </w:rPr>
          <w:t>http://ica-group.org/wp-content/uploads/2015/02/Ensuring-Your-Legacy-Succession-Planning-and-Democratic-Employee-Ownership.pdf</w:t>
        </w:r>
      </w:hyperlink>
      <w:r w:rsidRPr="00276295">
        <w:rPr>
          <w:rFonts w:ascii="Times New Roman" w:hAnsi="Times New Roman" w:cs="Times New Roman"/>
          <w:color w:val="auto"/>
          <w:sz w:val="20"/>
          <w:szCs w:val="20"/>
        </w:rPr>
        <w:t>.</w:t>
      </w:r>
    </w:p>
  </w:endnote>
  <w:endnote w:id="18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8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A leveraged buyout is a transaction that is financed through a combination of equity and debt, where the revenue and assets of the business are used as collateral for the borrowed money. </w:t>
      </w:r>
    </w:p>
  </w:endnote>
  <w:endnote w:id="18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Sustainable </w:t>
      </w:r>
      <w:proofErr w:type="spellStart"/>
      <w:r w:rsidRPr="00276295">
        <w:rPr>
          <w:rFonts w:ascii="Times New Roman" w:hAnsi="Times New Roman" w:cs="Times New Roman"/>
          <w:smallCaps/>
          <w:color w:val="auto"/>
          <w:sz w:val="20"/>
          <w:szCs w:val="20"/>
        </w:rPr>
        <w:t>Econs</w:t>
      </w:r>
      <w:proofErr w:type="spellEnd"/>
      <w:r w:rsidRPr="00276295">
        <w:rPr>
          <w:rFonts w:ascii="Times New Roman" w:hAnsi="Times New Roman" w:cs="Times New Roman"/>
          <w:smallCaps/>
          <w:color w:val="auto"/>
          <w:sz w:val="20"/>
          <w:szCs w:val="20"/>
        </w:rPr>
        <w:t>. Law Ctr.,</w:t>
      </w:r>
      <w:r w:rsidRPr="00276295">
        <w:rPr>
          <w:rFonts w:ascii="Times New Roman" w:hAnsi="Times New Roman" w:cs="Times New Roman"/>
          <w:i/>
          <w:color w:val="auto"/>
          <w:sz w:val="20"/>
          <w:szCs w:val="20"/>
        </w:rPr>
        <w:t xml:space="preserve"> Converting to a Cooperative - Steps to </w:t>
      </w:r>
      <w:proofErr w:type="spellStart"/>
      <w:r w:rsidRPr="00276295">
        <w:rPr>
          <w:rFonts w:ascii="Times New Roman" w:hAnsi="Times New Roman" w:cs="Times New Roman"/>
          <w:i/>
          <w:color w:val="auto"/>
          <w:sz w:val="20"/>
          <w:szCs w:val="20"/>
        </w:rPr>
        <w:t>Cooperatize</w:t>
      </w:r>
      <w:proofErr w:type="spellEnd"/>
      <w:r w:rsidRPr="00276295">
        <w:rPr>
          <w:rFonts w:ascii="Times New Roman" w:hAnsi="Times New Roman" w:cs="Times New Roman"/>
          <w:color w:val="auto"/>
          <w:sz w:val="20"/>
          <w:szCs w:val="20"/>
        </w:rPr>
        <w:t xml:space="preserve">, </w:t>
      </w:r>
      <w:hyperlink r:id="rId47">
        <w:r w:rsidRPr="00276295">
          <w:rPr>
            <w:rFonts w:ascii="Times New Roman" w:hAnsi="Times New Roman" w:cs="Times New Roman"/>
            <w:color w:val="auto"/>
            <w:sz w:val="20"/>
            <w:szCs w:val="20"/>
            <w:u w:val="single"/>
          </w:rPr>
          <w:t>http://www.co-oplaw.org/topics-2/conversion</w:t>
        </w:r>
      </w:hyperlink>
      <w:r w:rsidRPr="00276295">
        <w:rPr>
          <w:rFonts w:ascii="Times New Roman" w:hAnsi="Times New Roman" w:cs="Times New Roman"/>
          <w:color w:val="auto"/>
          <w:sz w:val="20"/>
          <w:szCs w:val="20"/>
          <w:u w:val="single"/>
        </w:rPr>
        <w:t xml:space="preserve"> </w:t>
      </w:r>
      <w:r w:rsidRPr="00276295">
        <w:rPr>
          <w:rFonts w:ascii="Times New Roman" w:hAnsi="Times New Roman" w:cs="Times New Roman"/>
          <w:color w:val="auto"/>
          <w:sz w:val="20"/>
          <w:szCs w:val="20"/>
        </w:rPr>
        <w:t xml:space="preserve">(last visited Nov. 29, 2015) [hereinafter </w:t>
      </w:r>
      <w:r w:rsidRPr="00276295">
        <w:rPr>
          <w:rFonts w:ascii="Times New Roman" w:hAnsi="Times New Roman" w:cs="Times New Roman"/>
          <w:i/>
          <w:color w:val="auto"/>
          <w:sz w:val="20"/>
          <w:szCs w:val="20"/>
        </w:rPr>
        <w:t xml:space="preserve">Steps to </w:t>
      </w:r>
      <w:proofErr w:type="spellStart"/>
      <w:r w:rsidRPr="00276295">
        <w:rPr>
          <w:rFonts w:ascii="Times New Roman" w:hAnsi="Times New Roman" w:cs="Times New Roman"/>
          <w:i/>
          <w:color w:val="auto"/>
          <w:sz w:val="20"/>
          <w:szCs w:val="20"/>
        </w:rPr>
        <w:t>Cooperatize</w:t>
      </w:r>
      <w:proofErr w:type="spellEnd"/>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 xml:space="preserve">; Cat Johnson, </w:t>
      </w:r>
      <w:r w:rsidRPr="00276295">
        <w:rPr>
          <w:rFonts w:ascii="Times New Roman" w:hAnsi="Times New Roman" w:cs="Times New Roman"/>
          <w:i/>
          <w:color w:val="auto"/>
          <w:sz w:val="20"/>
          <w:szCs w:val="20"/>
        </w:rPr>
        <w:t xml:space="preserve">How To Convert a Business into a Worker-owned Cooperative </w:t>
      </w:r>
      <w:r w:rsidRPr="00276295">
        <w:rPr>
          <w:rFonts w:ascii="Times New Roman" w:hAnsi="Times New Roman" w:cs="Times New Roman"/>
          <w:color w:val="auto"/>
          <w:sz w:val="20"/>
          <w:szCs w:val="20"/>
        </w:rPr>
        <w:t xml:space="preserve">(June 18, 2014), </w:t>
      </w:r>
      <w:hyperlink r:id="rId48" w:history="1">
        <w:r w:rsidRPr="00276295">
          <w:rPr>
            <w:rStyle w:val="Hyperlink"/>
            <w:rFonts w:ascii="Times New Roman" w:hAnsi="Times New Roman" w:cs="Times New Roman"/>
            <w:color w:val="auto"/>
            <w:sz w:val="20"/>
            <w:szCs w:val="20"/>
          </w:rPr>
          <w:t>http://www.shareable.net/blog/how-to-convert-a-business-into-a-worker-owned-cooperative</w:t>
        </w:r>
      </w:hyperlink>
      <w:r w:rsidRPr="00276295">
        <w:rPr>
          <w:rFonts w:ascii="Times New Roman" w:hAnsi="Times New Roman" w:cs="Times New Roman"/>
          <w:color w:val="auto"/>
          <w:sz w:val="20"/>
          <w:szCs w:val="20"/>
        </w:rPr>
        <w:t xml:space="preserve"> (last visited Nov. 29, 2015). Advisors should include cooperative developers, lawyers, and accountants.</w:t>
      </w:r>
    </w:p>
  </w:endnote>
  <w:endnote w:id="18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Steps to </w:t>
      </w:r>
      <w:proofErr w:type="spellStart"/>
      <w:r w:rsidRPr="00276295">
        <w:rPr>
          <w:rFonts w:ascii="Times New Roman" w:hAnsi="Times New Roman" w:cs="Times New Roman"/>
          <w:i/>
          <w:color w:val="auto"/>
          <w:sz w:val="20"/>
          <w:szCs w:val="20"/>
        </w:rPr>
        <w:t>Cooperatize</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note 185.</w:t>
      </w:r>
    </w:p>
  </w:endnote>
  <w:endnote w:id="18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regarding cooperative conversions, please see </w:t>
      </w:r>
      <w:r w:rsidRPr="00276295">
        <w:rPr>
          <w:rFonts w:ascii="Times New Roman" w:hAnsi="Times New Roman" w:cs="Times New Roman"/>
          <w:smallCaps/>
          <w:color w:val="auto"/>
          <w:sz w:val="20"/>
          <w:szCs w:val="20"/>
        </w:rPr>
        <w:t>Democracy at Work Inst</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More Info for Conversions</w:t>
      </w:r>
      <w:r w:rsidRPr="00276295">
        <w:rPr>
          <w:rFonts w:ascii="Times New Roman" w:hAnsi="Times New Roman" w:cs="Times New Roman"/>
          <w:color w:val="auto"/>
          <w:sz w:val="20"/>
          <w:szCs w:val="20"/>
        </w:rPr>
        <w:t xml:space="preserve">, </w:t>
      </w:r>
      <w:hyperlink r:id="rId49">
        <w:r w:rsidRPr="00276295">
          <w:rPr>
            <w:rFonts w:ascii="Times New Roman" w:hAnsi="Times New Roman" w:cs="Times New Roman"/>
            <w:color w:val="auto"/>
            <w:sz w:val="20"/>
            <w:szCs w:val="20"/>
            <w:u w:val="single"/>
          </w:rPr>
          <w:t>http://institute.coop/tools/for-worker-coops/conversions</w:t>
        </w:r>
      </w:hyperlink>
      <w:r w:rsidRPr="00276295">
        <w:rPr>
          <w:rFonts w:ascii="Times New Roman" w:hAnsi="Times New Roman" w:cs="Times New Roman"/>
          <w:color w:val="auto"/>
          <w:sz w:val="20"/>
          <w:szCs w:val="20"/>
          <w:u w:val="single"/>
        </w:rPr>
        <w:t xml:space="preserve"> </w:t>
      </w:r>
      <w:r w:rsidRPr="00276295">
        <w:rPr>
          <w:rFonts w:ascii="Times New Roman" w:hAnsi="Times New Roman" w:cs="Times New Roman"/>
          <w:color w:val="auto"/>
          <w:sz w:val="20"/>
          <w:szCs w:val="20"/>
        </w:rPr>
        <w:t>(last visited Nov. 29, 2015).</w:t>
      </w:r>
    </w:p>
  </w:endnote>
  <w:endnote w:id="18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an example of a conversion timeline, see </w:t>
      </w:r>
      <w:r w:rsidRPr="00276295">
        <w:rPr>
          <w:rFonts w:ascii="Times New Roman" w:hAnsi="Times New Roman" w:cs="Times New Roman"/>
          <w:smallCaps/>
          <w:color w:val="auto"/>
          <w:sz w:val="20"/>
          <w:szCs w:val="20"/>
        </w:rPr>
        <w:t>Democracy at Work Inst.</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Cooperative Transition - Timing (weeks)</w:t>
      </w:r>
      <w:r w:rsidRPr="00276295">
        <w:rPr>
          <w:rFonts w:ascii="Times New Roman" w:hAnsi="Times New Roman" w:cs="Times New Roman"/>
          <w:color w:val="auto"/>
          <w:sz w:val="20"/>
          <w:szCs w:val="20"/>
        </w:rPr>
        <w:t xml:space="preserve">, </w:t>
      </w:r>
      <w:hyperlink r:id="rId50" w:history="1">
        <w:r w:rsidRPr="00276295">
          <w:rPr>
            <w:rStyle w:val="Hyperlink"/>
            <w:rFonts w:ascii="Times New Roman" w:hAnsi="Times New Roman" w:cs="Times New Roman"/>
            <w:color w:val="auto"/>
            <w:sz w:val="20"/>
            <w:szCs w:val="20"/>
          </w:rPr>
          <w:t>http://institute.coop/sites/default/files/resources/co-op%20conversion%20timing%20chart.pdf</w:t>
        </w:r>
      </w:hyperlink>
      <w:r w:rsidRPr="00276295">
        <w:rPr>
          <w:rFonts w:ascii="Times New Roman" w:hAnsi="Times New Roman" w:cs="Times New Roman"/>
          <w:color w:val="auto"/>
          <w:sz w:val="20"/>
          <w:szCs w:val="20"/>
        </w:rPr>
        <w:t xml:space="preserve"> (last visited Nov. 29, 2015).</w:t>
      </w:r>
    </w:p>
  </w:endnote>
  <w:endnote w:id="18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Steps to </w:t>
      </w:r>
      <w:proofErr w:type="spellStart"/>
      <w:r w:rsidRPr="00276295">
        <w:rPr>
          <w:rFonts w:ascii="Times New Roman" w:hAnsi="Times New Roman" w:cs="Times New Roman"/>
          <w:i/>
          <w:color w:val="auto"/>
          <w:sz w:val="20"/>
          <w:szCs w:val="20"/>
        </w:rPr>
        <w:t>Cooperatize</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note 185.</w:t>
      </w:r>
    </w:p>
  </w:endnote>
  <w:endnote w:id="19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Steps to </w:t>
      </w:r>
      <w:proofErr w:type="spellStart"/>
      <w:r w:rsidRPr="00276295">
        <w:rPr>
          <w:rFonts w:ascii="Times New Roman" w:hAnsi="Times New Roman" w:cs="Times New Roman"/>
          <w:i/>
          <w:color w:val="auto"/>
          <w:sz w:val="20"/>
          <w:szCs w:val="20"/>
        </w:rPr>
        <w:t>Cooperatize</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supra</w:t>
      </w:r>
      <w:r w:rsidRPr="00276295">
        <w:rPr>
          <w:rFonts w:ascii="Times New Roman" w:hAnsi="Times New Roman" w:cs="Times New Roman"/>
          <w:color w:val="auto"/>
          <w:sz w:val="20"/>
          <w:szCs w:val="20"/>
        </w:rPr>
        <w:t xml:space="preserve"> note 185.</w:t>
      </w:r>
    </w:p>
  </w:endnote>
  <w:endnote w:id="191">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i/>
          <w:color w:val="auto"/>
        </w:rPr>
        <w:t xml:space="preserve"> Steps to </w:t>
      </w:r>
      <w:proofErr w:type="spellStart"/>
      <w:r w:rsidRPr="00276295">
        <w:rPr>
          <w:rFonts w:ascii="Times New Roman" w:hAnsi="Times New Roman" w:cs="Times New Roman"/>
          <w:i/>
          <w:color w:val="auto"/>
        </w:rPr>
        <w:t>Cooperatize</w:t>
      </w:r>
      <w:proofErr w:type="spellEnd"/>
      <w:r w:rsidRPr="00276295">
        <w:rPr>
          <w:rFonts w:ascii="Times New Roman" w:hAnsi="Times New Roman" w:cs="Times New Roman"/>
          <w:color w:val="auto"/>
        </w:rPr>
        <w:t xml:space="preserve">, </w:t>
      </w:r>
      <w:r w:rsidRPr="00276295">
        <w:rPr>
          <w:rFonts w:ascii="Times New Roman" w:hAnsi="Times New Roman" w:cs="Times New Roman"/>
          <w:i/>
          <w:color w:val="auto"/>
        </w:rPr>
        <w:t>supra</w:t>
      </w:r>
      <w:r w:rsidRPr="00276295">
        <w:rPr>
          <w:rFonts w:ascii="Times New Roman" w:hAnsi="Times New Roman" w:cs="Times New Roman"/>
          <w:color w:val="auto"/>
        </w:rPr>
        <w:t xml:space="preserve"> note 185.</w:t>
      </w:r>
    </w:p>
  </w:endnote>
  <w:endnote w:id="192">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color w:val="auto"/>
        </w:rPr>
        <w:t xml:space="preserve"> </w:t>
      </w:r>
      <w:r w:rsidRPr="00276295">
        <w:rPr>
          <w:rFonts w:ascii="Times New Roman" w:hAnsi="Times New Roman" w:cs="Times New Roman"/>
          <w:i/>
          <w:color w:val="auto"/>
        </w:rPr>
        <w:t>See generally</w:t>
      </w:r>
      <w:r w:rsidRPr="00276295">
        <w:rPr>
          <w:rFonts w:ascii="Times New Roman" w:hAnsi="Times New Roman" w:cs="Times New Roman"/>
          <w:color w:val="auto"/>
        </w:rPr>
        <w:t xml:space="preserve"> </w:t>
      </w:r>
      <w:r w:rsidRPr="00276295">
        <w:rPr>
          <w:rFonts w:ascii="Times New Roman" w:hAnsi="Times New Roman" w:cs="Times New Roman"/>
          <w:smallCaps/>
          <w:color w:val="auto"/>
        </w:rPr>
        <w:t xml:space="preserve">Sustainable </w:t>
      </w:r>
      <w:proofErr w:type="spellStart"/>
      <w:r w:rsidRPr="00276295">
        <w:rPr>
          <w:rFonts w:ascii="Times New Roman" w:hAnsi="Times New Roman" w:cs="Times New Roman"/>
          <w:smallCaps/>
          <w:color w:val="auto"/>
        </w:rPr>
        <w:t>Econs</w:t>
      </w:r>
      <w:proofErr w:type="spellEnd"/>
      <w:r w:rsidRPr="00276295">
        <w:rPr>
          <w:rFonts w:ascii="Times New Roman" w:hAnsi="Times New Roman" w:cs="Times New Roman"/>
          <w:smallCaps/>
          <w:color w:val="auto"/>
        </w:rPr>
        <w:t>. Law Ctr.,</w:t>
      </w:r>
      <w:r w:rsidRPr="00276295">
        <w:rPr>
          <w:rFonts w:ascii="Times New Roman" w:hAnsi="Times New Roman" w:cs="Times New Roman"/>
          <w:i/>
          <w:color w:val="auto"/>
        </w:rPr>
        <w:t xml:space="preserve"> </w:t>
      </w:r>
      <w:r w:rsidRPr="00276295">
        <w:rPr>
          <w:rFonts w:ascii="Times New Roman" w:hAnsi="Times New Roman" w:cs="Times New Roman"/>
          <w:smallCaps/>
          <w:color w:val="auto"/>
        </w:rPr>
        <w:t xml:space="preserve">Think Outside the Boss (2013), </w:t>
      </w:r>
      <w:r w:rsidRPr="00276295">
        <w:rPr>
          <w:rFonts w:ascii="Times New Roman" w:hAnsi="Times New Roman" w:cs="Times New Roman"/>
          <w:i/>
          <w:color w:val="auto"/>
        </w:rPr>
        <w:t>available at</w:t>
      </w:r>
      <w:r w:rsidRPr="00276295">
        <w:rPr>
          <w:rFonts w:ascii="Times New Roman" w:hAnsi="Times New Roman" w:cs="Times New Roman"/>
          <w:color w:val="auto"/>
        </w:rPr>
        <w:t xml:space="preserve"> </w:t>
      </w:r>
      <w:hyperlink r:id="rId51" w:history="1">
        <w:r w:rsidRPr="00276295">
          <w:rPr>
            <w:rStyle w:val="Hyperlink"/>
            <w:rFonts w:ascii="Times New Roman" w:hAnsi="Times New Roman" w:cs="Times New Roman"/>
            <w:color w:val="auto"/>
          </w:rPr>
          <w:t>http://www.co-oplaw.org/worker-co-op-resources/manuals/</w:t>
        </w:r>
      </w:hyperlink>
      <w:r w:rsidRPr="00276295">
        <w:rPr>
          <w:rFonts w:ascii="Times New Roman" w:hAnsi="Times New Roman" w:cs="Times New Roman"/>
          <w:color w:val="auto"/>
        </w:rPr>
        <w:t>.</w:t>
      </w:r>
    </w:p>
  </w:endnote>
  <w:endnote w:id="193">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color w:val="auto"/>
        </w:rPr>
        <w:t xml:space="preserve"> Johnson, </w:t>
      </w:r>
      <w:r w:rsidRPr="00276295">
        <w:rPr>
          <w:rFonts w:ascii="Times New Roman" w:hAnsi="Times New Roman" w:cs="Times New Roman"/>
          <w:i/>
          <w:color w:val="auto"/>
        </w:rPr>
        <w:t xml:space="preserve">supra </w:t>
      </w:r>
      <w:r w:rsidRPr="00276295">
        <w:rPr>
          <w:rFonts w:ascii="Times New Roman" w:hAnsi="Times New Roman" w:cs="Times New Roman"/>
          <w:color w:val="auto"/>
        </w:rPr>
        <w:t>note 185.</w:t>
      </w:r>
    </w:p>
  </w:endnote>
  <w:endnote w:id="19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 xml:space="preserve">Janelle </w:t>
      </w:r>
      <w:proofErr w:type="spellStart"/>
      <w:r w:rsidRPr="00276295">
        <w:rPr>
          <w:rFonts w:ascii="Times New Roman" w:hAnsi="Times New Roman" w:cs="Times New Roman"/>
          <w:smallCaps/>
          <w:color w:val="auto"/>
          <w:sz w:val="20"/>
          <w:szCs w:val="20"/>
        </w:rPr>
        <w:t>Orsi</w:t>
      </w:r>
      <w:proofErr w:type="spellEnd"/>
      <w:r w:rsidRPr="00276295">
        <w:rPr>
          <w:rFonts w:ascii="Times New Roman" w:hAnsi="Times New Roman" w:cs="Times New Roman"/>
          <w:smallCaps/>
          <w:color w:val="auto"/>
          <w:sz w:val="20"/>
          <w:szCs w:val="20"/>
        </w:rPr>
        <w:t xml:space="preserve"> &amp; Emily </w:t>
      </w:r>
      <w:proofErr w:type="spellStart"/>
      <w:r w:rsidRPr="00276295">
        <w:rPr>
          <w:rFonts w:ascii="Times New Roman" w:hAnsi="Times New Roman" w:cs="Times New Roman"/>
          <w:smallCaps/>
          <w:color w:val="auto"/>
          <w:sz w:val="20"/>
          <w:szCs w:val="20"/>
        </w:rPr>
        <w:t>Doskow</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 xml:space="preserve">The Sharing Solution </w:t>
      </w:r>
      <w:r w:rsidRPr="00276295">
        <w:rPr>
          <w:rFonts w:ascii="Times New Roman" w:hAnsi="Times New Roman" w:cs="Times New Roman"/>
          <w:color w:val="auto"/>
          <w:sz w:val="20"/>
          <w:szCs w:val="20"/>
        </w:rPr>
        <w:t>399 (2009).</w:t>
      </w:r>
      <w:proofErr w:type="gramEnd"/>
    </w:p>
  </w:endnote>
  <w:endnote w:id="19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9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9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9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19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please see </w:t>
      </w:r>
      <w:r w:rsidRPr="00276295">
        <w:rPr>
          <w:rFonts w:ascii="Times New Roman" w:hAnsi="Times New Roman" w:cs="Times New Roman"/>
          <w:smallCaps/>
          <w:color w:val="auto"/>
          <w:sz w:val="20"/>
          <w:szCs w:val="20"/>
        </w:rPr>
        <w:t xml:space="preserve">The ESOP </w:t>
      </w:r>
      <w:proofErr w:type="spellStart"/>
      <w:r w:rsidRPr="00276295">
        <w:rPr>
          <w:rFonts w:ascii="Times New Roman" w:hAnsi="Times New Roman" w:cs="Times New Roman"/>
          <w:smallCaps/>
          <w:color w:val="auto"/>
          <w:sz w:val="20"/>
          <w:szCs w:val="20"/>
        </w:rPr>
        <w:t>Ass’n</w:t>
      </w:r>
      <w:proofErr w:type="spellEnd"/>
      <w:r w:rsidRPr="00276295">
        <w:rPr>
          <w:rFonts w:ascii="Times New Roman" w:hAnsi="Times New Roman" w:cs="Times New Roman"/>
          <w:smallCaps/>
          <w:color w:val="auto"/>
          <w:sz w:val="20"/>
          <w:szCs w:val="20"/>
        </w:rPr>
        <w:t>,</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How do ESOPs Work</w:t>
      </w:r>
      <w:proofErr w:type="gramStart"/>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 xml:space="preserve"> </w:t>
      </w:r>
      <w:hyperlink r:id="rId52">
        <w:r w:rsidRPr="00276295">
          <w:rPr>
            <w:rFonts w:ascii="Times New Roman" w:hAnsi="Times New Roman" w:cs="Times New Roman"/>
            <w:color w:val="auto"/>
            <w:sz w:val="20"/>
            <w:szCs w:val="20"/>
            <w:u w:val="single"/>
          </w:rPr>
          <w:t>http://www.esopassociation.org/explore/how-esops-work</w:t>
        </w:r>
      </w:hyperlink>
      <w:r w:rsidRPr="00276295">
        <w:rPr>
          <w:rFonts w:ascii="Times New Roman" w:hAnsi="Times New Roman" w:cs="Times New Roman"/>
          <w:color w:val="auto"/>
          <w:sz w:val="20"/>
          <w:szCs w:val="20"/>
          <w:u w:val="single"/>
        </w:rPr>
        <w:t xml:space="preserve"> </w:t>
      </w:r>
      <w:r w:rsidRPr="00276295">
        <w:rPr>
          <w:rFonts w:ascii="Times New Roman" w:hAnsi="Times New Roman" w:cs="Times New Roman"/>
          <w:color w:val="auto"/>
          <w:sz w:val="20"/>
          <w:szCs w:val="20"/>
        </w:rPr>
        <w:t>(last visited Nov. 29, 2015).</w:t>
      </w:r>
    </w:p>
  </w:endnote>
  <w:endnote w:id="20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Project Equity,</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Typology of Coop Conversions</w:t>
      </w:r>
      <w:r w:rsidRPr="00276295">
        <w:rPr>
          <w:rFonts w:ascii="Times New Roman" w:hAnsi="Times New Roman" w:cs="Times New Roman"/>
          <w:color w:val="auto"/>
          <w:sz w:val="20"/>
          <w:szCs w:val="20"/>
        </w:rPr>
        <w:t xml:space="preserve">, </w:t>
      </w:r>
      <w:hyperlink r:id="rId53" w:history="1">
        <w:r w:rsidRPr="00276295">
          <w:rPr>
            <w:rStyle w:val="Hyperlink"/>
            <w:rFonts w:ascii="Times New Roman" w:hAnsi="Times New Roman" w:cs="Times New Roman"/>
            <w:color w:val="auto"/>
            <w:sz w:val="20"/>
            <w:szCs w:val="20"/>
          </w:rPr>
          <w:t>http://www.project-equity.org/business-conversions/typology-of-coop-conversions</w:t>
        </w:r>
      </w:hyperlink>
      <w:r w:rsidRPr="00276295">
        <w:rPr>
          <w:rFonts w:ascii="Times New Roman" w:hAnsi="Times New Roman" w:cs="Times New Roman"/>
          <w:color w:val="auto"/>
          <w:sz w:val="20"/>
          <w:szCs w:val="20"/>
        </w:rPr>
        <w:t xml:space="preserve"> (last visited Nov. 29, 2015).</w:t>
      </w:r>
      <w:proofErr w:type="gramEnd"/>
    </w:p>
  </w:endnote>
  <w:endnote w:id="20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Real Pickles,</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Our Mission</w:t>
      </w:r>
      <w:r w:rsidRPr="00276295">
        <w:rPr>
          <w:rFonts w:ascii="Times New Roman" w:hAnsi="Times New Roman" w:cs="Times New Roman"/>
          <w:color w:val="auto"/>
          <w:sz w:val="20"/>
          <w:szCs w:val="20"/>
        </w:rPr>
        <w:t xml:space="preserve">, </w:t>
      </w:r>
      <w:hyperlink r:id="rId54" w:history="1">
        <w:r w:rsidRPr="00276295">
          <w:rPr>
            <w:rStyle w:val="Hyperlink"/>
            <w:rFonts w:ascii="Times New Roman" w:hAnsi="Times New Roman" w:cs="Times New Roman"/>
            <w:color w:val="auto"/>
            <w:sz w:val="20"/>
            <w:szCs w:val="20"/>
          </w:rPr>
          <w:t>http://www.realpickles.com/about.html</w:t>
        </w:r>
      </w:hyperlink>
      <w:r w:rsidRPr="00276295">
        <w:rPr>
          <w:rFonts w:ascii="Times New Roman" w:hAnsi="Times New Roman" w:cs="Times New Roman"/>
          <w:color w:val="auto"/>
          <w:sz w:val="20"/>
          <w:szCs w:val="20"/>
        </w:rPr>
        <w:t xml:space="preserve"> (last visited Nov. 29, 2015).</w:t>
      </w:r>
      <w:proofErr w:type="gramEnd"/>
    </w:p>
  </w:endnote>
  <w:endnote w:id="20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Real Pickles,</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Our Story</w:t>
      </w:r>
      <w:r w:rsidRPr="00276295">
        <w:rPr>
          <w:rFonts w:ascii="Times New Roman" w:hAnsi="Times New Roman" w:cs="Times New Roman"/>
          <w:color w:val="auto"/>
          <w:sz w:val="20"/>
          <w:szCs w:val="20"/>
        </w:rPr>
        <w:t xml:space="preserve">, </w:t>
      </w:r>
      <w:hyperlink r:id="rId55" w:history="1">
        <w:r w:rsidRPr="00276295">
          <w:rPr>
            <w:rStyle w:val="Hyperlink"/>
            <w:rFonts w:ascii="Times New Roman" w:hAnsi="Times New Roman" w:cs="Times New Roman"/>
            <w:color w:val="auto"/>
            <w:sz w:val="20"/>
            <w:szCs w:val="20"/>
          </w:rPr>
          <w:t>http://www.realpickles.com/about_story.html</w:t>
        </w:r>
      </w:hyperlink>
      <w:r w:rsidRPr="00276295">
        <w:rPr>
          <w:rFonts w:ascii="Times New Roman" w:hAnsi="Times New Roman" w:cs="Times New Roman"/>
          <w:color w:val="auto"/>
          <w:sz w:val="20"/>
          <w:szCs w:val="20"/>
        </w:rPr>
        <w:t xml:space="preserve"> (last visited Nov. 29, 2015).</w:t>
      </w:r>
      <w:proofErr w:type="gramEnd"/>
    </w:p>
  </w:endnote>
  <w:endnote w:id="20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Project Equity</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Case Study: Real Pickles</w:t>
      </w:r>
      <w:r w:rsidRPr="00276295">
        <w:rPr>
          <w:rFonts w:ascii="Times New Roman" w:hAnsi="Times New Roman" w:cs="Times New Roman"/>
          <w:color w:val="auto"/>
          <w:sz w:val="20"/>
          <w:szCs w:val="20"/>
        </w:rPr>
        <w:t xml:space="preserve">, </w:t>
      </w:r>
      <w:hyperlink r:id="rId56" w:history="1">
        <w:r w:rsidRPr="00276295">
          <w:rPr>
            <w:rStyle w:val="Hyperlink"/>
            <w:rFonts w:ascii="Times New Roman" w:hAnsi="Times New Roman" w:cs="Times New Roman"/>
            <w:color w:val="auto"/>
            <w:sz w:val="20"/>
            <w:szCs w:val="20"/>
          </w:rPr>
          <w:t>http://www.project-equity.org/case-studies-business-conversions/case-study-real-pickles</w:t>
        </w:r>
      </w:hyperlink>
      <w:r w:rsidRPr="00276295">
        <w:rPr>
          <w:rFonts w:ascii="Times New Roman" w:hAnsi="Times New Roman" w:cs="Times New Roman"/>
          <w:color w:val="auto"/>
          <w:sz w:val="20"/>
          <w:szCs w:val="20"/>
        </w:rPr>
        <w:t xml:space="preserve"> (last visited Nov. 29, 2015).</w:t>
      </w:r>
    </w:p>
  </w:endnote>
  <w:endnote w:id="20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An option gives an investor the right, but not an obligation, to buy a stock, bond, commodity, or other instrument at a specified price within a specified time period.</w:t>
      </w:r>
    </w:p>
  </w:endnote>
  <w:endnote w:id="205">
    <w:p w:rsidR="00EF5AFF"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Coop. Fund of New England,</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Who is Eligible</w:t>
      </w:r>
      <w:proofErr w:type="gramStart"/>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w:t>
      </w:r>
      <w:proofErr w:type="gramEnd"/>
    </w:p>
    <w:p w:rsidR="00EF5AFF" w:rsidRPr="00276295" w:rsidRDefault="00EF5AFF" w:rsidP="00562BB4">
      <w:pPr>
        <w:spacing w:line="240" w:lineRule="auto"/>
        <w:jc w:val="both"/>
        <w:rPr>
          <w:rFonts w:ascii="Times New Roman" w:hAnsi="Times New Roman" w:cs="Times New Roman"/>
          <w:color w:val="auto"/>
          <w:sz w:val="20"/>
          <w:szCs w:val="20"/>
        </w:rPr>
      </w:pPr>
      <w:hyperlink r:id="rId57" w:history="1">
        <w:r w:rsidRPr="00276295">
          <w:rPr>
            <w:rStyle w:val="Hyperlink"/>
            <w:rFonts w:ascii="Times New Roman" w:hAnsi="Times New Roman" w:cs="Times New Roman"/>
            <w:color w:val="auto"/>
            <w:sz w:val="20"/>
            <w:szCs w:val="20"/>
          </w:rPr>
          <w:t>http://www.cooperativefund.org/b_c_ds_cfne_loan/lending_policies</w:t>
        </w:r>
      </w:hyperlink>
      <w:r w:rsidRPr="00276295">
        <w:rPr>
          <w:rFonts w:ascii="Times New Roman" w:hAnsi="Times New Roman" w:cs="Times New Roman"/>
          <w:color w:val="auto"/>
          <w:sz w:val="20"/>
          <w:szCs w:val="20"/>
        </w:rPr>
        <w:t xml:space="preserve"> (last visited Nov. 29, 2015).</w:t>
      </w:r>
    </w:p>
  </w:endnote>
  <w:endnote w:id="20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 xml:space="preserve">Sustainable </w:t>
      </w:r>
      <w:proofErr w:type="spellStart"/>
      <w:r w:rsidRPr="00276295">
        <w:rPr>
          <w:rFonts w:ascii="Times New Roman" w:hAnsi="Times New Roman" w:cs="Times New Roman"/>
          <w:smallCaps/>
          <w:color w:val="auto"/>
          <w:sz w:val="20"/>
          <w:szCs w:val="20"/>
        </w:rPr>
        <w:t>Econs</w:t>
      </w:r>
      <w:proofErr w:type="spellEnd"/>
      <w:r w:rsidRPr="00276295">
        <w:rPr>
          <w:rFonts w:ascii="Times New Roman" w:hAnsi="Times New Roman" w:cs="Times New Roman"/>
          <w:smallCaps/>
          <w:color w:val="auto"/>
          <w:sz w:val="20"/>
          <w:szCs w:val="20"/>
        </w:rPr>
        <w:t>.</w:t>
      </w:r>
      <w:proofErr w:type="gramEnd"/>
      <w:r w:rsidRPr="00276295">
        <w:rPr>
          <w:rFonts w:ascii="Times New Roman" w:hAnsi="Times New Roman" w:cs="Times New Roman"/>
          <w:smallCaps/>
          <w:color w:val="auto"/>
          <w:sz w:val="20"/>
          <w:szCs w:val="20"/>
        </w:rPr>
        <w:t xml:space="preserve"> </w:t>
      </w:r>
      <w:proofErr w:type="gramStart"/>
      <w:r w:rsidRPr="00276295">
        <w:rPr>
          <w:rFonts w:ascii="Times New Roman" w:hAnsi="Times New Roman" w:cs="Times New Roman"/>
          <w:smallCaps/>
          <w:color w:val="auto"/>
          <w:sz w:val="20"/>
          <w:szCs w:val="20"/>
        </w:rPr>
        <w:t>Law Ctr.</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Financing a Cooperative</w:t>
      </w:r>
      <w:r w:rsidRPr="00276295">
        <w:rPr>
          <w:rFonts w:ascii="Times New Roman" w:hAnsi="Times New Roman" w:cs="Times New Roman"/>
          <w:color w:val="auto"/>
          <w:sz w:val="20"/>
          <w:szCs w:val="20"/>
        </w:rPr>
        <w:t xml:space="preserve">, </w:t>
      </w:r>
      <w:hyperlink r:id="rId58" w:history="1">
        <w:r w:rsidRPr="00276295">
          <w:rPr>
            <w:rStyle w:val="Hyperlink"/>
            <w:rFonts w:ascii="Times New Roman" w:hAnsi="Times New Roman" w:cs="Times New Roman"/>
            <w:color w:val="auto"/>
            <w:sz w:val="20"/>
            <w:szCs w:val="20"/>
          </w:rPr>
          <w:t>http://www.co-oplaw.org/topics-2/financing</w:t>
        </w:r>
      </w:hyperlink>
      <w:r w:rsidRPr="00276295">
        <w:rPr>
          <w:rFonts w:ascii="Times New Roman" w:hAnsi="Times New Roman" w:cs="Times New Roman"/>
          <w:color w:val="auto"/>
          <w:sz w:val="20"/>
          <w:szCs w:val="20"/>
        </w:rPr>
        <w:t xml:space="preserve"> (last visited Nov. 29, 2015).</w:t>
      </w:r>
      <w:proofErr w:type="gramEnd"/>
    </w:p>
  </w:endnote>
  <w:endnote w:id="207">
    <w:p w:rsidR="00EF5AFF" w:rsidRDefault="00EF5AFF" w:rsidP="00562BB4">
      <w:pPr>
        <w:spacing w:line="240" w:lineRule="auto"/>
        <w:jc w:val="both"/>
        <w:rPr>
          <w:rFonts w:ascii="Times New Roman" w:hAnsi="Times New Roman" w:cs="Times New Roman"/>
          <w:i/>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Id. </w:t>
      </w:r>
      <w:r w:rsidRPr="00276295">
        <w:rPr>
          <w:rFonts w:ascii="Times New Roman" w:hAnsi="Times New Roman" w:cs="Times New Roman"/>
          <w:color w:val="auto"/>
          <w:sz w:val="20"/>
          <w:szCs w:val="20"/>
        </w:rPr>
        <w:t xml:space="preserve">Private </w:t>
      </w:r>
      <w:proofErr w:type="gramStart"/>
      <w:r w:rsidRPr="00276295">
        <w:rPr>
          <w:rFonts w:ascii="Times New Roman" w:hAnsi="Times New Roman" w:cs="Times New Roman"/>
          <w:color w:val="auto"/>
          <w:sz w:val="20"/>
          <w:szCs w:val="20"/>
        </w:rPr>
        <w:t>placements</w:t>
      </w:r>
      <w:proofErr w:type="gramEnd"/>
      <w:r w:rsidRPr="00276295">
        <w:rPr>
          <w:rFonts w:ascii="Times New Roman" w:hAnsi="Times New Roman" w:cs="Times New Roman"/>
          <w:color w:val="auto"/>
          <w:sz w:val="20"/>
          <w:szCs w:val="20"/>
        </w:rPr>
        <w:t xml:space="preserve"> may be an additional option for cooperatives looking to bring in outside equity investors, but due to space considerations, will not be discussed in this document. For more information about private placement offerings (as well as other great information related to finance for cooperatives), please see generally </w:t>
      </w:r>
      <w:r w:rsidRPr="00276295">
        <w:rPr>
          <w:rFonts w:ascii="Times New Roman" w:hAnsi="Times New Roman" w:cs="Times New Roman"/>
          <w:bCs/>
          <w:color w:val="auto"/>
          <w:sz w:val="20"/>
          <w:szCs w:val="20"/>
        </w:rPr>
        <w:t xml:space="preserve">R.P. </w:t>
      </w:r>
      <w:proofErr w:type="spellStart"/>
      <w:r w:rsidRPr="00276295">
        <w:rPr>
          <w:rFonts w:ascii="Times New Roman" w:hAnsi="Times New Roman" w:cs="Times New Roman"/>
          <w:bCs/>
          <w:color w:val="auto"/>
          <w:sz w:val="20"/>
          <w:szCs w:val="20"/>
        </w:rPr>
        <w:t>Burrasca</w:t>
      </w:r>
      <w:proofErr w:type="spellEnd"/>
      <w:r w:rsidRPr="00276295">
        <w:rPr>
          <w:rFonts w:ascii="Times New Roman" w:hAnsi="Times New Roman" w:cs="Times New Roman"/>
          <w:bCs/>
          <w:color w:val="auto"/>
          <w:sz w:val="20"/>
          <w:szCs w:val="20"/>
        </w:rPr>
        <w:t xml:space="preserve">, Susan </w:t>
      </w:r>
      <w:proofErr w:type="spellStart"/>
      <w:r w:rsidRPr="00276295">
        <w:rPr>
          <w:rFonts w:ascii="Times New Roman" w:hAnsi="Times New Roman" w:cs="Times New Roman"/>
          <w:bCs/>
          <w:color w:val="auto"/>
          <w:sz w:val="20"/>
          <w:szCs w:val="20"/>
        </w:rPr>
        <w:t>Grossberg</w:t>
      </w:r>
      <w:proofErr w:type="spellEnd"/>
      <w:r w:rsidRPr="00276295">
        <w:rPr>
          <w:rFonts w:ascii="Times New Roman" w:hAnsi="Times New Roman" w:cs="Times New Roman"/>
          <w:bCs/>
          <w:color w:val="auto"/>
          <w:sz w:val="20"/>
          <w:szCs w:val="20"/>
        </w:rPr>
        <w:t xml:space="preserve">, Anne </w:t>
      </w:r>
      <w:proofErr w:type="spellStart"/>
      <w:r w:rsidRPr="00276295">
        <w:rPr>
          <w:rFonts w:ascii="Times New Roman" w:hAnsi="Times New Roman" w:cs="Times New Roman"/>
          <w:bCs/>
          <w:color w:val="auto"/>
          <w:sz w:val="20"/>
          <w:szCs w:val="20"/>
        </w:rPr>
        <w:t>Misak</w:t>
      </w:r>
      <w:proofErr w:type="spellEnd"/>
      <w:r w:rsidRPr="00276295">
        <w:rPr>
          <w:rFonts w:ascii="Times New Roman" w:hAnsi="Times New Roman" w:cs="Times New Roman"/>
          <w:bCs/>
          <w:color w:val="auto"/>
          <w:sz w:val="20"/>
          <w:szCs w:val="20"/>
        </w:rPr>
        <w:t>, and Jason Wiener</w:t>
      </w:r>
      <w:r w:rsidRPr="00276295">
        <w:rPr>
          <w:rFonts w:ascii="Times New Roman" w:hAnsi="Times New Roman" w:cs="Times New Roman"/>
          <w:b/>
          <w:bCs/>
          <w:color w:val="auto"/>
          <w:sz w:val="20"/>
          <w:szCs w:val="20"/>
        </w:rPr>
        <w:t xml:space="preserve">, </w:t>
      </w:r>
      <w:r w:rsidRPr="00276295">
        <w:rPr>
          <w:rFonts w:ascii="Times New Roman" w:hAnsi="Times New Roman" w:cs="Times New Roman"/>
          <w:i/>
          <w:color w:val="auto"/>
          <w:sz w:val="20"/>
          <w:szCs w:val="20"/>
        </w:rPr>
        <w:t xml:space="preserve">An Introduction to Financing for Cooperatives, Social Enterprises, and Small Businesses </w:t>
      </w:r>
      <w:r w:rsidRPr="00276295">
        <w:rPr>
          <w:rFonts w:ascii="Times New Roman" w:hAnsi="Times New Roman" w:cs="Times New Roman"/>
          <w:color w:val="auto"/>
          <w:sz w:val="20"/>
          <w:szCs w:val="20"/>
        </w:rPr>
        <w:t xml:space="preserve">(June 2015), </w:t>
      </w:r>
      <w:r w:rsidRPr="00276295">
        <w:rPr>
          <w:rFonts w:ascii="Times New Roman" w:hAnsi="Times New Roman" w:cs="Times New Roman"/>
          <w:i/>
          <w:color w:val="auto"/>
          <w:sz w:val="20"/>
          <w:szCs w:val="20"/>
        </w:rPr>
        <w:t>available at</w:t>
      </w:r>
    </w:p>
    <w:p w:rsidR="00EF5AFF" w:rsidRPr="00276295" w:rsidRDefault="00EF5AFF" w:rsidP="00562BB4">
      <w:pPr>
        <w:spacing w:line="240" w:lineRule="auto"/>
        <w:jc w:val="both"/>
        <w:rPr>
          <w:rFonts w:ascii="Times New Roman" w:hAnsi="Times New Roman" w:cs="Times New Roman"/>
          <w:color w:val="auto"/>
          <w:sz w:val="20"/>
          <w:szCs w:val="20"/>
        </w:rPr>
      </w:pPr>
      <w:hyperlink r:id="rId59">
        <w:r w:rsidRPr="00276295">
          <w:rPr>
            <w:rFonts w:ascii="Times New Roman" w:hAnsi="Times New Roman" w:cs="Times New Roman"/>
            <w:color w:val="auto"/>
            <w:sz w:val="20"/>
            <w:szCs w:val="20"/>
            <w:u w:val="single"/>
          </w:rPr>
          <w:t>http://neweconomy.net/sites/default/files/resources/finance_guide_final_june_2015.pdf</w:t>
        </w:r>
      </w:hyperlink>
      <w:r w:rsidRPr="00276295">
        <w:rPr>
          <w:rFonts w:ascii="Times New Roman" w:hAnsi="Times New Roman" w:cs="Times New Roman"/>
          <w:color w:val="auto"/>
          <w:sz w:val="20"/>
          <w:szCs w:val="20"/>
        </w:rPr>
        <w:t>.</w:t>
      </w:r>
    </w:p>
  </w:endnote>
  <w:endnote w:id="20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276295">
        <w:rPr>
          <w:rFonts w:ascii="Times New Roman" w:hAnsi="Times New Roman" w:cs="Times New Roman"/>
          <w:smallCaps/>
          <w:color w:val="auto"/>
          <w:sz w:val="20"/>
          <w:szCs w:val="20"/>
        </w:rPr>
        <w:t>Cutting Edge Capital,</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DPO FAQs</w:t>
      </w:r>
      <w:r w:rsidRPr="00276295">
        <w:rPr>
          <w:rFonts w:ascii="Times New Roman" w:hAnsi="Times New Roman" w:cs="Times New Roman"/>
          <w:color w:val="auto"/>
          <w:sz w:val="20"/>
          <w:szCs w:val="20"/>
        </w:rPr>
        <w:t xml:space="preserve">, </w:t>
      </w:r>
      <w:hyperlink r:id="rId60" w:history="1">
        <w:r w:rsidRPr="00276295">
          <w:rPr>
            <w:rStyle w:val="Hyperlink"/>
            <w:rFonts w:ascii="Times New Roman" w:hAnsi="Times New Roman" w:cs="Times New Roman"/>
            <w:color w:val="auto"/>
            <w:sz w:val="20"/>
            <w:szCs w:val="20"/>
          </w:rPr>
          <w:t>http://www.cuttingedgecapital.com/dpofaqs</w:t>
        </w:r>
      </w:hyperlink>
      <w:r w:rsidRPr="00276295">
        <w:rPr>
          <w:rFonts w:ascii="Times New Roman" w:hAnsi="Times New Roman" w:cs="Times New Roman"/>
          <w:color w:val="auto"/>
          <w:sz w:val="20"/>
          <w:szCs w:val="20"/>
        </w:rPr>
        <w:t xml:space="preserve"> (last visited Nov. 29, 2015);</w:t>
      </w:r>
      <w:r w:rsidRPr="00276295">
        <w:rPr>
          <w:rFonts w:ascii="Times New Roman" w:hAnsi="Times New Roman" w:cs="Times New Roman"/>
          <w:smallCaps/>
          <w:color w:val="auto"/>
          <w:sz w:val="20"/>
          <w:szCs w:val="20"/>
        </w:rPr>
        <w:t xml:space="preserve"> INC.,</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Direct Public Offerings</w:t>
      </w:r>
      <w:r w:rsidRPr="00276295">
        <w:rPr>
          <w:rFonts w:ascii="Times New Roman" w:hAnsi="Times New Roman" w:cs="Times New Roman"/>
          <w:color w:val="auto"/>
          <w:sz w:val="20"/>
          <w:szCs w:val="20"/>
        </w:rPr>
        <w:t xml:space="preserve">, </w:t>
      </w:r>
      <w:hyperlink r:id="rId61" w:history="1">
        <w:r w:rsidRPr="00276295">
          <w:rPr>
            <w:rStyle w:val="Hyperlink"/>
            <w:rFonts w:ascii="Times New Roman" w:hAnsi="Times New Roman" w:cs="Times New Roman"/>
            <w:color w:val="auto"/>
            <w:sz w:val="20"/>
            <w:szCs w:val="20"/>
          </w:rPr>
          <w:t>http://www.inc.com/encyclopedia/direct-public-offerings.html</w:t>
        </w:r>
      </w:hyperlink>
      <w:r w:rsidRPr="00276295">
        <w:rPr>
          <w:rFonts w:ascii="Times New Roman" w:hAnsi="Times New Roman" w:cs="Times New Roman"/>
          <w:color w:val="auto"/>
          <w:sz w:val="20"/>
          <w:szCs w:val="20"/>
        </w:rPr>
        <w:t xml:space="preserve"> (last visited Dec. 1, 2015).</w:t>
      </w:r>
      <w:proofErr w:type="gramEnd"/>
    </w:p>
  </w:endnote>
  <w:endnote w:id="209">
    <w:p w:rsidR="00EF5AFF"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see Bradley C. Weber &amp; Michael J. </w:t>
      </w:r>
      <w:proofErr w:type="spellStart"/>
      <w:r w:rsidRPr="00276295">
        <w:rPr>
          <w:rFonts w:ascii="Times New Roman" w:hAnsi="Times New Roman" w:cs="Times New Roman"/>
          <w:color w:val="auto"/>
          <w:sz w:val="20"/>
          <w:szCs w:val="20"/>
        </w:rPr>
        <w:t>Minahan</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Two Years and Essentially As Proposed: SEC Adopts Final Crowdfunding Rules, </w:t>
      </w:r>
      <w:r w:rsidRPr="00276295">
        <w:rPr>
          <w:rFonts w:ascii="Times New Roman" w:hAnsi="Times New Roman" w:cs="Times New Roman"/>
          <w:smallCaps/>
          <w:color w:val="auto"/>
          <w:sz w:val="20"/>
          <w:szCs w:val="20"/>
        </w:rPr>
        <w:t>Goodwin Procter</w:t>
      </w:r>
      <w:r w:rsidRPr="00276295">
        <w:rPr>
          <w:rFonts w:ascii="Times New Roman" w:hAnsi="Times New Roman" w:cs="Times New Roman"/>
          <w:color w:val="auto"/>
          <w:sz w:val="20"/>
          <w:szCs w:val="20"/>
        </w:rPr>
        <w:t xml:space="preserve"> (Nov. 13, 2015),</w:t>
      </w:r>
    </w:p>
    <w:p w:rsidR="00EF5AFF" w:rsidRPr="00276295" w:rsidRDefault="00EF5AFF" w:rsidP="00562BB4">
      <w:pPr>
        <w:spacing w:line="240" w:lineRule="auto"/>
        <w:jc w:val="both"/>
        <w:rPr>
          <w:rFonts w:ascii="Times New Roman" w:hAnsi="Times New Roman" w:cs="Times New Roman"/>
          <w:color w:val="auto"/>
          <w:sz w:val="20"/>
          <w:szCs w:val="20"/>
        </w:rPr>
      </w:pPr>
      <w:hyperlink r:id="rId62">
        <w:r w:rsidRPr="00276295">
          <w:rPr>
            <w:rFonts w:ascii="Times New Roman" w:hAnsi="Times New Roman" w:cs="Times New Roman"/>
            <w:color w:val="auto"/>
            <w:sz w:val="20"/>
            <w:szCs w:val="20"/>
            <w:u w:val="single"/>
          </w:rPr>
          <w:t>http://www.goodwinprocter.com/Publications/Newsletters/Client-Alert/2015/11_13-Two-Years-and-Essentially-As-Proposed_SEC-Adopts-Final-Crowdfunding-Rules.aspx</w:t>
        </w:r>
      </w:hyperlink>
      <w:r w:rsidRPr="00276295">
        <w:rPr>
          <w:rFonts w:ascii="Times New Roman" w:hAnsi="Times New Roman" w:cs="Times New Roman"/>
          <w:color w:val="auto"/>
          <w:sz w:val="20"/>
          <w:szCs w:val="20"/>
        </w:rPr>
        <w:t>.</w:t>
      </w:r>
    </w:p>
  </w:endnote>
  <w:endnote w:id="21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on non-accredited investors, please see </w:t>
      </w:r>
      <w:r w:rsidRPr="00276295">
        <w:rPr>
          <w:rFonts w:ascii="Times New Roman" w:hAnsi="Times New Roman" w:cs="Times New Roman"/>
          <w:smallCaps/>
          <w:color w:val="auto"/>
          <w:sz w:val="20"/>
          <w:szCs w:val="20"/>
        </w:rPr>
        <w:t>Investopedia,</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Non-Accredited Investor</w:t>
      </w:r>
      <w:r w:rsidRPr="00276295">
        <w:rPr>
          <w:rFonts w:ascii="Times New Roman" w:hAnsi="Times New Roman" w:cs="Times New Roman"/>
          <w:color w:val="auto"/>
          <w:sz w:val="20"/>
          <w:szCs w:val="20"/>
        </w:rPr>
        <w:t xml:space="preserve">, </w:t>
      </w:r>
      <w:hyperlink r:id="rId63" w:history="1">
        <w:r w:rsidRPr="00276295">
          <w:rPr>
            <w:rStyle w:val="Hyperlink"/>
            <w:rFonts w:ascii="Times New Roman" w:hAnsi="Times New Roman" w:cs="Times New Roman"/>
            <w:color w:val="auto"/>
            <w:sz w:val="20"/>
            <w:szCs w:val="20"/>
          </w:rPr>
          <w:t>http://www.investopedia.com/terms/n/nonaccreditedinvestor.asp</w:t>
        </w:r>
      </w:hyperlink>
      <w:r w:rsidRPr="00276295">
        <w:rPr>
          <w:rFonts w:ascii="Times New Roman" w:hAnsi="Times New Roman" w:cs="Times New Roman"/>
          <w:color w:val="auto"/>
          <w:sz w:val="20"/>
          <w:szCs w:val="20"/>
        </w:rPr>
        <w:t xml:space="preserve"> (last visited Nov. 29, 2015).</w:t>
      </w:r>
    </w:p>
  </w:endnote>
  <w:endnote w:id="211">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Cutting Edge Capital,</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What is a Direct Public Offering a.k.a. Investment Crowdfunding</w:t>
      </w:r>
      <w:proofErr w:type="gramStart"/>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 xml:space="preserve"> </w:t>
      </w:r>
      <w:hyperlink r:id="rId64" w:history="1">
        <w:r w:rsidRPr="00276295">
          <w:rPr>
            <w:rStyle w:val="Hyperlink"/>
            <w:rFonts w:ascii="Times New Roman" w:hAnsi="Times New Roman" w:cs="Times New Roman"/>
            <w:color w:val="auto"/>
            <w:sz w:val="20"/>
            <w:szCs w:val="20"/>
          </w:rPr>
          <w:t>http://www.cuttingedgecapital.com/what-is-a-direct-public-offering</w:t>
        </w:r>
      </w:hyperlink>
      <w:r w:rsidRPr="00276295">
        <w:rPr>
          <w:rFonts w:ascii="Times New Roman" w:hAnsi="Times New Roman" w:cs="Times New Roman"/>
          <w:color w:val="auto"/>
          <w:sz w:val="20"/>
          <w:szCs w:val="20"/>
        </w:rPr>
        <w:t xml:space="preserve"> (last visited Nov. 29, 2015).</w:t>
      </w:r>
    </w:p>
  </w:endnote>
  <w:endnote w:id="21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21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See</w:t>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smallCaps/>
          <w:color w:val="auto"/>
          <w:sz w:val="20"/>
          <w:szCs w:val="20"/>
        </w:rPr>
        <w:t>Sec’y</w:t>
      </w:r>
      <w:proofErr w:type="spellEnd"/>
      <w:r w:rsidRPr="00276295">
        <w:rPr>
          <w:rFonts w:ascii="Times New Roman" w:hAnsi="Times New Roman" w:cs="Times New Roman"/>
          <w:smallCaps/>
          <w:color w:val="auto"/>
          <w:sz w:val="20"/>
          <w:szCs w:val="20"/>
        </w:rPr>
        <w:t xml:space="preserve"> of the Commonwealth of Mass,</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Corporate Finance Section</w:t>
      </w:r>
      <w:r w:rsidRPr="00276295">
        <w:rPr>
          <w:rFonts w:ascii="Times New Roman" w:hAnsi="Times New Roman" w:cs="Times New Roman"/>
          <w:color w:val="auto"/>
          <w:sz w:val="20"/>
          <w:szCs w:val="20"/>
        </w:rPr>
        <w:t>, http://www.sec.state.ma.us/sct/sctfin/finidx.htm#fee (last visited Nov. 29, 2015).</w:t>
      </w:r>
    </w:p>
  </w:endnote>
  <w:endnote w:id="214">
    <w:p w:rsidR="00EF5AFF" w:rsidRPr="00637C0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gramStart"/>
      <w:r w:rsidRPr="00637C05">
        <w:rPr>
          <w:rFonts w:ascii="Times New Roman" w:hAnsi="Times New Roman" w:cs="Times New Roman"/>
          <w:color w:val="auto"/>
          <w:sz w:val="20"/>
          <w:szCs w:val="20"/>
        </w:rPr>
        <w:t xml:space="preserve">Cooperative corporations and employee cooperative corporations governed by </w:t>
      </w:r>
      <w:r w:rsidRPr="00637C05">
        <w:rPr>
          <w:rFonts w:ascii="Times New Roman" w:hAnsi="Times New Roman" w:cs="Times New Roman"/>
          <w:smallCaps/>
          <w:color w:val="auto"/>
          <w:sz w:val="20"/>
          <w:szCs w:val="20"/>
        </w:rPr>
        <w:t>Mass.</w:t>
      </w:r>
      <w:proofErr w:type="gramEnd"/>
      <w:r w:rsidRPr="00637C05">
        <w:rPr>
          <w:rFonts w:ascii="Times New Roman" w:hAnsi="Times New Roman" w:cs="Times New Roman"/>
          <w:smallCaps/>
          <w:color w:val="auto"/>
          <w:sz w:val="20"/>
          <w:szCs w:val="20"/>
        </w:rPr>
        <w:t xml:space="preserve"> Gen. Laws</w:t>
      </w:r>
      <w:r w:rsidRPr="00637C05">
        <w:rPr>
          <w:rFonts w:ascii="Times New Roman" w:hAnsi="Times New Roman" w:cs="Times New Roman"/>
          <w:color w:val="auto"/>
          <w:sz w:val="20"/>
          <w:szCs w:val="20"/>
        </w:rPr>
        <w:t xml:space="preserve"> ch.157 or 157A are exempt from Massachusetts registration requirements if the capital stock issued does not exceed $50,000 and “no expenditure is made by or on its behalf in connection with the issuance or sale of its </w:t>
      </w:r>
    </w:p>
    <w:p w:rsidR="00EF5AFF" w:rsidRPr="00637C05" w:rsidRDefault="00EF5AFF" w:rsidP="00562BB4">
      <w:pPr>
        <w:spacing w:line="240" w:lineRule="auto"/>
        <w:jc w:val="both"/>
        <w:rPr>
          <w:rFonts w:ascii="Times New Roman" w:hAnsi="Times New Roman" w:cs="Times New Roman"/>
          <w:color w:val="auto"/>
          <w:sz w:val="20"/>
          <w:szCs w:val="20"/>
        </w:rPr>
      </w:pPr>
      <w:r w:rsidRPr="00637C05">
        <w:rPr>
          <w:rFonts w:ascii="Times New Roman" w:hAnsi="Times New Roman" w:cs="Times New Roman"/>
          <w:color w:val="auto"/>
          <w:sz w:val="20"/>
          <w:szCs w:val="20"/>
        </w:rPr>
        <w:t xml:space="preserve">securities other than the actual expenses of organization, calling or holding meetings of incorporators or shareholders, printing, mailing, and taxes.” </w:t>
      </w:r>
      <w:r w:rsidRPr="00637C05">
        <w:rPr>
          <w:rFonts w:ascii="Times New Roman" w:hAnsi="Times New Roman" w:cs="Times New Roman"/>
          <w:smallCaps/>
          <w:color w:val="auto"/>
          <w:sz w:val="20"/>
          <w:szCs w:val="20"/>
        </w:rPr>
        <w:t xml:space="preserve">Mass. </w:t>
      </w:r>
      <w:proofErr w:type="gramStart"/>
      <w:r w:rsidRPr="00637C05">
        <w:rPr>
          <w:rFonts w:ascii="Times New Roman" w:hAnsi="Times New Roman" w:cs="Times New Roman"/>
          <w:smallCaps/>
          <w:color w:val="auto"/>
          <w:sz w:val="20"/>
          <w:szCs w:val="20"/>
        </w:rPr>
        <w:t>Gen. Laws</w:t>
      </w:r>
      <w:r w:rsidRPr="00637C05">
        <w:rPr>
          <w:rFonts w:ascii="Times New Roman" w:hAnsi="Times New Roman" w:cs="Times New Roman"/>
          <w:color w:val="auto"/>
          <w:sz w:val="20"/>
          <w:szCs w:val="20"/>
        </w:rPr>
        <w:t xml:space="preserve"> </w:t>
      </w:r>
      <w:proofErr w:type="spellStart"/>
      <w:r w:rsidRPr="00637C05">
        <w:rPr>
          <w:rFonts w:ascii="Times New Roman" w:hAnsi="Times New Roman" w:cs="Times New Roman"/>
          <w:color w:val="auto"/>
          <w:sz w:val="20"/>
          <w:szCs w:val="20"/>
        </w:rPr>
        <w:t>ch</w:t>
      </w:r>
      <w:proofErr w:type="spellEnd"/>
      <w:r w:rsidRPr="00637C05">
        <w:rPr>
          <w:rFonts w:ascii="Times New Roman" w:hAnsi="Times New Roman" w:cs="Times New Roman"/>
          <w:color w:val="auto"/>
          <w:sz w:val="20"/>
          <w:szCs w:val="20"/>
        </w:rPr>
        <w:t>. 110A, § 402(12).</w:t>
      </w:r>
      <w:proofErr w:type="gramEnd"/>
    </w:p>
  </w:endnote>
  <w:endnote w:id="215">
    <w:p w:rsidR="00EF5AFF" w:rsidRPr="00276295" w:rsidRDefault="00EF5AFF" w:rsidP="00562BB4">
      <w:pPr>
        <w:spacing w:line="240" w:lineRule="auto"/>
        <w:jc w:val="both"/>
        <w:rPr>
          <w:rFonts w:ascii="Times New Roman" w:hAnsi="Times New Roman" w:cs="Times New Roman"/>
          <w:color w:val="auto"/>
          <w:sz w:val="20"/>
          <w:szCs w:val="20"/>
        </w:rPr>
      </w:pPr>
      <w:r w:rsidRPr="00637C05">
        <w:rPr>
          <w:rFonts w:ascii="Times New Roman" w:hAnsi="Times New Roman" w:cs="Times New Roman"/>
          <w:color w:val="auto"/>
          <w:sz w:val="20"/>
          <w:szCs w:val="20"/>
          <w:vertAlign w:val="superscript"/>
        </w:rPr>
        <w:endnoteRef/>
      </w:r>
      <w:r w:rsidRPr="00637C05">
        <w:rPr>
          <w:rFonts w:ascii="Times New Roman" w:hAnsi="Times New Roman" w:cs="Times New Roman"/>
          <w:color w:val="auto"/>
          <w:sz w:val="20"/>
          <w:szCs w:val="20"/>
        </w:rPr>
        <w:t xml:space="preserve"> </w:t>
      </w:r>
      <w:r w:rsidRPr="00637C05">
        <w:rPr>
          <w:rFonts w:ascii="Times New Roman" w:hAnsi="Times New Roman" w:cs="Times New Roman"/>
          <w:i/>
          <w:color w:val="auto"/>
          <w:sz w:val="20"/>
          <w:szCs w:val="20"/>
        </w:rPr>
        <w:t>See</w:t>
      </w:r>
      <w:r w:rsidRPr="00637C05">
        <w:rPr>
          <w:rFonts w:ascii="Times New Roman" w:hAnsi="Times New Roman" w:cs="Times New Roman"/>
          <w:color w:val="auto"/>
          <w:sz w:val="20"/>
          <w:szCs w:val="20"/>
        </w:rPr>
        <w:t xml:space="preserve"> </w:t>
      </w:r>
      <w:proofErr w:type="spellStart"/>
      <w:r w:rsidRPr="00637C05">
        <w:rPr>
          <w:rFonts w:ascii="Times New Roman" w:hAnsi="Times New Roman" w:cs="Times New Roman"/>
          <w:smallCaps/>
          <w:color w:val="auto"/>
          <w:sz w:val="20"/>
          <w:szCs w:val="20"/>
        </w:rPr>
        <w:t>Sec’y</w:t>
      </w:r>
      <w:proofErr w:type="spellEnd"/>
      <w:r w:rsidRPr="00637C05">
        <w:rPr>
          <w:rFonts w:ascii="Times New Roman" w:hAnsi="Times New Roman" w:cs="Times New Roman"/>
          <w:smallCaps/>
          <w:color w:val="auto"/>
          <w:sz w:val="20"/>
          <w:szCs w:val="20"/>
        </w:rPr>
        <w:t xml:space="preserve"> of the Commonwealth of Mass, </w:t>
      </w:r>
      <w:r w:rsidRPr="00637C05">
        <w:rPr>
          <w:rFonts w:ascii="Times New Roman" w:hAnsi="Times New Roman" w:cs="Times New Roman"/>
          <w:i/>
          <w:color w:val="auto"/>
          <w:sz w:val="20"/>
          <w:szCs w:val="20"/>
        </w:rPr>
        <w:t>Uniform Forms</w:t>
      </w:r>
      <w:r w:rsidRPr="00276295">
        <w:rPr>
          <w:rFonts w:ascii="Times New Roman" w:hAnsi="Times New Roman" w:cs="Times New Roman"/>
          <w:color w:val="auto"/>
          <w:sz w:val="20"/>
          <w:szCs w:val="20"/>
        </w:rPr>
        <w:t xml:space="preserve">, </w:t>
      </w:r>
      <w:hyperlink r:id="rId65" w:history="1">
        <w:r w:rsidRPr="00276295">
          <w:rPr>
            <w:rStyle w:val="Hyperlink"/>
            <w:rFonts w:ascii="Times New Roman" w:hAnsi="Times New Roman" w:cs="Times New Roman"/>
            <w:color w:val="auto"/>
            <w:sz w:val="20"/>
            <w:szCs w:val="20"/>
          </w:rPr>
          <w:t>http://www.sec.state.ma.us/sct/sctfrm/frmidx.htm</w:t>
        </w:r>
      </w:hyperlink>
      <w:r w:rsidRPr="00276295">
        <w:rPr>
          <w:rFonts w:ascii="Times New Roman" w:hAnsi="Times New Roman" w:cs="Times New Roman"/>
          <w:color w:val="auto"/>
          <w:sz w:val="20"/>
          <w:szCs w:val="20"/>
        </w:rPr>
        <w:t xml:space="preserve"> (last visited Nov. 29, 2015); </w:t>
      </w:r>
      <w:r w:rsidRPr="00276295">
        <w:rPr>
          <w:rFonts w:ascii="Times New Roman" w:hAnsi="Times New Roman" w:cs="Times New Roman"/>
          <w:smallCaps/>
          <w:color w:val="auto"/>
          <w:sz w:val="20"/>
          <w:szCs w:val="20"/>
        </w:rPr>
        <w:t xml:space="preserve">N. Am. </w:t>
      </w:r>
      <w:proofErr w:type="gramStart"/>
      <w:r w:rsidRPr="00276295">
        <w:rPr>
          <w:rFonts w:ascii="Times New Roman" w:hAnsi="Times New Roman" w:cs="Times New Roman"/>
          <w:smallCaps/>
          <w:color w:val="auto"/>
          <w:sz w:val="20"/>
          <w:szCs w:val="20"/>
        </w:rPr>
        <w:t xml:space="preserve">Sec. </w:t>
      </w:r>
      <w:proofErr w:type="spellStart"/>
      <w:r w:rsidRPr="00276295">
        <w:rPr>
          <w:rFonts w:ascii="Times New Roman" w:hAnsi="Times New Roman" w:cs="Times New Roman"/>
          <w:smallCaps/>
          <w:color w:val="auto"/>
          <w:sz w:val="20"/>
          <w:szCs w:val="20"/>
        </w:rPr>
        <w:t>Adm’s</w:t>
      </w:r>
      <w:proofErr w:type="spellEnd"/>
      <w:r w:rsidRPr="00276295">
        <w:rPr>
          <w:rFonts w:ascii="Times New Roman" w:hAnsi="Times New Roman" w:cs="Times New Roman"/>
          <w:smallCaps/>
          <w:color w:val="auto"/>
          <w:sz w:val="20"/>
          <w:szCs w:val="20"/>
        </w:rPr>
        <w:t xml:space="preserve"> </w:t>
      </w:r>
      <w:proofErr w:type="spellStart"/>
      <w:r w:rsidRPr="00276295">
        <w:rPr>
          <w:rFonts w:ascii="Times New Roman" w:hAnsi="Times New Roman" w:cs="Times New Roman"/>
          <w:smallCaps/>
          <w:color w:val="auto"/>
          <w:sz w:val="20"/>
          <w:szCs w:val="20"/>
        </w:rPr>
        <w:t>Ass’n</w:t>
      </w:r>
      <w:proofErr w:type="spellEnd"/>
      <w:r w:rsidRPr="00276295">
        <w:rPr>
          <w:rFonts w:ascii="Times New Roman" w:hAnsi="Times New Roman" w:cs="Times New Roman"/>
          <w:smallCaps/>
          <w:color w:val="auto"/>
          <w:sz w:val="20"/>
          <w:szCs w:val="20"/>
        </w:rPr>
        <w:t xml:space="preserve">, </w:t>
      </w:r>
      <w:r w:rsidRPr="00276295">
        <w:rPr>
          <w:rFonts w:ascii="Times New Roman" w:hAnsi="Times New Roman" w:cs="Times New Roman"/>
          <w:i/>
          <w:color w:val="auto"/>
          <w:sz w:val="20"/>
          <w:szCs w:val="20"/>
        </w:rPr>
        <w:t>SCOR Overview</w:t>
      </w:r>
      <w:r w:rsidRPr="00276295">
        <w:rPr>
          <w:rFonts w:ascii="Times New Roman" w:hAnsi="Times New Roman" w:cs="Times New Roman"/>
          <w:color w:val="auto"/>
          <w:sz w:val="20"/>
          <w:szCs w:val="20"/>
        </w:rPr>
        <w:t xml:space="preserve">, </w:t>
      </w:r>
      <w:hyperlink r:id="rId66" w:history="1">
        <w:r w:rsidRPr="00276295">
          <w:rPr>
            <w:rStyle w:val="Hyperlink"/>
            <w:rFonts w:ascii="Times New Roman" w:hAnsi="Times New Roman" w:cs="Times New Roman"/>
            <w:color w:val="auto"/>
            <w:sz w:val="20"/>
            <w:szCs w:val="20"/>
          </w:rPr>
          <w:t>http://www.nasaa.org/industry-resources/corporation-finance/scor-overview</w:t>
        </w:r>
      </w:hyperlink>
      <w:r w:rsidRPr="00276295">
        <w:rPr>
          <w:rFonts w:ascii="Times New Roman" w:hAnsi="Times New Roman" w:cs="Times New Roman"/>
          <w:color w:val="auto"/>
          <w:sz w:val="20"/>
          <w:szCs w:val="20"/>
        </w:rPr>
        <w:t xml:space="preserve"> (last visited Nov. 29, 2015).</w:t>
      </w:r>
      <w:proofErr w:type="gramEnd"/>
    </w:p>
  </w:endnote>
  <w:endnote w:id="216">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smallCaps/>
          <w:color w:val="auto"/>
          <w:sz w:val="20"/>
          <w:szCs w:val="20"/>
        </w:rPr>
        <w:t>cutting edge capital,</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 xml:space="preserve">$340,000 Raised by Composting and Recycling Worker Cooperative in Massachusetts, </w:t>
      </w:r>
      <w:r w:rsidRPr="00276295">
        <w:rPr>
          <w:rFonts w:ascii="Times New Roman" w:hAnsi="Times New Roman" w:cs="Times New Roman"/>
          <w:color w:val="auto"/>
          <w:sz w:val="20"/>
          <w:szCs w:val="20"/>
        </w:rPr>
        <w:t xml:space="preserve">(July 8, 2015), </w:t>
      </w:r>
      <w:hyperlink r:id="rId67" w:history="1">
        <w:r w:rsidRPr="00276295">
          <w:rPr>
            <w:rStyle w:val="Hyperlink"/>
            <w:rFonts w:ascii="Times New Roman" w:hAnsi="Times New Roman" w:cs="Times New Roman"/>
            <w:color w:val="auto"/>
            <w:sz w:val="20"/>
            <w:szCs w:val="20"/>
          </w:rPr>
          <w:t>http://www.cuttingedgecapital.com/cerodpo</w:t>
        </w:r>
      </w:hyperlink>
      <w:r w:rsidRPr="00276295">
        <w:rPr>
          <w:rFonts w:ascii="Times New Roman" w:hAnsi="Times New Roman" w:cs="Times New Roman"/>
          <w:color w:val="auto"/>
          <w:sz w:val="20"/>
          <w:szCs w:val="20"/>
        </w:rPr>
        <w:t>.</w:t>
      </w:r>
    </w:p>
  </w:endnote>
  <w:endnote w:id="21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218">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219">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Id.</w:t>
      </w:r>
    </w:p>
  </w:endnote>
  <w:endnote w:id="220">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see </w:t>
      </w:r>
      <w:proofErr w:type="spellStart"/>
      <w:r w:rsidRPr="00276295">
        <w:rPr>
          <w:rFonts w:ascii="Times New Roman" w:hAnsi="Times New Roman" w:cs="Times New Roman"/>
          <w:smallCaps/>
          <w:color w:val="auto"/>
          <w:sz w:val="20"/>
          <w:szCs w:val="20"/>
        </w:rPr>
        <w:t>Bos</w:t>
      </w:r>
      <w:proofErr w:type="spellEnd"/>
      <w:r w:rsidRPr="00276295">
        <w:rPr>
          <w:rFonts w:ascii="Times New Roman" w:hAnsi="Times New Roman" w:cs="Times New Roman"/>
          <w:smallCaps/>
          <w:color w:val="auto"/>
          <w:sz w:val="20"/>
          <w:szCs w:val="20"/>
        </w:rPr>
        <w:t xml:space="preserve">. </w:t>
      </w:r>
      <w:proofErr w:type="gramStart"/>
      <w:r w:rsidRPr="00276295">
        <w:rPr>
          <w:rFonts w:ascii="Times New Roman" w:hAnsi="Times New Roman" w:cs="Times New Roman"/>
          <w:smallCaps/>
          <w:color w:val="auto"/>
          <w:sz w:val="20"/>
          <w:szCs w:val="20"/>
        </w:rPr>
        <w:t>Impact Initiative</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About Us</w:t>
      </w:r>
      <w:r w:rsidRPr="00276295">
        <w:rPr>
          <w:rFonts w:ascii="Times New Roman" w:hAnsi="Times New Roman" w:cs="Times New Roman"/>
          <w:color w:val="auto"/>
          <w:sz w:val="20"/>
          <w:szCs w:val="20"/>
        </w:rPr>
        <w:t xml:space="preserve">, </w:t>
      </w:r>
      <w:hyperlink r:id="rId68" w:history="1">
        <w:r w:rsidRPr="00276295">
          <w:rPr>
            <w:rStyle w:val="Hyperlink"/>
            <w:rFonts w:ascii="Times New Roman" w:hAnsi="Times New Roman" w:cs="Times New Roman"/>
            <w:color w:val="auto"/>
            <w:sz w:val="20"/>
            <w:szCs w:val="20"/>
          </w:rPr>
          <w:t>http://bostonimpact.com/</w:t>
        </w:r>
      </w:hyperlink>
      <w:r w:rsidRPr="00276295">
        <w:rPr>
          <w:rFonts w:ascii="Times New Roman" w:hAnsi="Times New Roman" w:cs="Times New Roman"/>
          <w:color w:val="auto"/>
          <w:sz w:val="20"/>
          <w:szCs w:val="20"/>
        </w:rPr>
        <w:t xml:space="preserve"> (last visited Nov. 29, 2015).</w:t>
      </w:r>
      <w:proofErr w:type="gramEnd"/>
    </w:p>
  </w:endnote>
  <w:endnote w:id="221">
    <w:p w:rsidR="00EF5AFF"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see </w:t>
      </w:r>
      <w:r w:rsidRPr="00276295">
        <w:rPr>
          <w:rFonts w:ascii="Times New Roman" w:hAnsi="Times New Roman" w:cs="Times New Roman"/>
          <w:smallCaps/>
          <w:color w:val="auto"/>
          <w:sz w:val="20"/>
          <w:szCs w:val="20"/>
        </w:rPr>
        <w:t>Coop. Fund of New England</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CFNE Products</w:t>
      </w:r>
      <w:r w:rsidRPr="00276295">
        <w:rPr>
          <w:rFonts w:ascii="Times New Roman" w:hAnsi="Times New Roman" w:cs="Times New Roman"/>
          <w:color w:val="auto"/>
          <w:sz w:val="20"/>
          <w:szCs w:val="20"/>
        </w:rPr>
        <w:t>,</w:t>
      </w:r>
    </w:p>
    <w:p w:rsidR="00EF5AFF" w:rsidRPr="00276295" w:rsidRDefault="00EF5AFF" w:rsidP="00562BB4">
      <w:pPr>
        <w:spacing w:line="240" w:lineRule="auto"/>
        <w:jc w:val="both"/>
        <w:rPr>
          <w:rFonts w:ascii="Times New Roman" w:hAnsi="Times New Roman" w:cs="Times New Roman"/>
          <w:color w:val="auto"/>
          <w:sz w:val="20"/>
          <w:szCs w:val="20"/>
        </w:rPr>
      </w:pPr>
      <w:hyperlink r:id="rId69" w:history="1">
        <w:r w:rsidRPr="00276295">
          <w:rPr>
            <w:rStyle w:val="Hyperlink"/>
            <w:rFonts w:ascii="Times New Roman" w:hAnsi="Times New Roman" w:cs="Times New Roman"/>
            <w:color w:val="auto"/>
            <w:sz w:val="20"/>
            <w:szCs w:val="20"/>
          </w:rPr>
          <w:t>http://www.cooperativefund.org/b_c_ds_cfne_loan/eligibility_standards</w:t>
        </w:r>
      </w:hyperlink>
      <w:r w:rsidRPr="00276295">
        <w:rPr>
          <w:rFonts w:ascii="Times New Roman" w:hAnsi="Times New Roman" w:cs="Times New Roman"/>
          <w:color w:val="auto"/>
          <w:sz w:val="20"/>
          <w:szCs w:val="20"/>
        </w:rPr>
        <w:t xml:space="preserve"> (last visited Nov. 29, 2015).</w:t>
      </w:r>
    </w:p>
  </w:endnote>
  <w:endnote w:id="222">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see </w:t>
      </w:r>
      <w:proofErr w:type="spellStart"/>
      <w:r w:rsidRPr="00276295">
        <w:rPr>
          <w:rFonts w:ascii="Times New Roman" w:hAnsi="Times New Roman" w:cs="Times New Roman"/>
          <w:smallCaps/>
          <w:color w:val="auto"/>
          <w:sz w:val="20"/>
          <w:szCs w:val="20"/>
        </w:rPr>
        <w:t>Indiegogo</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How it Works</w:t>
      </w:r>
      <w:r w:rsidRPr="00276295">
        <w:rPr>
          <w:rFonts w:ascii="Times New Roman" w:hAnsi="Times New Roman" w:cs="Times New Roman"/>
          <w:color w:val="auto"/>
          <w:sz w:val="20"/>
          <w:szCs w:val="20"/>
        </w:rPr>
        <w:t xml:space="preserve">, </w:t>
      </w:r>
      <w:hyperlink r:id="rId70" w:history="1">
        <w:r w:rsidRPr="00276295">
          <w:rPr>
            <w:rStyle w:val="Hyperlink"/>
            <w:rFonts w:ascii="Times New Roman" w:hAnsi="Times New Roman" w:cs="Times New Roman"/>
            <w:color w:val="auto"/>
            <w:sz w:val="20"/>
            <w:szCs w:val="20"/>
          </w:rPr>
          <w:t>https://www.indiegogo.com/learn-how-to-raise-money-for-a-campaign</w:t>
        </w:r>
      </w:hyperlink>
      <w:r w:rsidRPr="00276295">
        <w:rPr>
          <w:rFonts w:ascii="Times New Roman" w:hAnsi="Times New Roman" w:cs="Times New Roman"/>
          <w:color w:val="auto"/>
          <w:sz w:val="20"/>
          <w:szCs w:val="20"/>
        </w:rPr>
        <w:t xml:space="preserve"> (last visited Nov. 29, 2015).</w:t>
      </w:r>
    </w:p>
  </w:endnote>
  <w:endnote w:id="223">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w:t>
      </w:r>
      <w:proofErr w:type="spellStart"/>
      <w:r w:rsidRPr="00276295">
        <w:rPr>
          <w:rFonts w:ascii="Times New Roman" w:hAnsi="Times New Roman" w:cs="Times New Roman"/>
          <w:smallCaps/>
          <w:color w:val="auto"/>
          <w:sz w:val="20"/>
          <w:szCs w:val="20"/>
        </w:rPr>
        <w:t>Indiegogo</w:t>
      </w:r>
      <w:proofErr w:type="spellEnd"/>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How about tax</w:t>
      </w:r>
      <w:proofErr w:type="gramStart"/>
      <w:r w:rsidRPr="00276295">
        <w:rPr>
          <w:rFonts w:ascii="Times New Roman" w:hAnsi="Times New Roman" w:cs="Times New Roman"/>
          <w:i/>
          <w:color w:val="auto"/>
          <w:sz w:val="20"/>
          <w:szCs w:val="20"/>
        </w:rPr>
        <w:t>?</w:t>
      </w:r>
      <w:r w:rsidRPr="00276295">
        <w:rPr>
          <w:rFonts w:ascii="Times New Roman" w:hAnsi="Times New Roman" w:cs="Times New Roman"/>
          <w:color w:val="auto"/>
          <w:sz w:val="20"/>
          <w:szCs w:val="20"/>
        </w:rPr>
        <w:t>,</w:t>
      </w:r>
      <w:proofErr w:type="gramEnd"/>
      <w:r w:rsidRPr="00276295">
        <w:rPr>
          <w:rFonts w:ascii="Times New Roman" w:hAnsi="Times New Roman" w:cs="Times New Roman"/>
          <w:color w:val="auto"/>
          <w:sz w:val="20"/>
          <w:szCs w:val="20"/>
        </w:rPr>
        <w:t xml:space="preserve"> </w:t>
      </w:r>
      <w:hyperlink r:id="rId71" w:history="1">
        <w:r w:rsidRPr="00276295">
          <w:rPr>
            <w:rStyle w:val="Hyperlink"/>
            <w:rFonts w:ascii="Times New Roman" w:hAnsi="Times New Roman" w:cs="Times New Roman"/>
            <w:color w:val="auto"/>
            <w:sz w:val="20"/>
            <w:szCs w:val="20"/>
          </w:rPr>
          <w:t>https://support.indiegogo.com/hc/en-us/articles/204738008-How-about-tax-</w:t>
        </w:r>
      </w:hyperlink>
      <w:r w:rsidRPr="00276295">
        <w:rPr>
          <w:rFonts w:ascii="Times New Roman" w:hAnsi="Times New Roman" w:cs="Times New Roman"/>
          <w:color w:val="auto"/>
          <w:sz w:val="20"/>
          <w:szCs w:val="20"/>
        </w:rPr>
        <w:t xml:space="preserve"> (last visited Nov. 29, 2015).</w:t>
      </w:r>
    </w:p>
  </w:endnote>
  <w:endnote w:id="224">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Please note that funds allocated to a collective account are always subject to tax. In the case of a cooperative that has elected for tax treatment under Subchapter T, the cooperative is responsible for paying those taxes. On the other hand, in the case of a cooperative that has elected for partnership tax treatment, the worker-owners are responsible for paying those taxes since the funds are considered income of the worker-owners.</w:t>
      </w:r>
    </w:p>
  </w:endnote>
  <w:endnote w:id="225">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See </w:t>
      </w:r>
      <w:r w:rsidRPr="00276295">
        <w:rPr>
          <w:rFonts w:ascii="Times New Roman" w:hAnsi="Times New Roman" w:cs="Times New Roman"/>
          <w:b/>
          <w:color w:val="auto"/>
          <w:sz w:val="20"/>
          <w:szCs w:val="20"/>
        </w:rPr>
        <w:t>Section 3: Legally Forming Your Cooperative</w:t>
      </w:r>
      <w:r w:rsidRPr="00276295">
        <w:rPr>
          <w:rFonts w:ascii="Times New Roman" w:hAnsi="Times New Roman" w:cs="Times New Roman"/>
          <w:color w:val="auto"/>
          <w:sz w:val="20"/>
          <w:szCs w:val="20"/>
        </w:rPr>
        <w:t xml:space="preserve"> of this document for further discussion of governing documents.</w:t>
      </w:r>
    </w:p>
  </w:endnote>
  <w:endnote w:id="226">
    <w:p w:rsidR="00EF5AFF" w:rsidRPr="00276295" w:rsidRDefault="00EF5AFF" w:rsidP="00562BB4">
      <w:pPr>
        <w:pStyle w:val="EndnoteText"/>
        <w:jc w:val="both"/>
        <w:rPr>
          <w:rFonts w:ascii="Times New Roman" w:hAnsi="Times New Roman" w:cs="Times New Roman"/>
          <w:color w:val="auto"/>
        </w:rPr>
      </w:pPr>
      <w:r w:rsidRPr="00276295">
        <w:rPr>
          <w:rStyle w:val="EndnoteReference"/>
          <w:rFonts w:ascii="Times New Roman" w:hAnsi="Times New Roman" w:cs="Times New Roman"/>
          <w:color w:val="auto"/>
        </w:rPr>
        <w:endnoteRef/>
      </w:r>
      <w:r w:rsidRPr="00276295">
        <w:rPr>
          <w:rFonts w:ascii="Times New Roman" w:hAnsi="Times New Roman" w:cs="Times New Roman"/>
          <w:color w:val="auto"/>
        </w:rPr>
        <w:t xml:space="preserve"> While the answers to such questions will depend on a cooperative’s specific business, see The ICA Group’s publication on internal capital accounts for a number of suggested best practices. </w:t>
      </w:r>
      <w:r w:rsidRPr="00276295">
        <w:rPr>
          <w:rFonts w:ascii="Times New Roman" w:hAnsi="Times New Roman" w:cs="Times New Roman"/>
          <w:i/>
          <w:color w:val="auto"/>
        </w:rPr>
        <w:t>See</w:t>
      </w:r>
      <w:r w:rsidRPr="00276295">
        <w:rPr>
          <w:rFonts w:ascii="Times New Roman" w:hAnsi="Times New Roman" w:cs="Times New Roman"/>
          <w:color w:val="auto"/>
        </w:rPr>
        <w:t xml:space="preserve"> </w:t>
      </w:r>
      <w:r w:rsidRPr="00276295">
        <w:rPr>
          <w:rFonts w:ascii="Times New Roman" w:hAnsi="Times New Roman" w:cs="Times New Roman"/>
          <w:i/>
          <w:color w:val="auto"/>
        </w:rPr>
        <w:t>infra</w:t>
      </w:r>
      <w:r w:rsidRPr="00276295">
        <w:rPr>
          <w:rFonts w:ascii="Times New Roman" w:hAnsi="Times New Roman" w:cs="Times New Roman"/>
          <w:color w:val="auto"/>
        </w:rPr>
        <w:t xml:space="preserve"> note 227.</w:t>
      </w:r>
    </w:p>
  </w:endnote>
  <w:endnote w:id="227">
    <w:p w:rsidR="00EF5AFF" w:rsidRPr="00276295" w:rsidRDefault="00EF5AFF" w:rsidP="00562BB4">
      <w:pPr>
        <w:spacing w:line="240" w:lineRule="auto"/>
        <w:jc w:val="both"/>
        <w:rPr>
          <w:rFonts w:ascii="Times New Roman" w:hAnsi="Times New Roman" w:cs="Times New Roman"/>
          <w:color w:val="auto"/>
          <w:sz w:val="20"/>
          <w:szCs w:val="20"/>
        </w:rPr>
      </w:pPr>
      <w:r w:rsidRPr="00276295">
        <w:rPr>
          <w:rFonts w:ascii="Times New Roman" w:hAnsi="Times New Roman" w:cs="Times New Roman"/>
          <w:color w:val="auto"/>
          <w:sz w:val="20"/>
          <w:szCs w:val="20"/>
          <w:vertAlign w:val="superscript"/>
        </w:rPr>
        <w:endnoteRef/>
      </w:r>
      <w:r w:rsidRPr="00276295">
        <w:rPr>
          <w:rFonts w:ascii="Times New Roman" w:hAnsi="Times New Roman" w:cs="Times New Roman"/>
          <w:color w:val="auto"/>
          <w:sz w:val="20"/>
          <w:szCs w:val="20"/>
        </w:rPr>
        <w:t xml:space="preserve"> For more information on internal capital accounts, please see</w:t>
      </w:r>
      <w:r w:rsidRPr="00276295">
        <w:rPr>
          <w:rFonts w:ascii="Times New Roman" w:hAnsi="Times New Roman" w:cs="Times New Roman"/>
          <w:i/>
          <w:color w:val="auto"/>
          <w:sz w:val="20"/>
          <w:szCs w:val="20"/>
        </w:rPr>
        <w:t xml:space="preserve"> </w:t>
      </w:r>
      <w:r w:rsidRPr="00276295">
        <w:rPr>
          <w:rFonts w:ascii="Times New Roman" w:hAnsi="Times New Roman" w:cs="Times New Roman"/>
          <w:smallCaps/>
          <w:color w:val="auto"/>
          <w:sz w:val="20"/>
          <w:szCs w:val="20"/>
        </w:rPr>
        <w:t>ICA Group</w:t>
      </w:r>
      <w:r w:rsidRPr="00276295">
        <w:rPr>
          <w:rFonts w:ascii="Times New Roman" w:hAnsi="Times New Roman" w:cs="Times New Roman"/>
          <w:color w:val="auto"/>
          <w:sz w:val="20"/>
          <w:szCs w:val="20"/>
        </w:rPr>
        <w:t xml:space="preserve">, </w:t>
      </w:r>
      <w:r w:rsidRPr="00276295">
        <w:rPr>
          <w:rFonts w:ascii="Times New Roman" w:hAnsi="Times New Roman" w:cs="Times New Roman"/>
          <w:i/>
          <w:color w:val="auto"/>
          <w:sz w:val="20"/>
          <w:szCs w:val="20"/>
        </w:rPr>
        <w:t>Internal Capital Accounts: An Illustrated Guide to the Internal Capital Account System for Worker Cooperatives</w:t>
      </w:r>
      <w:r w:rsidRPr="00276295">
        <w:rPr>
          <w:rFonts w:ascii="Times New Roman" w:hAnsi="Times New Roman" w:cs="Times New Roman"/>
          <w:color w:val="auto"/>
          <w:sz w:val="20"/>
          <w:szCs w:val="20"/>
        </w:rPr>
        <w:t xml:space="preserve">, </w:t>
      </w:r>
      <w:hyperlink r:id="rId72">
        <w:r w:rsidRPr="00276295">
          <w:rPr>
            <w:rFonts w:ascii="Times New Roman" w:hAnsi="Times New Roman" w:cs="Times New Roman"/>
            <w:color w:val="auto"/>
            <w:sz w:val="20"/>
            <w:szCs w:val="20"/>
            <w:u w:val="single"/>
          </w:rPr>
          <w:t>http://ica-group.org/wp-content/uploads/2015/04/Internal-Capital-Accounts.pdf</w:t>
        </w:r>
      </w:hyperlink>
      <w:r w:rsidRPr="00276295">
        <w:rPr>
          <w:rFonts w:ascii="Times New Roman" w:hAnsi="Times New Roman" w:cs="Times New Roman"/>
          <w:color w:val="auto"/>
          <w:sz w:val="20"/>
          <w:szCs w:val="20"/>
        </w:rPr>
        <w:t xml:space="preserve"> (last visited Nov. 29, 2015).</w:t>
      </w:r>
    </w:p>
    <w:p w:rsidR="00EF5AFF" w:rsidRPr="008E2FD7" w:rsidRDefault="00EF5AFF">
      <w:pPr>
        <w:spacing w:line="240" w:lineRule="auto"/>
        <w:rPr>
          <w:rFonts w:ascii="Times New Roman" w:hAnsi="Times New Roman" w:cs="Times New Roman"/>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AFF" w:rsidRDefault="00EF5AFF">
    <w:pPr>
      <w:pStyle w:val="Footer"/>
      <w:jc w:val="center"/>
    </w:pPr>
  </w:p>
  <w:p w:rsidR="00EF5AFF" w:rsidRDefault="00EF5AFF">
    <w:pP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028754"/>
      <w:docPartObj>
        <w:docPartGallery w:val="Page Numbers (Bottom of Page)"/>
        <w:docPartUnique/>
      </w:docPartObj>
    </w:sdtPr>
    <w:sdtEndPr>
      <w:rPr>
        <w:noProof/>
      </w:rPr>
    </w:sdtEndPr>
    <w:sdtContent>
      <w:p w:rsidR="00EF5AFF" w:rsidRPr="00276295" w:rsidRDefault="00EF5AFF">
        <w:pPr>
          <w:pStyle w:val="Footer"/>
          <w:jc w:val="center"/>
          <w:rPr>
            <w:rFonts w:ascii="Times New Roman" w:hAnsi="Times New Roman" w:cs="Times New Roman"/>
            <w:noProof/>
            <w:sz w:val="24"/>
            <w:szCs w:val="24"/>
          </w:rPr>
        </w:pPr>
        <w:r w:rsidRPr="00276295">
          <w:rPr>
            <w:rFonts w:ascii="Times New Roman" w:hAnsi="Times New Roman" w:cs="Times New Roman"/>
            <w:sz w:val="24"/>
            <w:szCs w:val="24"/>
          </w:rPr>
          <w:fldChar w:fldCharType="begin"/>
        </w:r>
        <w:r w:rsidRPr="00276295">
          <w:rPr>
            <w:rFonts w:ascii="Times New Roman" w:hAnsi="Times New Roman" w:cs="Times New Roman"/>
            <w:sz w:val="24"/>
            <w:szCs w:val="24"/>
          </w:rPr>
          <w:instrText xml:space="preserve"> PAGE   \* MERGEFORMAT </w:instrText>
        </w:r>
        <w:r w:rsidRPr="00276295">
          <w:rPr>
            <w:rFonts w:ascii="Times New Roman" w:hAnsi="Times New Roman" w:cs="Times New Roman"/>
            <w:sz w:val="24"/>
            <w:szCs w:val="24"/>
          </w:rPr>
          <w:fldChar w:fldCharType="separate"/>
        </w:r>
        <w:r>
          <w:rPr>
            <w:rFonts w:ascii="Times New Roman" w:hAnsi="Times New Roman" w:cs="Times New Roman"/>
            <w:noProof/>
            <w:sz w:val="24"/>
            <w:szCs w:val="24"/>
          </w:rPr>
          <w:t>1</w:t>
        </w:r>
        <w:r w:rsidRPr="00276295">
          <w:rPr>
            <w:rFonts w:ascii="Times New Roman" w:hAnsi="Times New Roman" w:cs="Times New Roman"/>
            <w:noProof/>
            <w:sz w:val="24"/>
            <w:szCs w:val="24"/>
          </w:rPr>
          <w:fldChar w:fldCharType="end"/>
        </w:r>
      </w:p>
      <w:p w:rsidR="00EF5AFF" w:rsidRDefault="00EF5AFF">
        <w:pPr>
          <w:pStyle w:val="Footer"/>
          <w:jc w:val="center"/>
        </w:pPr>
      </w:p>
    </w:sdtContent>
  </w:sdt>
  <w:p w:rsidR="00EF5AFF" w:rsidRPr="0041306A" w:rsidRDefault="00EF5AFF">
    <w:pPr>
      <w:jc w:val="right"/>
      <w:rPr>
        <w:rFonts w:ascii="Times New Roman" w:hAnsi="Times New Roman" w:cs="Times New Roman"/>
        <w:sz w:val="16"/>
        <w:szCs w:val="16"/>
      </w:rPr>
    </w:pPr>
    <w:r w:rsidRPr="0041306A">
      <w:rPr>
        <w:rFonts w:ascii="Times New Roman" w:hAnsi="Times New Roman" w:cs="Times New Roman"/>
        <w:sz w:val="16"/>
        <w:szCs w:val="16"/>
      </w:rPr>
      <w:t>This document provides general information for worker cooperatives in Massachusetts. This is not legal advice. If you need legal</w:t>
    </w:r>
    <w:r>
      <w:rPr>
        <w:rFonts w:ascii="Times New Roman" w:hAnsi="Times New Roman" w:cs="Times New Roman"/>
        <w:sz w:val="16"/>
        <w:szCs w:val="16"/>
      </w:rPr>
      <w:t xml:space="preserve"> advice, please consult</w:t>
    </w:r>
    <w:r w:rsidRPr="0041306A">
      <w:rPr>
        <w:rFonts w:ascii="Times New Roman" w:hAnsi="Times New Roman" w:cs="Times New Roman"/>
        <w:sz w:val="16"/>
        <w:szCs w:val="16"/>
      </w:rPr>
      <w:t xml:space="preserve"> a lawyer. This document is current as of Fall 2015, but laws change frequently and we cannot guarantee the accuracy of this information.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539329"/>
      <w:docPartObj>
        <w:docPartGallery w:val="Page Numbers (Bottom of Page)"/>
        <w:docPartUnique/>
      </w:docPartObj>
    </w:sdtPr>
    <w:sdtEndPr>
      <w:rPr>
        <w:noProof/>
      </w:rPr>
    </w:sdtEndPr>
    <w:sdtContent>
      <w:p w:rsidR="00EF5AFF" w:rsidRDefault="00EF5AFF">
        <w:pPr>
          <w:pStyle w:val="Footer"/>
          <w:jc w:val="center"/>
        </w:pPr>
        <w:fldSimple w:instr=" PAGE   \* MERGEFORMAT ">
          <w:r>
            <w:rPr>
              <w:noProof/>
            </w:rPr>
            <w:t>1</w:t>
          </w:r>
        </w:fldSimple>
      </w:p>
    </w:sdtContent>
  </w:sdt>
  <w:p w:rsidR="00EF5AFF" w:rsidRDefault="00EF5A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AFF" w:rsidRDefault="00EF5AFF">
      <w:pPr>
        <w:spacing w:line="240" w:lineRule="auto"/>
      </w:pPr>
      <w:r>
        <w:separator/>
      </w:r>
    </w:p>
  </w:footnote>
  <w:footnote w:type="continuationSeparator" w:id="0">
    <w:p w:rsidR="00EF5AFF" w:rsidRDefault="00EF5AF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7CEB"/>
    <w:multiLevelType w:val="multilevel"/>
    <w:tmpl w:val="53DEE456"/>
    <w:lvl w:ilvl="0">
      <w:start w:val="1"/>
      <w:numFmt w:val="upperLetter"/>
      <w:lvlText w:val="%1."/>
      <w:lvlJc w:val="left"/>
      <w:pPr>
        <w:ind w:left="1020" w:firstLine="360"/>
      </w:pPr>
      <w:rPr>
        <w:b/>
        <w:u w:val="none"/>
      </w:rPr>
    </w:lvl>
    <w:lvl w:ilvl="1">
      <w:start w:val="1"/>
      <w:numFmt w:val="lowerRoman"/>
      <w:lvlText w:val="%2."/>
      <w:lvlJc w:val="right"/>
      <w:pPr>
        <w:ind w:left="1740" w:firstLine="1080"/>
      </w:pPr>
      <w:rPr>
        <w:b w:val="0"/>
        <w:u w:val="none"/>
      </w:rPr>
    </w:lvl>
    <w:lvl w:ilvl="2">
      <w:start w:val="1"/>
      <w:numFmt w:val="lowerRoman"/>
      <w:lvlText w:val="%3."/>
      <w:lvlJc w:val="right"/>
      <w:pPr>
        <w:ind w:left="2460" w:firstLine="1800"/>
      </w:pPr>
      <w:rPr>
        <w:u w:val="none"/>
      </w:rPr>
    </w:lvl>
    <w:lvl w:ilvl="3">
      <w:start w:val="1"/>
      <w:numFmt w:val="decimal"/>
      <w:lvlText w:val="%4."/>
      <w:lvlJc w:val="left"/>
      <w:pPr>
        <w:ind w:left="3180" w:firstLine="2520"/>
      </w:pPr>
      <w:rPr>
        <w:u w:val="none"/>
      </w:rPr>
    </w:lvl>
    <w:lvl w:ilvl="4">
      <w:start w:val="1"/>
      <w:numFmt w:val="lowerLetter"/>
      <w:lvlText w:val="%5."/>
      <w:lvlJc w:val="left"/>
      <w:pPr>
        <w:ind w:left="3900" w:firstLine="3240"/>
      </w:pPr>
      <w:rPr>
        <w:u w:val="none"/>
      </w:rPr>
    </w:lvl>
    <w:lvl w:ilvl="5">
      <w:start w:val="1"/>
      <w:numFmt w:val="lowerRoman"/>
      <w:lvlText w:val="%6."/>
      <w:lvlJc w:val="right"/>
      <w:pPr>
        <w:ind w:left="4620" w:firstLine="3960"/>
      </w:pPr>
      <w:rPr>
        <w:u w:val="none"/>
      </w:rPr>
    </w:lvl>
    <w:lvl w:ilvl="6">
      <w:start w:val="1"/>
      <w:numFmt w:val="decimal"/>
      <w:lvlText w:val="%7."/>
      <w:lvlJc w:val="left"/>
      <w:pPr>
        <w:ind w:left="5340" w:firstLine="4680"/>
      </w:pPr>
      <w:rPr>
        <w:u w:val="none"/>
      </w:rPr>
    </w:lvl>
    <w:lvl w:ilvl="7">
      <w:start w:val="1"/>
      <w:numFmt w:val="lowerLetter"/>
      <w:lvlText w:val="%8."/>
      <w:lvlJc w:val="left"/>
      <w:pPr>
        <w:ind w:left="6060" w:firstLine="5400"/>
      </w:pPr>
      <w:rPr>
        <w:u w:val="none"/>
      </w:rPr>
    </w:lvl>
    <w:lvl w:ilvl="8">
      <w:start w:val="1"/>
      <w:numFmt w:val="lowerRoman"/>
      <w:lvlText w:val="%9."/>
      <w:lvlJc w:val="right"/>
      <w:pPr>
        <w:ind w:left="6780" w:firstLine="6120"/>
      </w:pPr>
      <w:rPr>
        <w:u w:val="none"/>
      </w:rPr>
    </w:lvl>
  </w:abstractNum>
  <w:abstractNum w:abstractNumId="1">
    <w:nsid w:val="029C369D"/>
    <w:multiLevelType w:val="multilevel"/>
    <w:tmpl w:val="E4A090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C531075"/>
    <w:multiLevelType w:val="hybridMultilevel"/>
    <w:tmpl w:val="7D2ECA1C"/>
    <w:lvl w:ilvl="0" w:tplc="B66608A8">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10373136"/>
    <w:multiLevelType w:val="multilevel"/>
    <w:tmpl w:val="685AABFC"/>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5866569"/>
    <w:multiLevelType w:val="multilevel"/>
    <w:tmpl w:val="636A6B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99D5EE4"/>
    <w:multiLevelType w:val="multilevel"/>
    <w:tmpl w:val="2AEABA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AEA3415"/>
    <w:multiLevelType w:val="multilevel"/>
    <w:tmpl w:val="80026090"/>
    <w:lvl w:ilvl="0">
      <w:start w:val="1"/>
      <w:numFmt w:val="upp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20842ACB"/>
    <w:multiLevelType w:val="multilevel"/>
    <w:tmpl w:val="BECE5CB8"/>
    <w:lvl w:ilvl="0">
      <w:start w:val="1"/>
      <w:numFmt w:val="upperLetter"/>
      <w:lvlText w:val="%1."/>
      <w:lvlJc w:val="left"/>
      <w:pPr>
        <w:ind w:left="720" w:firstLine="360"/>
      </w:pPr>
      <w:rPr>
        <w:u w:val="none"/>
      </w:rPr>
    </w:lvl>
    <w:lvl w:ilvl="1">
      <w:start w:val="1"/>
      <w:numFmt w:val="lowerRoman"/>
      <w:lvlText w:val="%2."/>
      <w:lvlJc w:val="right"/>
      <w:pPr>
        <w:ind w:left="1440" w:firstLine="1080"/>
      </w:pPr>
      <w:rPr>
        <w:b w:val="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24DD780D"/>
    <w:multiLevelType w:val="multilevel"/>
    <w:tmpl w:val="A9186D54"/>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9">
    <w:nsid w:val="2A3F0097"/>
    <w:multiLevelType w:val="hybridMultilevel"/>
    <w:tmpl w:val="145089FA"/>
    <w:lvl w:ilvl="0" w:tplc="D36C6D36">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F2E39A7"/>
    <w:multiLevelType w:val="hybridMultilevel"/>
    <w:tmpl w:val="22A8E192"/>
    <w:lvl w:ilvl="0" w:tplc="C752312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344B522E"/>
    <w:multiLevelType w:val="multilevel"/>
    <w:tmpl w:val="00C87234"/>
    <w:lvl w:ilvl="0">
      <w:start w:val="1"/>
      <w:numFmt w:val="upperLetter"/>
      <w:lvlText w:val="%1."/>
      <w:lvlJc w:val="left"/>
      <w:pPr>
        <w:ind w:left="720" w:firstLine="360"/>
      </w:pPr>
      <w:rPr>
        <w:b/>
        <w:u w:val="none"/>
      </w:rPr>
    </w:lvl>
    <w:lvl w:ilvl="1">
      <w:start w:val="1"/>
      <w:numFmt w:val="lowerRoman"/>
      <w:lvlText w:val="%2."/>
      <w:lvlJc w:val="right"/>
      <w:pPr>
        <w:ind w:left="1440" w:firstLine="1080"/>
      </w:pPr>
      <w:rPr>
        <w:b w:val="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352E7597"/>
    <w:multiLevelType w:val="hybridMultilevel"/>
    <w:tmpl w:val="65CCA834"/>
    <w:lvl w:ilvl="0" w:tplc="6E0C3DEE">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437A5A74"/>
    <w:multiLevelType w:val="hybridMultilevel"/>
    <w:tmpl w:val="8CAAB704"/>
    <w:lvl w:ilvl="0" w:tplc="84EE28D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4C162EBE"/>
    <w:multiLevelType w:val="multilevel"/>
    <w:tmpl w:val="D24A00E0"/>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5">
    <w:nsid w:val="4D2D6F09"/>
    <w:multiLevelType w:val="multilevel"/>
    <w:tmpl w:val="0F0E01A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
    <w:nsid w:val="50290531"/>
    <w:multiLevelType w:val="multilevel"/>
    <w:tmpl w:val="9B046C2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nsid w:val="54702320"/>
    <w:multiLevelType w:val="multilevel"/>
    <w:tmpl w:val="85F0C1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54910A38"/>
    <w:multiLevelType w:val="multilevel"/>
    <w:tmpl w:val="507AF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552D6691"/>
    <w:multiLevelType w:val="hybridMultilevel"/>
    <w:tmpl w:val="17FC6484"/>
    <w:lvl w:ilvl="0" w:tplc="2FF668E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55F262B1"/>
    <w:multiLevelType w:val="multilevel"/>
    <w:tmpl w:val="FD94DB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5B6B554A"/>
    <w:multiLevelType w:val="hybridMultilevel"/>
    <w:tmpl w:val="068A299E"/>
    <w:lvl w:ilvl="0" w:tplc="484CF72C">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62661D32"/>
    <w:multiLevelType w:val="multilevel"/>
    <w:tmpl w:val="96387E2E"/>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3">
    <w:nsid w:val="62EF2F6B"/>
    <w:multiLevelType w:val="hybridMultilevel"/>
    <w:tmpl w:val="B03E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8155E5"/>
    <w:multiLevelType w:val="multilevel"/>
    <w:tmpl w:val="03C8541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5">
    <w:nsid w:val="6B8F2991"/>
    <w:multiLevelType w:val="multilevel"/>
    <w:tmpl w:val="C69A816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6">
    <w:nsid w:val="6C3200B9"/>
    <w:multiLevelType w:val="multilevel"/>
    <w:tmpl w:val="E0106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6D651D78"/>
    <w:multiLevelType w:val="multilevel"/>
    <w:tmpl w:val="74FEC34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73956FE2"/>
    <w:multiLevelType w:val="multilevel"/>
    <w:tmpl w:val="E902B930"/>
    <w:lvl w:ilvl="0">
      <w:start w:val="1"/>
      <w:numFmt w:val="upp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bullet"/>
      <w:lvlText w:val="●"/>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748A3508"/>
    <w:multiLevelType w:val="multilevel"/>
    <w:tmpl w:val="7F72D334"/>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81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7B345BC1"/>
    <w:multiLevelType w:val="multilevel"/>
    <w:tmpl w:val="94CE15E2"/>
    <w:lvl w:ilvl="0">
      <w:start w:val="1"/>
      <w:numFmt w:val="upp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lowerLetter"/>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31">
    <w:nsid w:val="7D3419CD"/>
    <w:multiLevelType w:val="multilevel"/>
    <w:tmpl w:val="E2CA14CC"/>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25"/>
  </w:num>
  <w:num w:numId="2">
    <w:abstractNumId w:val="24"/>
  </w:num>
  <w:num w:numId="3">
    <w:abstractNumId w:val="1"/>
  </w:num>
  <w:num w:numId="4">
    <w:abstractNumId w:val="29"/>
  </w:num>
  <w:num w:numId="5">
    <w:abstractNumId w:val="30"/>
  </w:num>
  <w:num w:numId="6">
    <w:abstractNumId w:val="0"/>
  </w:num>
  <w:num w:numId="7">
    <w:abstractNumId w:val="6"/>
  </w:num>
  <w:num w:numId="8">
    <w:abstractNumId w:val="28"/>
  </w:num>
  <w:num w:numId="9">
    <w:abstractNumId w:val="27"/>
  </w:num>
  <w:num w:numId="10">
    <w:abstractNumId w:val="16"/>
  </w:num>
  <w:num w:numId="11">
    <w:abstractNumId w:val="15"/>
  </w:num>
  <w:num w:numId="12">
    <w:abstractNumId w:val="5"/>
  </w:num>
  <w:num w:numId="13">
    <w:abstractNumId w:val="4"/>
  </w:num>
  <w:num w:numId="14">
    <w:abstractNumId w:val="20"/>
  </w:num>
  <w:num w:numId="15">
    <w:abstractNumId w:val="18"/>
  </w:num>
  <w:num w:numId="16">
    <w:abstractNumId w:val="8"/>
  </w:num>
  <w:num w:numId="17">
    <w:abstractNumId w:val="17"/>
  </w:num>
  <w:num w:numId="18">
    <w:abstractNumId w:val="22"/>
  </w:num>
  <w:num w:numId="19">
    <w:abstractNumId w:val="7"/>
  </w:num>
  <w:num w:numId="20">
    <w:abstractNumId w:val="11"/>
  </w:num>
  <w:num w:numId="21">
    <w:abstractNumId w:val="26"/>
  </w:num>
  <w:num w:numId="22">
    <w:abstractNumId w:val="14"/>
  </w:num>
  <w:num w:numId="23">
    <w:abstractNumId w:val="31"/>
  </w:num>
  <w:num w:numId="24">
    <w:abstractNumId w:val="3"/>
  </w:num>
  <w:num w:numId="25">
    <w:abstractNumId w:val="21"/>
  </w:num>
  <w:num w:numId="26">
    <w:abstractNumId w:val="9"/>
  </w:num>
  <w:num w:numId="27">
    <w:abstractNumId w:val="2"/>
  </w:num>
  <w:num w:numId="28">
    <w:abstractNumId w:val="13"/>
  </w:num>
  <w:num w:numId="29">
    <w:abstractNumId w:val="10"/>
  </w:num>
  <w:num w:numId="30">
    <w:abstractNumId w:val="19"/>
  </w:num>
  <w:num w:numId="31">
    <w:abstractNumId w:val="12"/>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90"/>
  <w:displayBackgroundShape/>
  <w:proofState w:spelling="clean" w:grammar="clean"/>
  <w:documentProtection w:edit="readOnly" w:enforcement="0"/>
  <w:defaultTabStop w:val="720"/>
  <w:characterSpacingControl w:val="doNotCompress"/>
  <w:savePreviewPicture/>
  <w:hdrShapeDefaults>
    <o:shapedefaults v:ext="edit" spidmax="4097"/>
  </w:hdrShapeDefaults>
  <w:footnotePr>
    <w:footnote w:id="-1"/>
    <w:footnote w:id="0"/>
  </w:footnotePr>
  <w:endnotePr>
    <w:numFmt w:val="decimal"/>
    <w:endnote w:id="-1"/>
    <w:endnote w:id="0"/>
  </w:endnotePr>
  <w:compat/>
  <w:rsids>
    <w:rsidRoot w:val="00123DD6"/>
    <w:rsid w:val="00002F11"/>
    <w:rsid w:val="0001192F"/>
    <w:rsid w:val="00012EC3"/>
    <w:rsid w:val="000136AC"/>
    <w:rsid w:val="000609C3"/>
    <w:rsid w:val="000667DB"/>
    <w:rsid w:val="00072280"/>
    <w:rsid w:val="000976F2"/>
    <w:rsid w:val="000A0DEB"/>
    <w:rsid w:val="000B32AB"/>
    <w:rsid w:val="000B5E5E"/>
    <w:rsid w:val="001171C1"/>
    <w:rsid w:val="00117CE0"/>
    <w:rsid w:val="00121BC4"/>
    <w:rsid w:val="00122BC8"/>
    <w:rsid w:val="0012304D"/>
    <w:rsid w:val="00123DD6"/>
    <w:rsid w:val="001314D5"/>
    <w:rsid w:val="00141581"/>
    <w:rsid w:val="001431A5"/>
    <w:rsid w:val="00160D6E"/>
    <w:rsid w:val="00163BEF"/>
    <w:rsid w:val="001A59B0"/>
    <w:rsid w:val="001B2BDC"/>
    <w:rsid w:val="001B5220"/>
    <w:rsid w:val="001D0054"/>
    <w:rsid w:val="001D2AC7"/>
    <w:rsid w:val="001D4F1F"/>
    <w:rsid w:val="00202DC8"/>
    <w:rsid w:val="0020314F"/>
    <w:rsid w:val="00203E55"/>
    <w:rsid w:val="00210F8C"/>
    <w:rsid w:val="002128DE"/>
    <w:rsid w:val="00215AA7"/>
    <w:rsid w:val="0021731C"/>
    <w:rsid w:val="00222E46"/>
    <w:rsid w:val="002453B3"/>
    <w:rsid w:val="002463E8"/>
    <w:rsid w:val="002573C2"/>
    <w:rsid w:val="00276295"/>
    <w:rsid w:val="00276C43"/>
    <w:rsid w:val="002903D9"/>
    <w:rsid w:val="0029758A"/>
    <w:rsid w:val="002A0D70"/>
    <w:rsid w:val="002A60D4"/>
    <w:rsid w:val="002B5927"/>
    <w:rsid w:val="002B693E"/>
    <w:rsid w:val="002D52EB"/>
    <w:rsid w:val="002D550B"/>
    <w:rsid w:val="002E16E3"/>
    <w:rsid w:val="002E4950"/>
    <w:rsid w:val="00301342"/>
    <w:rsid w:val="00302B71"/>
    <w:rsid w:val="00304DAA"/>
    <w:rsid w:val="00307433"/>
    <w:rsid w:val="00312228"/>
    <w:rsid w:val="00314340"/>
    <w:rsid w:val="00324314"/>
    <w:rsid w:val="00326A45"/>
    <w:rsid w:val="00350DED"/>
    <w:rsid w:val="00351749"/>
    <w:rsid w:val="00390CF4"/>
    <w:rsid w:val="003A2C66"/>
    <w:rsid w:val="003B7192"/>
    <w:rsid w:val="003C47BF"/>
    <w:rsid w:val="003D5293"/>
    <w:rsid w:val="003D5FC2"/>
    <w:rsid w:val="003E294C"/>
    <w:rsid w:val="003E3F87"/>
    <w:rsid w:val="003E7229"/>
    <w:rsid w:val="003F080B"/>
    <w:rsid w:val="003F6032"/>
    <w:rsid w:val="004008A3"/>
    <w:rsid w:val="00412B27"/>
    <w:rsid w:val="0041306A"/>
    <w:rsid w:val="00421841"/>
    <w:rsid w:val="00430737"/>
    <w:rsid w:val="00430CCC"/>
    <w:rsid w:val="00432263"/>
    <w:rsid w:val="004544B1"/>
    <w:rsid w:val="0045762C"/>
    <w:rsid w:val="004637C5"/>
    <w:rsid w:val="00485B82"/>
    <w:rsid w:val="00485E3B"/>
    <w:rsid w:val="00496679"/>
    <w:rsid w:val="004B357D"/>
    <w:rsid w:val="004B4188"/>
    <w:rsid w:val="004C2E7D"/>
    <w:rsid w:val="004C5D39"/>
    <w:rsid w:val="005043FB"/>
    <w:rsid w:val="00522D54"/>
    <w:rsid w:val="0055756F"/>
    <w:rsid w:val="005614B5"/>
    <w:rsid w:val="00562BB4"/>
    <w:rsid w:val="00562C74"/>
    <w:rsid w:val="005725AF"/>
    <w:rsid w:val="00577ABC"/>
    <w:rsid w:val="005A59E3"/>
    <w:rsid w:val="005B2BD5"/>
    <w:rsid w:val="005D62F5"/>
    <w:rsid w:val="005F51D7"/>
    <w:rsid w:val="00603F1A"/>
    <w:rsid w:val="006107C4"/>
    <w:rsid w:val="006247F9"/>
    <w:rsid w:val="00637C05"/>
    <w:rsid w:val="00656D7C"/>
    <w:rsid w:val="00657E36"/>
    <w:rsid w:val="006610F7"/>
    <w:rsid w:val="00661A3B"/>
    <w:rsid w:val="0068286C"/>
    <w:rsid w:val="00692426"/>
    <w:rsid w:val="006B080B"/>
    <w:rsid w:val="006B1D01"/>
    <w:rsid w:val="006B2B8C"/>
    <w:rsid w:val="006C44B7"/>
    <w:rsid w:val="006E0642"/>
    <w:rsid w:val="006E622C"/>
    <w:rsid w:val="006F1158"/>
    <w:rsid w:val="006F327B"/>
    <w:rsid w:val="00702A8F"/>
    <w:rsid w:val="00713313"/>
    <w:rsid w:val="007225E0"/>
    <w:rsid w:val="0074209D"/>
    <w:rsid w:val="00754491"/>
    <w:rsid w:val="007600E1"/>
    <w:rsid w:val="00767B83"/>
    <w:rsid w:val="00775506"/>
    <w:rsid w:val="007806F4"/>
    <w:rsid w:val="00782055"/>
    <w:rsid w:val="007A0074"/>
    <w:rsid w:val="007B07DE"/>
    <w:rsid w:val="007B32C5"/>
    <w:rsid w:val="007C464D"/>
    <w:rsid w:val="007D4AC9"/>
    <w:rsid w:val="007D5313"/>
    <w:rsid w:val="007F500F"/>
    <w:rsid w:val="007F6730"/>
    <w:rsid w:val="008170B5"/>
    <w:rsid w:val="00817F67"/>
    <w:rsid w:val="00826602"/>
    <w:rsid w:val="008352BC"/>
    <w:rsid w:val="00841353"/>
    <w:rsid w:val="00844287"/>
    <w:rsid w:val="008456CC"/>
    <w:rsid w:val="00853C10"/>
    <w:rsid w:val="0085513B"/>
    <w:rsid w:val="00856F8A"/>
    <w:rsid w:val="008571C4"/>
    <w:rsid w:val="008852AA"/>
    <w:rsid w:val="00886130"/>
    <w:rsid w:val="00894EE0"/>
    <w:rsid w:val="00897FEE"/>
    <w:rsid w:val="008A4AFE"/>
    <w:rsid w:val="008A6480"/>
    <w:rsid w:val="008B50C2"/>
    <w:rsid w:val="008B5183"/>
    <w:rsid w:val="008C0CC2"/>
    <w:rsid w:val="008D3D7A"/>
    <w:rsid w:val="008D4DA6"/>
    <w:rsid w:val="008D59C3"/>
    <w:rsid w:val="008E047A"/>
    <w:rsid w:val="008E264B"/>
    <w:rsid w:val="008E2FD7"/>
    <w:rsid w:val="008E3029"/>
    <w:rsid w:val="009270D0"/>
    <w:rsid w:val="00934771"/>
    <w:rsid w:val="00934DAD"/>
    <w:rsid w:val="00967E40"/>
    <w:rsid w:val="009707B0"/>
    <w:rsid w:val="00977B1D"/>
    <w:rsid w:val="009878DD"/>
    <w:rsid w:val="00990B58"/>
    <w:rsid w:val="00990C4F"/>
    <w:rsid w:val="00996957"/>
    <w:rsid w:val="00996E1D"/>
    <w:rsid w:val="009A01D7"/>
    <w:rsid w:val="009A2C4D"/>
    <w:rsid w:val="009B1E62"/>
    <w:rsid w:val="009D350A"/>
    <w:rsid w:val="00A16D6A"/>
    <w:rsid w:val="00A23BF5"/>
    <w:rsid w:val="00A37828"/>
    <w:rsid w:val="00A402C4"/>
    <w:rsid w:val="00A43363"/>
    <w:rsid w:val="00A545FC"/>
    <w:rsid w:val="00A57374"/>
    <w:rsid w:val="00A57577"/>
    <w:rsid w:val="00A648C7"/>
    <w:rsid w:val="00A741AB"/>
    <w:rsid w:val="00A8115D"/>
    <w:rsid w:val="00A84114"/>
    <w:rsid w:val="00A97AF9"/>
    <w:rsid w:val="00AB1949"/>
    <w:rsid w:val="00AB1DE8"/>
    <w:rsid w:val="00AC394D"/>
    <w:rsid w:val="00AC3C05"/>
    <w:rsid w:val="00AC5271"/>
    <w:rsid w:val="00AE0E59"/>
    <w:rsid w:val="00AE407F"/>
    <w:rsid w:val="00AE7D1D"/>
    <w:rsid w:val="00B03EEE"/>
    <w:rsid w:val="00B27C7E"/>
    <w:rsid w:val="00B40B22"/>
    <w:rsid w:val="00B45B05"/>
    <w:rsid w:val="00B611D9"/>
    <w:rsid w:val="00B61AA9"/>
    <w:rsid w:val="00B70B18"/>
    <w:rsid w:val="00B73682"/>
    <w:rsid w:val="00B76305"/>
    <w:rsid w:val="00B80C4D"/>
    <w:rsid w:val="00B91FE0"/>
    <w:rsid w:val="00BA5A69"/>
    <w:rsid w:val="00BA7B75"/>
    <w:rsid w:val="00BC05B1"/>
    <w:rsid w:val="00BC4378"/>
    <w:rsid w:val="00BD59AF"/>
    <w:rsid w:val="00BE1C90"/>
    <w:rsid w:val="00BF586A"/>
    <w:rsid w:val="00BF7F8C"/>
    <w:rsid w:val="00C20915"/>
    <w:rsid w:val="00C21AAB"/>
    <w:rsid w:val="00C2712D"/>
    <w:rsid w:val="00C335D0"/>
    <w:rsid w:val="00C35492"/>
    <w:rsid w:val="00C43196"/>
    <w:rsid w:val="00C529D9"/>
    <w:rsid w:val="00C804A4"/>
    <w:rsid w:val="00C8326E"/>
    <w:rsid w:val="00C91811"/>
    <w:rsid w:val="00CA59CE"/>
    <w:rsid w:val="00CA6453"/>
    <w:rsid w:val="00CB1B39"/>
    <w:rsid w:val="00CD368B"/>
    <w:rsid w:val="00CD6292"/>
    <w:rsid w:val="00CD7A56"/>
    <w:rsid w:val="00CE1C90"/>
    <w:rsid w:val="00CE27DA"/>
    <w:rsid w:val="00CF1656"/>
    <w:rsid w:val="00CF16E7"/>
    <w:rsid w:val="00CF39FB"/>
    <w:rsid w:val="00D10AB0"/>
    <w:rsid w:val="00D20857"/>
    <w:rsid w:val="00D21EA9"/>
    <w:rsid w:val="00D23741"/>
    <w:rsid w:val="00D25E05"/>
    <w:rsid w:val="00D609B1"/>
    <w:rsid w:val="00D61633"/>
    <w:rsid w:val="00D64E1F"/>
    <w:rsid w:val="00D6536B"/>
    <w:rsid w:val="00D74DA3"/>
    <w:rsid w:val="00D83E7B"/>
    <w:rsid w:val="00D91166"/>
    <w:rsid w:val="00DA7852"/>
    <w:rsid w:val="00DA7A9E"/>
    <w:rsid w:val="00DB143F"/>
    <w:rsid w:val="00DB7BD1"/>
    <w:rsid w:val="00DD4E17"/>
    <w:rsid w:val="00DE34C7"/>
    <w:rsid w:val="00E07D0C"/>
    <w:rsid w:val="00E47101"/>
    <w:rsid w:val="00E56645"/>
    <w:rsid w:val="00E606A2"/>
    <w:rsid w:val="00E734D5"/>
    <w:rsid w:val="00E766A7"/>
    <w:rsid w:val="00E82F36"/>
    <w:rsid w:val="00E8780A"/>
    <w:rsid w:val="00EA0284"/>
    <w:rsid w:val="00EB4FB1"/>
    <w:rsid w:val="00EB7133"/>
    <w:rsid w:val="00EE2F28"/>
    <w:rsid w:val="00EE3C31"/>
    <w:rsid w:val="00EF3AD1"/>
    <w:rsid w:val="00EF3C0D"/>
    <w:rsid w:val="00EF5AFF"/>
    <w:rsid w:val="00F03EF5"/>
    <w:rsid w:val="00F1259A"/>
    <w:rsid w:val="00F235AA"/>
    <w:rsid w:val="00F25306"/>
    <w:rsid w:val="00F2588D"/>
    <w:rsid w:val="00F37246"/>
    <w:rsid w:val="00F4425D"/>
    <w:rsid w:val="00F92C38"/>
    <w:rsid w:val="00FA1D5C"/>
    <w:rsid w:val="00FB0B67"/>
    <w:rsid w:val="00FB1452"/>
    <w:rsid w:val="00FB49C0"/>
    <w:rsid w:val="00FB7581"/>
    <w:rsid w:val="00FC6A75"/>
  </w:rsids>
  <m:mathPr>
    <m:mathFont m:val="Cambria Math"/>
    <m:brkBin m:val="before"/>
    <m:brkBinSub m:val="--"/>
    <m:smallFrac m:val="off"/>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02DC8"/>
  </w:style>
  <w:style w:type="paragraph" w:styleId="Heading1">
    <w:name w:val="heading 1"/>
    <w:basedOn w:val="Normal"/>
    <w:next w:val="Normal"/>
    <w:rsid w:val="00202DC8"/>
    <w:pPr>
      <w:keepNext/>
      <w:keepLines/>
      <w:spacing w:before="400" w:after="120"/>
      <w:contextualSpacing/>
      <w:outlineLvl w:val="0"/>
    </w:pPr>
    <w:rPr>
      <w:sz w:val="40"/>
      <w:szCs w:val="40"/>
    </w:rPr>
  </w:style>
  <w:style w:type="paragraph" w:styleId="Heading2">
    <w:name w:val="heading 2"/>
    <w:basedOn w:val="Normal"/>
    <w:next w:val="Normal"/>
    <w:rsid w:val="00202DC8"/>
    <w:pPr>
      <w:keepNext/>
      <w:keepLines/>
      <w:spacing w:before="360" w:after="120"/>
      <w:contextualSpacing/>
      <w:outlineLvl w:val="1"/>
    </w:pPr>
    <w:rPr>
      <w:sz w:val="32"/>
      <w:szCs w:val="32"/>
    </w:rPr>
  </w:style>
  <w:style w:type="paragraph" w:styleId="Heading3">
    <w:name w:val="heading 3"/>
    <w:basedOn w:val="Normal"/>
    <w:next w:val="Normal"/>
    <w:rsid w:val="00202DC8"/>
    <w:pPr>
      <w:keepNext/>
      <w:keepLines/>
      <w:spacing w:before="320" w:after="80"/>
      <w:contextualSpacing/>
      <w:outlineLvl w:val="2"/>
    </w:pPr>
    <w:rPr>
      <w:color w:val="434343"/>
      <w:sz w:val="28"/>
      <w:szCs w:val="28"/>
    </w:rPr>
  </w:style>
  <w:style w:type="paragraph" w:styleId="Heading4">
    <w:name w:val="heading 4"/>
    <w:basedOn w:val="Normal"/>
    <w:next w:val="Normal"/>
    <w:rsid w:val="00202DC8"/>
    <w:pPr>
      <w:keepNext/>
      <w:keepLines/>
      <w:spacing w:before="280" w:after="80"/>
      <w:contextualSpacing/>
      <w:outlineLvl w:val="3"/>
    </w:pPr>
    <w:rPr>
      <w:color w:val="666666"/>
      <w:sz w:val="24"/>
      <w:szCs w:val="24"/>
    </w:rPr>
  </w:style>
  <w:style w:type="paragraph" w:styleId="Heading5">
    <w:name w:val="heading 5"/>
    <w:basedOn w:val="Normal"/>
    <w:next w:val="Normal"/>
    <w:rsid w:val="00202DC8"/>
    <w:pPr>
      <w:keepNext/>
      <w:keepLines/>
      <w:spacing w:before="240" w:after="80"/>
      <w:contextualSpacing/>
      <w:outlineLvl w:val="4"/>
    </w:pPr>
    <w:rPr>
      <w:color w:val="666666"/>
    </w:rPr>
  </w:style>
  <w:style w:type="paragraph" w:styleId="Heading6">
    <w:name w:val="heading 6"/>
    <w:basedOn w:val="Normal"/>
    <w:next w:val="Normal"/>
    <w:rsid w:val="00202DC8"/>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02DC8"/>
    <w:pPr>
      <w:keepNext/>
      <w:keepLines/>
      <w:spacing w:after="60"/>
      <w:contextualSpacing/>
    </w:pPr>
    <w:rPr>
      <w:sz w:val="52"/>
      <w:szCs w:val="52"/>
    </w:rPr>
  </w:style>
  <w:style w:type="paragraph" w:styleId="Subtitle">
    <w:name w:val="Subtitle"/>
    <w:basedOn w:val="Normal"/>
    <w:next w:val="Normal"/>
    <w:rsid w:val="00202DC8"/>
    <w:pPr>
      <w:keepNext/>
      <w:keepLines/>
      <w:spacing w:after="320"/>
      <w:contextualSpacing/>
    </w:pPr>
    <w:rPr>
      <w:color w:val="666666"/>
      <w:sz w:val="30"/>
      <w:szCs w:val="30"/>
    </w:rPr>
  </w:style>
  <w:style w:type="paragraph" w:styleId="EndnoteText">
    <w:name w:val="endnote text"/>
    <w:basedOn w:val="Normal"/>
    <w:link w:val="EndnoteTextChar"/>
    <w:uiPriority w:val="99"/>
    <w:unhideWhenUsed/>
    <w:rsid w:val="0012304D"/>
    <w:pPr>
      <w:spacing w:line="240" w:lineRule="auto"/>
    </w:pPr>
    <w:rPr>
      <w:sz w:val="20"/>
      <w:szCs w:val="20"/>
    </w:rPr>
  </w:style>
  <w:style w:type="character" w:customStyle="1" w:styleId="EndnoteTextChar">
    <w:name w:val="Endnote Text Char"/>
    <w:basedOn w:val="DefaultParagraphFont"/>
    <w:link w:val="EndnoteText"/>
    <w:uiPriority w:val="99"/>
    <w:rsid w:val="0012304D"/>
    <w:rPr>
      <w:sz w:val="20"/>
      <w:szCs w:val="20"/>
    </w:rPr>
  </w:style>
  <w:style w:type="paragraph" w:styleId="FootnoteText">
    <w:name w:val="footnote text"/>
    <w:basedOn w:val="Normal"/>
    <w:link w:val="FootnoteTextChar"/>
    <w:uiPriority w:val="99"/>
    <w:semiHidden/>
    <w:unhideWhenUsed/>
    <w:rsid w:val="0012304D"/>
    <w:pPr>
      <w:spacing w:line="240" w:lineRule="auto"/>
    </w:pPr>
    <w:rPr>
      <w:sz w:val="20"/>
      <w:szCs w:val="20"/>
    </w:rPr>
  </w:style>
  <w:style w:type="character" w:customStyle="1" w:styleId="FootnoteTextChar">
    <w:name w:val="Footnote Text Char"/>
    <w:basedOn w:val="DefaultParagraphFont"/>
    <w:link w:val="FootnoteText"/>
    <w:uiPriority w:val="99"/>
    <w:semiHidden/>
    <w:rsid w:val="0012304D"/>
    <w:rPr>
      <w:sz w:val="20"/>
      <w:szCs w:val="20"/>
    </w:rPr>
  </w:style>
  <w:style w:type="character" w:styleId="EndnoteReference">
    <w:name w:val="endnote reference"/>
    <w:basedOn w:val="DefaultParagraphFont"/>
    <w:uiPriority w:val="99"/>
    <w:unhideWhenUsed/>
    <w:rsid w:val="0012304D"/>
    <w:rPr>
      <w:vertAlign w:val="superscript"/>
    </w:rPr>
  </w:style>
  <w:style w:type="character" w:styleId="FootnoteReference">
    <w:name w:val="footnote reference"/>
    <w:basedOn w:val="DefaultParagraphFont"/>
    <w:uiPriority w:val="99"/>
    <w:semiHidden/>
    <w:unhideWhenUsed/>
    <w:rsid w:val="0012304D"/>
    <w:rPr>
      <w:vertAlign w:val="superscript"/>
    </w:rPr>
  </w:style>
  <w:style w:type="table" w:styleId="TableGrid">
    <w:name w:val="Table Grid"/>
    <w:basedOn w:val="TableNormal"/>
    <w:uiPriority w:val="59"/>
    <w:rsid w:val="001D2AC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4287"/>
    <w:pPr>
      <w:ind w:left="720"/>
      <w:contextualSpacing/>
    </w:pPr>
  </w:style>
  <w:style w:type="paragraph" w:styleId="Header">
    <w:name w:val="header"/>
    <w:basedOn w:val="Normal"/>
    <w:link w:val="HeaderChar"/>
    <w:uiPriority w:val="99"/>
    <w:unhideWhenUsed/>
    <w:rsid w:val="00D20857"/>
    <w:pPr>
      <w:tabs>
        <w:tab w:val="center" w:pos="4680"/>
        <w:tab w:val="right" w:pos="9360"/>
      </w:tabs>
      <w:spacing w:line="240" w:lineRule="auto"/>
    </w:pPr>
  </w:style>
  <w:style w:type="character" w:customStyle="1" w:styleId="HeaderChar">
    <w:name w:val="Header Char"/>
    <w:basedOn w:val="DefaultParagraphFont"/>
    <w:link w:val="Header"/>
    <w:uiPriority w:val="99"/>
    <w:rsid w:val="00D20857"/>
  </w:style>
  <w:style w:type="paragraph" w:styleId="Footer">
    <w:name w:val="footer"/>
    <w:basedOn w:val="Normal"/>
    <w:link w:val="FooterChar"/>
    <w:uiPriority w:val="99"/>
    <w:unhideWhenUsed/>
    <w:rsid w:val="00D20857"/>
    <w:pPr>
      <w:tabs>
        <w:tab w:val="center" w:pos="4680"/>
        <w:tab w:val="right" w:pos="9360"/>
      </w:tabs>
      <w:spacing w:line="240" w:lineRule="auto"/>
    </w:pPr>
  </w:style>
  <w:style w:type="character" w:customStyle="1" w:styleId="FooterChar">
    <w:name w:val="Footer Char"/>
    <w:basedOn w:val="DefaultParagraphFont"/>
    <w:link w:val="Footer"/>
    <w:uiPriority w:val="99"/>
    <w:rsid w:val="00D20857"/>
  </w:style>
  <w:style w:type="paragraph" w:styleId="BalloonText">
    <w:name w:val="Balloon Text"/>
    <w:basedOn w:val="Normal"/>
    <w:link w:val="BalloonTextChar"/>
    <w:uiPriority w:val="99"/>
    <w:semiHidden/>
    <w:unhideWhenUsed/>
    <w:rsid w:val="00304D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AA"/>
    <w:rPr>
      <w:rFonts w:ascii="Tahoma" w:hAnsi="Tahoma" w:cs="Tahoma"/>
      <w:sz w:val="16"/>
      <w:szCs w:val="16"/>
    </w:rPr>
  </w:style>
  <w:style w:type="character" w:styleId="CommentReference">
    <w:name w:val="annotation reference"/>
    <w:basedOn w:val="DefaultParagraphFont"/>
    <w:uiPriority w:val="99"/>
    <w:semiHidden/>
    <w:unhideWhenUsed/>
    <w:rsid w:val="001D4F1F"/>
    <w:rPr>
      <w:sz w:val="18"/>
      <w:szCs w:val="18"/>
    </w:rPr>
  </w:style>
  <w:style w:type="paragraph" w:styleId="CommentText">
    <w:name w:val="annotation text"/>
    <w:basedOn w:val="Normal"/>
    <w:link w:val="CommentTextChar"/>
    <w:uiPriority w:val="99"/>
    <w:semiHidden/>
    <w:unhideWhenUsed/>
    <w:rsid w:val="001D4F1F"/>
    <w:pPr>
      <w:spacing w:line="240" w:lineRule="auto"/>
    </w:pPr>
    <w:rPr>
      <w:sz w:val="24"/>
      <w:szCs w:val="24"/>
    </w:rPr>
  </w:style>
  <w:style w:type="character" w:customStyle="1" w:styleId="CommentTextChar">
    <w:name w:val="Comment Text Char"/>
    <w:basedOn w:val="DefaultParagraphFont"/>
    <w:link w:val="CommentText"/>
    <w:uiPriority w:val="99"/>
    <w:semiHidden/>
    <w:rsid w:val="001D4F1F"/>
    <w:rPr>
      <w:sz w:val="24"/>
      <w:szCs w:val="24"/>
    </w:rPr>
  </w:style>
  <w:style w:type="paragraph" w:styleId="CommentSubject">
    <w:name w:val="annotation subject"/>
    <w:basedOn w:val="CommentText"/>
    <w:next w:val="CommentText"/>
    <w:link w:val="CommentSubjectChar"/>
    <w:uiPriority w:val="99"/>
    <w:semiHidden/>
    <w:unhideWhenUsed/>
    <w:rsid w:val="001D4F1F"/>
    <w:rPr>
      <w:b/>
      <w:bCs/>
      <w:sz w:val="20"/>
      <w:szCs w:val="20"/>
    </w:rPr>
  </w:style>
  <w:style w:type="character" w:customStyle="1" w:styleId="CommentSubjectChar">
    <w:name w:val="Comment Subject Char"/>
    <w:basedOn w:val="CommentTextChar"/>
    <w:link w:val="CommentSubject"/>
    <w:uiPriority w:val="99"/>
    <w:semiHidden/>
    <w:rsid w:val="001D4F1F"/>
    <w:rPr>
      <w:b/>
      <w:bCs/>
      <w:sz w:val="20"/>
      <w:szCs w:val="20"/>
    </w:rPr>
  </w:style>
  <w:style w:type="character" w:styleId="Hyperlink">
    <w:name w:val="Hyperlink"/>
    <w:basedOn w:val="DefaultParagraphFont"/>
    <w:uiPriority w:val="99"/>
    <w:unhideWhenUsed/>
    <w:rsid w:val="0068286C"/>
    <w:rPr>
      <w:color w:val="0000FF" w:themeColor="hyperlink"/>
      <w:u w:val="single"/>
    </w:rPr>
  </w:style>
  <w:style w:type="character" w:styleId="FollowedHyperlink">
    <w:name w:val="FollowedHyperlink"/>
    <w:basedOn w:val="DefaultParagraphFont"/>
    <w:uiPriority w:val="99"/>
    <w:semiHidden/>
    <w:unhideWhenUsed/>
    <w:rsid w:val="000609C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02DC8"/>
  </w:style>
  <w:style w:type="paragraph" w:styleId="Heading1">
    <w:name w:val="heading 1"/>
    <w:basedOn w:val="Normal"/>
    <w:next w:val="Normal"/>
    <w:rsid w:val="00202DC8"/>
    <w:pPr>
      <w:keepNext/>
      <w:keepLines/>
      <w:spacing w:before="400" w:after="120"/>
      <w:contextualSpacing/>
      <w:outlineLvl w:val="0"/>
    </w:pPr>
    <w:rPr>
      <w:sz w:val="40"/>
      <w:szCs w:val="40"/>
    </w:rPr>
  </w:style>
  <w:style w:type="paragraph" w:styleId="Heading2">
    <w:name w:val="heading 2"/>
    <w:basedOn w:val="Normal"/>
    <w:next w:val="Normal"/>
    <w:rsid w:val="00202DC8"/>
    <w:pPr>
      <w:keepNext/>
      <w:keepLines/>
      <w:spacing w:before="360" w:after="120"/>
      <w:contextualSpacing/>
      <w:outlineLvl w:val="1"/>
    </w:pPr>
    <w:rPr>
      <w:sz w:val="32"/>
      <w:szCs w:val="32"/>
    </w:rPr>
  </w:style>
  <w:style w:type="paragraph" w:styleId="Heading3">
    <w:name w:val="heading 3"/>
    <w:basedOn w:val="Normal"/>
    <w:next w:val="Normal"/>
    <w:rsid w:val="00202DC8"/>
    <w:pPr>
      <w:keepNext/>
      <w:keepLines/>
      <w:spacing w:before="320" w:after="80"/>
      <w:contextualSpacing/>
      <w:outlineLvl w:val="2"/>
    </w:pPr>
    <w:rPr>
      <w:color w:val="434343"/>
      <w:sz w:val="28"/>
      <w:szCs w:val="28"/>
    </w:rPr>
  </w:style>
  <w:style w:type="paragraph" w:styleId="Heading4">
    <w:name w:val="heading 4"/>
    <w:basedOn w:val="Normal"/>
    <w:next w:val="Normal"/>
    <w:rsid w:val="00202DC8"/>
    <w:pPr>
      <w:keepNext/>
      <w:keepLines/>
      <w:spacing w:before="280" w:after="80"/>
      <w:contextualSpacing/>
      <w:outlineLvl w:val="3"/>
    </w:pPr>
    <w:rPr>
      <w:color w:val="666666"/>
      <w:sz w:val="24"/>
      <w:szCs w:val="24"/>
    </w:rPr>
  </w:style>
  <w:style w:type="paragraph" w:styleId="Heading5">
    <w:name w:val="heading 5"/>
    <w:basedOn w:val="Normal"/>
    <w:next w:val="Normal"/>
    <w:rsid w:val="00202DC8"/>
    <w:pPr>
      <w:keepNext/>
      <w:keepLines/>
      <w:spacing w:before="240" w:after="80"/>
      <w:contextualSpacing/>
      <w:outlineLvl w:val="4"/>
    </w:pPr>
    <w:rPr>
      <w:color w:val="666666"/>
    </w:rPr>
  </w:style>
  <w:style w:type="paragraph" w:styleId="Heading6">
    <w:name w:val="heading 6"/>
    <w:basedOn w:val="Normal"/>
    <w:next w:val="Normal"/>
    <w:rsid w:val="00202DC8"/>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02DC8"/>
    <w:pPr>
      <w:keepNext/>
      <w:keepLines/>
      <w:spacing w:after="60"/>
      <w:contextualSpacing/>
    </w:pPr>
    <w:rPr>
      <w:sz w:val="52"/>
      <w:szCs w:val="52"/>
    </w:rPr>
  </w:style>
  <w:style w:type="paragraph" w:styleId="Subtitle">
    <w:name w:val="Subtitle"/>
    <w:basedOn w:val="Normal"/>
    <w:next w:val="Normal"/>
    <w:rsid w:val="00202DC8"/>
    <w:pPr>
      <w:keepNext/>
      <w:keepLines/>
      <w:spacing w:after="320"/>
      <w:contextualSpacing/>
    </w:pPr>
    <w:rPr>
      <w:color w:val="666666"/>
      <w:sz w:val="30"/>
      <w:szCs w:val="30"/>
    </w:rPr>
  </w:style>
  <w:style w:type="paragraph" w:styleId="EndnoteText">
    <w:name w:val="endnote text"/>
    <w:basedOn w:val="Normal"/>
    <w:link w:val="EndnoteTextChar"/>
    <w:uiPriority w:val="99"/>
    <w:unhideWhenUsed/>
    <w:rsid w:val="0012304D"/>
    <w:pPr>
      <w:spacing w:line="240" w:lineRule="auto"/>
    </w:pPr>
    <w:rPr>
      <w:sz w:val="20"/>
      <w:szCs w:val="20"/>
    </w:rPr>
  </w:style>
  <w:style w:type="character" w:customStyle="1" w:styleId="EndnoteTextChar">
    <w:name w:val="Endnote Text Char"/>
    <w:basedOn w:val="DefaultParagraphFont"/>
    <w:link w:val="EndnoteText"/>
    <w:uiPriority w:val="99"/>
    <w:rsid w:val="0012304D"/>
    <w:rPr>
      <w:sz w:val="20"/>
      <w:szCs w:val="20"/>
    </w:rPr>
  </w:style>
  <w:style w:type="paragraph" w:styleId="FootnoteText">
    <w:name w:val="footnote text"/>
    <w:basedOn w:val="Normal"/>
    <w:link w:val="FootnoteTextChar"/>
    <w:uiPriority w:val="99"/>
    <w:semiHidden/>
    <w:unhideWhenUsed/>
    <w:rsid w:val="0012304D"/>
    <w:pPr>
      <w:spacing w:line="240" w:lineRule="auto"/>
    </w:pPr>
    <w:rPr>
      <w:sz w:val="20"/>
      <w:szCs w:val="20"/>
    </w:rPr>
  </w:style>
  <w:style w:type="character" w:customStyle="1" w:styleId="FootnoteTextChar">
    <w:name w:val="Footnote Text Char"/>
    <w:basedOn w:val="DefaultParagraphFont"/>
    <w:link w:val="FootnoteText"/>
    <w:uiPriority w:val="99"/>
    <w:semiHidden/>
    <w:rsid w:val="0012304D"/>
    <w:rPr>
      <w:sz w:val="20"/>
      <w:szCs w:val="20"/>
    </w:rPr>
  </w:style>
  <w:style w:type="character" w:styleId="EndnoteReference">
    <w:name w:val="endnote reference"/>
    <w:basedOn w:val="DefaultParagraphFont"/>
    <w:uiPriority w:val="99"/>
    <w:unhideWhenUsed/>
    <w:rsid w:val="0012304D"/>
    <w:rPr>
      <w:vertAlign w:val="superscript"/>
    </w:rPr>
  </w:style>
  <w:style w:type="character" w:styleId="FootnoteReference">
    <w:name w:val="footnote reference"/>
    <w:basedOn w:val="DefaultParagraphFont"/>
    <w:uiPriority w:val="99"/>
    <w:semiHidden/>
    <w:unhideWhenUsed/>
    <w:rsid w:val="0012304D"/>
    <w:rPr>
      <w:vertAlign w:val="superscript"/>
    </w:rPr>
  </w:style>
  <w:style w:type="table" w:styleId="TableGrid">
    <w:name w:val="Table Grid"/>
    <w:basedOn w:val="TableNormal"/>
    <w:uiPriority w:val="59"/>
    <w:rsid w:val="001D2A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4287"/>
    <w:pPr>
      <w:ind w:left="720"/>
      <w:contextualSpacing/>
    </w:pPr>
  </w:style>
  <w:style w:type="paragraph" w:styleId="Header">
    <w:name w:val="header"/>
    <w:basedOn w:val="Normal"/>
    <w:link w:val="HeaderChar"/>
    <w:uiPriority w:val="99"/>
    <w:unhideWhenUsed/>
    <w:rsid w:val="00D20857"/>
    <w:pPr>
      <w:tabs>
        <w:tab w:val="center" w:pos="4680"/>
        <w:tab w:val="right" w:pos="9360"/>
      </w:tabs>
      <w:spacing w:line="240" w:lineRule="auto"/>
    </w:pPr>
  </w:style>
  <w:style w:type="character" w:customStyle="1" w:styleId="HeaderChar">
    <w:name w:val="Header Char"/>
    <w:basedOn w:val="DefaultParagraphFont"/>
    <w:link w:val="Header"/>
    <w:uiPriority w:val="99"/>
    <w:rsid w:val="00D20857"/>
  </w:style>
  <w:style w:type="paragraph" w:styleId="Footer">
    <w:name w:val="footer"/>
    <w:basedOn w:val="Normal"/>
    <w:link w:val="FooterChar"/>
    <w:uiPriority w:val="99"/>
    <w:unhideWhenUsed/>
    <w:rsid w:val="00D20857"/>
    <w:pPr>
      <w:tabs>
        <w:tab w:val="center" w:pos="4680"/>
        <w:tab w:val="right" w:pos="9360"/>
      </w:tabs>
      <w:spacing w:line="240" w:lineRule="auto"/>
    </w:pPr>
  </w:style>
  <w:style w:type="character" w:customStyle="1" w:styleId="FooterChar">
    <w:name w:val="Footer Char"/>
    <w:basedOn w:val="DefaultParagraphFont"/>
    <w:link w:val="Footer"/>
    <w:uiPriority w:val="99"/>
    <w:rsid w:val="00D20857"/>
  </w:style>
  <w:style w:type="paragraph" w:styleId="BalloonText">
    <w:name w:val="Balloon Text"/>
    <w:basedOn w:val="Normal"/>
    <w:link w:val="BalloonTextChar"/>
    <w:uiPriority w:val="99"/>
    <w:semiHidden/>
    <w:unhideWhenUsed/>
    <w:rsid w:val="00304D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AA"/>
    <w:rPr>
      <w:rFonts w:ascii="Tahoma" w:hAnsi="Tahoma" w:cs="Tahoma"/>
      <w:sz w:val="16"/>
      <w:szCs w:val="16"/>
    </w:rPr>
  </w:style>
  <w:style w:type="character" w:styleId="CommentReference">
    <w:name w:val="annotation reference"/>
    <w:basedOn w:val="DefaultParagraphFont"/>
    <w:uiPriority w:val="99"/>
    <w:semiHidden/>
    <w:unhideWhenUsed/>
    <w:rsid w:val="001D4F1F"/>
    <w:rPr>
      <w:sz w:val="18"/>
      <w:szCs w:val="18"/>
    </w:rPr>
  </w:style>
  <w:style w:type="paragraph" w:styleId="CommentText">
    <w:name w:val="annotation text"/>
    <w:basedOn w:val="Normal"/>
    <w:link w:val="CommentTextChar"/>
    <w:uiPriority w:val="99"/>
    <w:semiHidden/>
    <w:unhideWhenUsed/>
    <w:rsid w:val="001D4F1F"/>
    <w:pPr>
      <w:spacing w:line="240" w:lineRule="auto"/>
    </w:pPr>
    <w:rPr>
      <w:sz w:val="24"/>
      <w:szCs w:val="24"/>
    </w:rPr>
  </w:style>
  <w:style w:type="character" w:customStyle="1" w:styleId="CommentTextChar">
    <w:name w:val="Comment Text Char"/>
    <w:basedOn w:val="DefaultParagraphFont"/>
    <w:link w:val="CommentText"/>
    <w:uiPriority w:val="99"/>
    <w:semiHidden/>
    <w:rsid w:val="001D4F1F"/>
    <w:rPr>
      <w:sz w:val="24"/>
      <w:szCs w:val="24"/>
    </w:rPr>
  </w:style>
  <w:style w:type="paragraph" w:styleId="CommentSubject">
    <w:name w:val="annotation subject"/>
    <w:basedOn w:val="CommentText"/>
    <w:next w:val="CommentText"/>
    <w:link w:val="CommentSubjectChar"/>
    <w:uiPriority w:val="99"/>
    <w:semiHidden/>
    <w:unhideWhenUsed/>
    <w:rsid w:val="001D4F1F"/>
    <w:rPr>
      <w:b/>
      <w:bCs/>
      <w:sz w:val="20"/>
      <w:szCs w:val="20"/>
    </w:rPr>
  </w:style>
  <w:style w:type="character" w:customStyle="1" w:styleId="CommentSubjectChar">
    <w:name w:val="Comment Subject Char"/>
    <w:basedOn w:val="CommentTextChar"/>
    <w:link w:val="CommentSubject"/>
    <w:uiPriority w:val="99"/>
    <w:semiHidden/>
    <w:rsid w:val="001D4F1F"/>
    <w:rPr>
      <w:b/>
      <w:bCs/>
      <w:sz w:val="20"/>
      <w:szCs w:val="20"/>
    </w:rPr>
  </w:style>
  <w:style w:type="character" w:styleId="Hyperlink">
    <w:name w:val="Hyperlink"/>
    <w:basedOn w:val="DefaultParagraphFont"/>
    <w:uiPriority w:val="99"/>
    <w:unhideWhenUsed/>
    <w:rsid w:val="0068286C"/>
    <w:rPr>
      <w:color w:val="0000FF" w:themeColor="hyperlink"/>
      <w:u w:val="single"/>
    </w:rPr>
  </w:style>
  <w:style w:type="character" w:styleId="FollowedHyperlink">
    <w:name w:val="FollowedHyperlink"/>
    <w:basedOn w:val="DefaultParagraphFont"/>
    <w:uiPriority w:val="99"/>
    <w:semiHidden/>
    <w:unhideWhenUsed/>
    <w:rsid w:val="000609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48044266">
      <w:bodyDiv w:val="1"/>
      <w:marLeft w:val="0"/>
      <w:marRight w:val="0"/>
      <w:marTop w:val="0"/>
      <w:marBottom w:val="0"/>
      <w:divBdr>
        <w:top w:val="none" w:sz="0" w:space="0" w:color="auto"/>
        <w:left w:val="none" w:sz="0" w:space="0" w:color="auto"/>
        <w:bottom w:val="none" w:sz="0" w:space="0" w:color="auto"/>
        <w:right w:val="none" w:sz="0" w:space="0" w:color="auto"/>
      </w:divBdr>
    </w:div>
    <w:div w:id="1571422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ica-group.org/sho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o-oplaw.org/" TargetMode="External"/><Relationship Id="rId2" Type="http://schemas.openxmlformats.org/officeDocument/2006/relationships/numbering" Target="numbering.xml"/><Relationship Id="rId16" Type="http://schemas.openxmlformats.org/officeDocument/2006/relationships/hyperlink" Target="https://usworker.coop/usfwc-resource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linics.law.harvard.edu/tlc/files/2015/09/TLC-Immigrant-Entrepreneurs-Overview.pdf" TargetMode="Externa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oplaw.org/topics-2/employment-law/"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irs.gov/Businesses/Small-Businesses-&amp;-Self-Employed/S-Corporations" TargetMode="External"/><Relationship Id="rId18" Type="http://schemas.openxmlformats.org/officeDocument/2006/relationships/hyperlink" Target="http://www.mass.gov/ago/doing-business-in-massachusetts/public-charities-or-not-for-profits/information-for-existing-charities/faqs-about-charities.html" TargetMode="External"/><Relationship Id="rId26" Type="http://schemas.openxmlformats.org/officeDocument/2006/relationships/hyperlink" Target="http://www.mbbp.com/resources/employment/independent_contractor.html" TargetMode="External"/><Relationship Id="rId39" Type="http://schemas.openxmlformats.org/officeDocument/2006/relationships/hyperlink" Target="http://www.gwilson.com/documents/Article4(PatronageDivTax).pdf" TargetMode="External"/><Relationship Id="rId21" Type="http://schemas.openxmlformats.org/officeDocument/2006/relationships/hyperlink" Target="https://www.irs.gov/Businesses/Small-Businesses-&amp;-Self-Employed/Do-You-Need-an-EIN" TargetMode="External"/><Relationship Id="rId34" Type="http://schemas.openxmlformats.org/officeDocument/2006/relationships/hyperlink" Target="http://www.commcorp.org/sites/page.cfm?p=118" TargetMode="External"/><Relationship Id="rId42" Type="http://schemas.openxmlformats.org/officeDocument/2006/relationships/hyperlink" Target="http://www.mass.gov/dor/businesses/current-tax-info/guide-to-employer-tax-obligations/obtaining-identification-numbers.html" TargetMode="External"/><Relationship Id="rId47" Type="http://schemas.openxmlformats.org/officeDocument/2006/relationships/hyperlink" Target="http://www.co-oplaw.org/topics-2/conversion" TargetMode="External"/><Relationship Id="rId50" Type="http://schemas.openxmlformats.org/officeDocument/2006/relationships/hyperlink" Target="http://institute.coop/sites/default/files/resources/co-op%20conversion%20timing%20chart.pdf" TargetMode="External"/><Relationship Id="rId55" Type="http://schemas.openxmlformats.org/officeDocument/2006/relationships/hyperlink" Target="http://www.realpickles.com/about_story.html" TargetMode="External"/><Relationship Id="rId63" Type="http://schemas.openxmlformats.org/officeDocument/2006/relationships/hyperlink" Target="http://www.investopedia.com/terms/n/nonaccreditedinvestor.asp" TargetMode="External"/><Relationship Id="rId68" Type="http://schemas.openxmlformats.org/officeDocument/2006/relationships/hyperlink" Target="http://bostonimpact.com/" TargetMode="External"/><Relationship Id="rId7" Type="http://schemas.openxmlformats.org/officeDocument/2006/relationships/hyperlink" Target="http://www.harvest.coop/" TargetMode="External"/><Relationship Id="rId71" Type="http://schemas.openxmlformats.org/officeDocument/2006/relationships/hyperlink" Target="https://support.indiegogo.com/hc/en-us/articles/204738008-How-about-tax-" TargetMode="External"/><Relationship Id="rId2" Type="http://schemas.openxmlformats.org/officeDocument/2006/relationships/hyperlink" Target="http://illinois.coop/about-coops/history-of-cooperatives/" TargetMode="External"/><Relationship Id="rId16" Type="http://schemas.openxmlformats.org/officeDocument/2006/relationships/hyperlink" Target="http://www.redsunpress.com/aboutus1.html" TargetMode="External"/><Relationship Id="rId29" Type="http://schemas.openxmlformats.org/officeDocument/2006/relationships/hyperlink" Target="https://www.dol.gov/whd/regs/compliance/whdfs71.pdf" TargetMode="External"/><Relationship Id="rId1" Type="http://schemas.openxmlformats.org/officeDocument/2006/relationships/hyperlink" Target="http://ica.coop/en/whats-co-op/co-operative-identity-values-principles" TargetMode="External"/><Relationship Id="rId6" Type="http://schemas.openxmlformats.org/officeDocument/2006/relationships/hyperlink" Target="http://cultivate.coop/wiki/Consumer_cooperative" TargetMode="External"/><Relationship Id="rId11" Type="http://schemas.openxmlformats.org/officeDocument/2006/relationships/hyperlink" Target="http://www.dorchesterfoodcoop.com/about/" TargetMode="External"/><Relationship Id="rId24" Type="http://schemas.openxmlformats.org/officeDocument/2006/relationships/hyperlink" Target="https://usworker.coop/sites/default/files/What%20is%20WC_1.pdf" TargetMode="External"/><Relationship Id="rId32" Type="http://schemas.openxmlformats.org/officeDocument/2006/relationships/hyperlink" Target="http://www.mass.gov/lwd/workers-compensation/investigations/who-needs-workers-compensation-insurance-in.html" TargetMode="External"/><Relationship Id="rId37" Type="http://schemas.openxmlformats.org/officeDocument/2006/relationships/hyperlink" Target="http://www.uscis.gov/faq-page/i-9-central-who-needs-complete-form-i-9" TargetMode="External"/><Relationship Id="rId40" Type="http://schemas.openxmlformats.org/officeDocument/2006/relationships/hyperlink" Target="http://www.mass.gov/dor/businesses/current-tax-info/guide-to-employer-tax-obligations/business-income-taxes/limited-liability-companies-and-limited.html" TargetMode="External"/><Relationship Id="rId45" Type="http://schemas.openxmlformats.org/officeDocument/2006/relationships/hyperlink" Target="http://www.project-equity.org/business-conversions/conversions-and-ownership-make-sense-now-federal-reserve-bank-10-15-15" TargetMode="External"/><Relationship Id="rId53" Type="http://schemas.openxmlformats.org/officeDocument/2006/relationships/hyperlink" Target="http://www.project-equity.org/business-conversions/typology-of-coop-conversions" TargetMode="External"/><Relationship Id="rId58" Type="http://schemas.openxmlformats.org/officeDocument/2006/relationships/hyperlink" Target="http://www.co-oplaw.org/topics-2/financing" TargetMode="External"/><Relationship Id="rId66" Type="http://schemas.openxmlformats.org/officeDocument/2006/relationships/hyperlink" Target="http://www.nasaa.org/industry-resources/corporation-finance/scor-overview" TargetMode="External"/><Relationship Id="rId5" Type="http://schemas.openxmlformats.org/officeDocument/2006/relationships/hyperlink" Target="http://www.oceanspray.coop/Our-Cooperative.aspx" TargetMode="External"/><Relationship Id="rId15" Type="http://schemas.openxmlformats.org/officeDocument/2006/relationships/hyperlink" Target="https://www.bcorporation.net/what-are-b-corps/about-b-lab" TargetMode="External"/><Relationship Id="rId23" Type="http://schemas.openxmlformats.org/officeDocument/2006/relationships/hyperlink" Target="http://www.nutter.com/files/Uploads/Documents/MLW-Henderson-Massachusetts-law-on-interns-even-tougher-than-federal-rules-9.22.14.pdf" TargetMode="External"/><Relationship Id="rId28" Type="http://schemas.openxmlformats.org/officeDocument/2006/relationships/hyperlink" Target="http://webapps.dol.gov/elaws/whd/flsa/docs/volunteers.asp" TargetMode="External"/><Relationship Id="rId36" Type="http://schemas.openxmlformats.org/officeDocument/2006/relationships/hyperlink" Target="https://www.irs.gov/Businesses/Small-Businesses-&amp;-Self-Employed/Paying-Yourself" TargetMode="External"/><Relationship Id="rId49" Type="http://schemas.openxmlformats.org/officeDocument/2006/relationships/hyperlink" Target="http://institute.coop/tools/for-worker-coops/conversions" TargetMode="External"/><Relationship Id="rId57" Type="http://schemas.openxmlformats.org/officeDocument/2006/relationships/hyperlink" Target="http://www.cooperativefund.org/b_c_ds_cfne_loan/lending_policies" TargetMode="External"/><Relationship Id="rId61" Type="http://schemas.openxmlformats.org/officeDocument/2006/relationships/hyperlink" Target="http://www.inc.com/encyclopedia/direct-public-offerings.html" TargetMode="External"/><Relationship Id="rId10" Type="http://schemas.openxmlformats.org/officeDocument/2006/relationships/hyperlink" Target="https://www.fedcoseeds.com/about_fedco.htm" TargetMode="External"/><Relationship Id="rId19" Type="http://schemas.openxmlformats.org/officeDocument/2006/relationships/hyperlink" Target="http://www.sec.state.ma.us/cor/" TargetMode="External"/><Relationship Id="rId31" Type="http://schemas.openxmlformats.org/officeDocument/2006/relationships/hyperlink" Target="http://www.nahant.org/documents/services/forms/Inspectors/erguide.pdf" TargetMode="External"/><Relationship Id="rId44" Type="http://schemas.openxmlformats.org/officeDocument/2006/relationships/hyperlink" Target="http://www.co-oplaw.org/topics-2/conversion" TargetMode="External"/><Relationship Id="rId52" Type="http://schemas.openxmlformats.org/officeDocument/2006/relationships/hyperlink" Target="http://www.esopassociation.org/explore/how-esops-work" TargetMode="External"/><Relationship Id="rId60" Type="http://schemas.openxmlformats.org/officeDocument/2006/relationships/hyperlink" Target="http://www.cuttingedgecapital.com/dpofaqs" TargetMode="External"/><Relationship Id="rId65" Type="http://schemas.openxmlformats.org/officeDocument/2006/relationships/hyperlink" Target="http://www.sec.state.ma.us/sct/sctfrm/frmidx.htm" TargetMode="External"/><Relationship Id="rId4" Type="http://schemas.openxmlformats.org/officeDocument/2006/relationships/hyperlink" Target="http://ncdc.unl.edu/typescooperatives.shtml" TargetMode="External"/><Relationship Id="rId9" Type="http://schemas.openxmlformats.org/officeDocument/2006/relationships/hyperlink" Target="http://cultivate.coop/wiki/Multi-stakeholder_cooperatives" TargetMode="External"/><Relationship Id="rId14" Type="http://schemas.openxmlformats.org/officeDocument/2006/relationships/hyperlink" Target="http://clinics.law.harvard.edu/tlc/files/2015/09/TLC-Immigrant-Entrepreneurs-Overview.pdf" TargetMode="External"/><Relationship Id="rId22" Type="http://schemas.openxmlformats.org/officeDocument/2006/relationships/hyperlink" Target="http://www.mass.gov/dor/e-services/webfile-overview-table.html" TargetMode="External"/><Relationship Id="rId27" Type="http://schemas.openxmlformats.org/officeDocument/2006/relationships/hyperlink" Target="https://www.irs.gov/Businesses/Small-Businesses-&amp;-Self-Employed/Employee-Common-Law-Employee" TargetMode="External"/><Relationship Id="rId30" Type="http://schemas.openxmlformats.org/officeDocument/2006/relationships/hyperlink" Target="https://hrlaws.services.xerox.com/wp-content/uploads/sites/2/2015/10/hrc_fyi_2015-10-06.pdf" TargetMode="External"/><Relationship Id="rId35" Type="http://schemas.openxmlformats.org/officeDocument/2006/relationships/hyperlink" Target="http://www.uscis.gov/i-9-central/penalties/penalties" TargetMode="External"/><Relationship Id="rId43" Type="http://schemas.openxmlformats.org/officeDocument/2006/relationships/hyperlink" Target="https://www.irs.gov/pub/irs-pdf/iss4.pdf" TargetMode="External"/><Relationship Id="rId48" Type="http://schemas.openxmlformats.org/officeDocument/2006/relationships/hyperlink" Target="http://www.shareable.net/blog/how-to-convert-a-business-into-a-worker-owned-cooperative" TargetMode="External"/><Relationship Id="rId56" Type="http://schemas.openxmlformats.org/officeDocument/2006/relationships/hyperlink" Target="http://www.project-equity.org/case-studies-business-conversions/case-study-real-pickles" TargetMode="External"/><Relationship Id="rId64" Type="http://schemas.openxmlformats.org/officeDocument/2006/relationships/hyperlink" Target="http://www.cuttingedgecapital.com/what-is-a-direct-public-offering" TargetMode="External"/><Relationship Id="rId69" Type="http://schemas.openxmlformats.org/officeDocument/2006/relationships/hyperlink" Target="http://www.cooperativefund.org/b_c_ds_cfne_loan/eligibility_standards" TargetMode="External"/><Relationship Id="rId8" Type="http://schemas.openxmlformats.org/officeDocument/2006/relationships/hyperlink" Target="http://www.uwcc.wisc.edu/pdf/In%20Good%20Company%20a%20Guide%20to%20Cooperative%20Employee%20Ownership.pdf" TargetMode="External"/><Relationship Id="rId51" Type="http://schemas.openxmlformats.org/officeDocument/2006/relationships/hyperlink" Target="http://www.co-oplaw.org/worker-co-op-resources/manuals/" TargetMode="External"/><Relationship Id="rId72" Type="http://schemas.openxmlformats.org/officeDocument/2006/relationships/hyperlink" Target="http://ica-group.org/wp-content/uploads/2015/04/Internal-Capital-Accounts.pdf" TargetMode="External"/><Relationship Id="rId3" Type="http://schemas.openxmlformats.org/officeDocument/2006/relationships/hyperlink" Target="https://www.ncba.coop/7-cooperative-principles" TargetMode="External"/><Relationship Id="rId12" Type="http://schemas.openxmlformats.org/officeDocument/2006/relationships/hyperlink" Target="https://www.irs.gov/pub/irs-pdf/f2553.pdf" TargetMode="External"/><Relationship Id="rId17" Type="http://schemas.openxmlformats.org/officeDocument/2006/relationships/hyperlink" Target="https://www.youtube.com/watch?v=uU1w9uXGGLY" TargetMode="External"/><Relationship Id="rId25" Type="http://schemas.openxmlformats.org/officeDocument/2006/relationships/hyperlink" Target="http://www.co-oplaw.org/topics-2/employment-law/" TargetMode="External"/><Relationship Id="rId33" Type="http://schemas.openxmlformats.org/officeDocument/2006/relationships/hyperlink" Target="http://www.mass.gov/lwd/docs/dua/business/employer-handbook.pdf" TargetMode="External"/><Relationship Id="rId38" Type="http://schemas.openxmlformats.org/officeDocument/2006/relationships/hyperlink" Target="http://ica-group.org/wp-content/uploads/2015/04/Internal-Capital-Accounts.pdf" TargetMode="External"/><Relationship Id="rId46" Type="http://schemas.openxmlformats.org/officeDocument/2006/relationships/hyperlink" Target="http://ica-group.org/wp-content/uploads/2015/02/Ensuring-Your-Legacy-Succession-Planning-and-Democratic-Employee-Ownership.pdf" TargetMode="External"/><Relationship Id="rId59" Type="http://schemas.openxmlformats.org/officeDocument/2006/relationships/hyperlink" Target="http://neweconomy.net/sites/default/files/resources/finance_guide_final_june_2015.pdf" TargetMode="External"/><Relationship Id="rId67" Type="http://schemas.openxmlformats.org/officeDocument/2006/relationships/hyperlink" Target="http://www.cuttingedgecapital.com/cerodpo" TargetMode="External"/><Relationship Id="rId20" Type="http://schemas.openxmlformats.org/officeDocument/2006/relationships/hyperlink" Target="http://www.cityofboston.gov/business/permitguides" TargetMode="External"/><Relationship Id="rId41" Type="http://schemas.openxmlformats.org/officeDocument/2006/relationships/hyperlink" Target="http://www.mass.gov/osc/docs/forms/vendorcustomer/newmass-w9.pdf" TargetMode="External"/><Relationship Id="rId54" Type="http://schemas.openxmlformats.org/officeDocument/2006/relationships/hyperlink" Target="http://www.realpickles.com/about.html" TargetMode="External"/><Relationship Id="rId62" Type="http://schemas.openxmlformats.org/officeDocument/2006/relationships/hyperlink" Target="http://www.goodwinprocter.com/Publications/Newsletters/Client-Alert/2015/11_13-Two-Years-and-Essentially-As-Proposed_SEC-Adopts-Final-Crowdfunding-Rules.aspx" TargetMode="External"/><Relationship Id="rId70" Type="http://schemas.openxmlformats.org/officeDocument/2006/relationships/hyperlink" Target="https://www.indiegogo.com/learn-how-to-raise-money-for-a-campa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10EA8-5B9B-45D7-B011-FC4FC9F2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15248</Words>
  <Characters>86917</Characters>
  <Application>Microsoft Office Word</Application>
  <DocSecurity>2</DocSecurity>
  <Lines>724</Lines>
  <Paragraphs>203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Section 1: Introduction</vt:lpstr>
    </vt:vector>
  </TitlesOfParts>
  <Company>Harvard Law School</Company>
  <LinksUpToDate>false</LinksUpToDate>
  <CharactersWithSpaces>101962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Kool</dc:creator>
  <cp:lastModifiedBy>ahorn</cp:lastModifiedBy>
  <cp:revision>2</cp:revision>
  <cp:lastPrinted>2015-11-25T16:55:00Z</cp:lastPrinted>
  <dcterms:created xsi:type="dcterms:W3CDTF">2015-12-21T16:16:00Z</dcterms:created>
  <dcterms:modified xsi:type="dcterms:W3CDTF">2015-12-21T16:16:00Z</dcterms:modified>
</cp:coreProperties>
</file>